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11D" w:rsidRDefault="0093011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93011D" w:rsidRDefault="0093011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F1330D" w:rsidRDefault="00E8473B" w:rsidP="00F1330D">
      <w:pPr>
        <w:pStyle w:val="Seminar"/>
      </w:pPr>
      <w:r w:rsidRPr="00F1330D">
        <w:t>Seminar</w:t>
      </w:r>
      <w:r w:rsidR="00FD7888" w:rsidRPr="00F1330D">
        <w:t xml:space="preserve"> „Übungen im Vortragen – </w:t>
      </w:r>
      <w:r w:rsidR="00F1330D" w:rsidRPr="00F1330D">
        <w:t>OC</w:t>
      </w:r>
      <w:r w:rsidR="00FD7888" w:rsidRPr="00F1330D">
        <w:t>“</w:t>
      </w:r>
    </w:p>
    <w:p w:rsidR="00E8473B" w:rsidRDefault="00F1330D" w:rsidP="005633FE">
      <w:pPr>
        <w:pStyle w:val="Titel"/>
      </w:pPr>
      <w:r>
        <w:t>Die Chemie des Stinktiers</w:t>
      </w:r>
    </w:p>
    <w:p w:rsidR="00E8473B" w:rsidRDefault="00F1330D" w:rsidP="00E8473B">
      <w:pPr>
        <w:pStyle w:val="Autor"/>
      </w:pPr>
      <w:r>
        <w:t>Madeleine Rodecker, SS 10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6C393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3792628" w:history="1">
            <w:r w:rsidR="006C3933" w:rsidRPr="00FC7A75">
              <w:rPr>
                <w:rStyle w:val="Hyperlink"/>
                <w:noProof/>
              </w:rPr>
              <w:t>1</w:t>
            </w:r>
            <w:r w:rsidR="006C3933">
              <w:rPr>
                <w:rFonts w:asciiTheme="minorHAnsi" w:eastAsiaTheme="minorEastAsia" w:hAnsiTheme="minorHAnsi"/>
                <w:noProof/>
                <w:sz w:val="22"/>
                <w:lang w:eastAsia="de-DE"/>
              </w:rPr>
              <w:tab/>
            </w:r>
            <w:r w:rsidR="006C3933" w:rsidRPr="00FC7A75">
              <w:rPr>
                <w:rStyle w:val="Hyperlink"/>
                <w:noProof/>
              </w:rPr>
              <w:t>Der Streifen-Skunk (Mephitis mephitis)</w:t>
            </w:r>
            <w:r w:rsidR="006C3933">
              <w:rPr>
                <w:noProof/>
                <w:webHidden/>
              </w:rPr>
              <w:tab/>
            </w:r>
            <w:r w:rsidR="006C3933">
              <w:rPr>
                <w:noProof/>
                <w:webHidden/>
              </w:rPr>
              <w:fldChar w:fldCharType="begin"/>
            </w:r>
            <w:r w:rsidR="006C3933">
              <w:rPr>
                <w:noProof/>
                <w:webHidden/>
              </w:rPr>
              <w:instrText xml:space="preserve"> PAGEREF _Toc43792628 \h </w:instrText>
            </w:r>
            <w:r w:rsidR="006C3933">
              <w:rPr>
                <w:noProof/>
                <w:webHidden/>
              </w:rPr>
            </w:r>
            <w:r w:rsidR="006C3933">
              <w:rPr>
                <w:noProof/>
                <w:webHidden/>
              </w:rPr>
              <w:fldChar w:fldCharType="separate"/>
            </w:r>
            <w:r w:rsidR="00D117DC">
              <w:rPr>
                <w:noProof/>
                <w:webHidden/>
              </w:rPr>
              <w:t>1</w:t>
            </w:r>
            <w:r w:rsidR="006C3933">
              <w:rPr>
                <w:noProof/>
                <w:webHidden/>
              </w:rPr>
              <w:fldChar w:fldCharType="end"/>
            </w:r>
          </w:hyperlink>
        </w:p>
        <w:p w:rsidR="006C3933" w:rsidRDefault="00B90769">
          <w:pPr>
            <w:pStyle w:val="Verzeichnis2"/>
            <w:tabs>
              <w:tab w:val="left" w:pos="880"/>
              <w:tab w:val="right" w:leader="dot" w:pos="9344"/>
            </w:tabs>
            <w:rPr>
              <w:rFonts w:asciiTheme="minorHAnsi" w:eastAsiaTheme="minorEastAsia" w:hAnsiTheme="minorHAnsi"/>
              <w:noProof/>
              <w:sz w:val="22"/>
              <w:lang w:eastAsia="de-DE"/>
            </w:rPr>
          </w:pPr>
          <w:hyperlink w:anchor="_Toc43792629" w:history="1">
            <w:r w:rsidR="006C3933" w:rsidRPr="00FC7A75">
              <w:rPr>
                <w:rStyle w:val="Hyperlink"/>
                <w:noProof/>
              </w:rPr>
              <w:t>1.1</w:t>
            </w:r>
            <w:r w:rsidR="006C3933">
              <w:rPr>
                <w:rFonts w:asciiTheme="minorHAnsi" w:eastAsiaTheme="minorEastAsia" w:hAnsiTheme="minorHAnsi"/>
                <w:noProof/>
                <w:sz w:val="22"/>
                <w:lang w:eastAsia="de-DE"/>
              </w:rPr>
              <w:tab/>
            </w:r>
            <w:r w:rsidR="006C3933" w:rsidRPr="00FC7A75">
              <w:rPr>
                <w:rStyle w:val="Hyperlink"/>
                <w:noProof/>
              </w:rPr>
              <w:t>Gestalt und Aussehen</w:t>
            </w:r>
            <w:r w:rsidR="006C3933">
              <w:rPr>
                <w:noProof/>
                <w:webHidden/>
              </w:rPr>
              <w:tab/>
            </w:r>
            <w:r w:rsidR="006C3933">
              <w:rPr>
                <w:noProof/>
                <w:webHidden/>
              </w:rPr>
              <w:fldChar w:fldCharType="begin"/>
            </w:r>
            <w:r w:rsidR="006C3933">
              <w:rPr>
                <w:noProof/>
                <w:webHidden/>
              </w:rPr>
              <w:instrText xml:space="preserve"> PAGEREF _Toc43792629 \h </w:instrText>
            </w:r>
            <w:r w:rsidR="006C3933">
              <w:rPr>
                <w:noProof/>
                <w:webHidden/>
              </w:rPr>
            </w:r>
            <w:r w:rsidR="006C3933">
              <w:rPr>
                <w:noProof/>
                <w:webHidden/>
              </w:rPr>
              <w:fldChar w:fldCharType="separate"/>
            </w:r>
            <w:r w:rsidR="00D117DC">
              <w:rPr>
                <w:noProof/>
                <w:webHidden/>
              </w:rPr>
              <w:t>1</w:t>
            </w:r>
            <w:r w:rsidR="006C3933">
              <w:rPr>
                <w:noProof/>
                <w:webHidden/>
              </w:rPr>
              <w:fldChar w:fldCharType="end"/>
            </w:r>
          </w:hyperlink>
        </w:p>
        <w:p w:rsidR="006C3933" w:rsidRDefault="00B90769">
          <w:pPr>
            <w:pStyle w:val="Verzeichnis2"/>
            <w:tabs>
              <w:tab w:val="left" w:pos="880"/>
              <w:tab w:val="right" w:leader="dot" w:pos="9344"/>
            </w:tabs>
            <w:rPr>
              <w:rFonts w:asciiTheme="minorHAnsi" w:eastAsiaTheme="minorEastAsia" w:hAnsiTheme="minorHAnsi"/>
              <w:noProof/>
              <w:sz w:val="22"/>
              <w:lang w:eastAsia="de-DE"/>
            </w:rPr>
          </w:pPr>
          <w:hyperlink w:anchor="_Toc43792630" w:history="1">
            <w:r w:rsidR="006C3933" w:rsidRPr="00FC7A75">
              <w:rPr>
                <w:rStyle w:val="Hyperlink"/>
                <w:noProof/>
              </w:rPr>
              <w:t>1.2</w:t>
            </w:r>
            <w:r w:rsidR="006C3933">
              <w:rPr>
                <w:rFonts w:asciiTheme="minorHAnsi" w:eastAsiaTheme="minorEastAsia" w:hAnsiTheme="minorHAnsi"/>
                <w:noProof/>
                <w:sz w:val="22"/>
                <w:lang w:eastAsia="de-DE"/>
              </w:rPr>
              <w:tab/>
            </w:r>
            <w:r w:rsidR="006C3933" w:rsidRPr="00FC7A75">
              <w:rPr>
                <w:rStyle w:val="Hyperlink"/>
                <w:noProof/>
              </w:rPr>
              <w:t>Ernährung und Lebensweise</w:t>
            </w:r>
            <w:r w:rsidR="006C3933">
              <w:rPr>
                <w:noProof/>
                <w:webHidden/>
              </w:rPr>
              <w:tab/>
            </w:r>
            <w:r w:rsidR="006C3933">
              <w:rPr>
                <w:noProof/>
                <w:webHidden/>
              </w:rPr>
              <w:fldChar w:fldCharType="begin"/>
            </w:r>
            <w:r w:rsidR="006C3933">
              <w:rPr>
                <w:noProof/>
                <w:webHidden/>
              </w:rPr>
              <w:instrText xml:space="preserve"> PAGEREF _Toc43792630 \h </w:instrText>
            </w:r>
            <w:r w:rsidR="006C3933">
              <w:rPr>
                <w:noProof/>
                <w:webHidden/>
              </w:rPr>
            </w:r>
            <w:r w:rsidR="006C3933">
              <w:rPr>
                <w:noProof/>
                <w:webHidden/>
              </w:rPr>
              <w:fldChar w:fldCharType="separate"/>
            </w:r>
            <w:r w:rsidR="00D117DC">
              <w:rPr>
                <w:noProof/>
                <w:webHidden/>
              </w:rPr>
              <w:t>2</w:t>
            </w:r>
            <w:r w:rsidR="006C3933">
              <w:rPr>
                <w:noProof/>
                <w:webHidden/>
              </w:rPr>
              <w:fldChar w:fldCharType="end"/>
            </w:r>
          </w:hyperlink>
        </w:p>
        <w:p w:rsidR="006C3933" w:rsidRDefault="00B90769">
          <w:pPr>
            <w:pStyle w:val="Verzeichnis1"/>
            <w:tabs>
              <w:tab w:val="left" w:pos="480"/>
              <w:tab w:val="right" w:leader="dot" w:pos="9344"/>
            </w:tabs>
            <w:rPr>
              <w:rFonts w:asciiTheme="minorHAnsi" w:eastAsiaTheme="minorEastAsia" w:hAnsiTheme="minorHAnsi"/>
              <w:noProof/>
              <w:sz w:val="22"/>
              <w:lang w:eastAsia="de-DE"/>
            </w:rPr>
          </w:pPr>
          <w:hyperlink w:anchor="_Toc43792631" w:history="1">
            <w:r w:rsidR="006C3933" w:rsidRPr="00FC7A75">
              <w:rPr>
                <w:rStyle w:val="Hyperlink"/>
                <w:noProof/>
              </w:rPr>
              <w:t>2</w:t>
            </w:r>
            <w:r w:rsidR="006C3933">
              <w:rPr>
                <w:rFonts w:asciiTheme="minorHAnsi" w:eastAsiaTheme="minorEastAsia" w:hAnsiTheme="minorHAnsi"/>
                <w:noProof/>
                <w:sz w:val="22"/>
                <w:lang w:eastAsia="de-DE"/>
              </w:rPr>
              <w:tab/>
            </w:r>
            <w:r w:rsidR="006C3933" w:rsidRPr="00FC7A75">
              <w:rPr>
                <w:rStyle w:val="Hyperlink"/>
                <w:noProof/>
              </w:rPr>
              <w:t>Das Stinktier-Sekret</w:t>
            </w:r>
            <w:r w:rsidR="006C3933">
              <w:rPr>
                <w:noProof/>
                <w:webHidden/>
              </w:rPr>
              <w:tab/>
            </w:r>
            <w:r w:rsidR="006C3933">
              <w:rPr>
                <w:noProof/>
                <w:webHidden/>
              </w:rPr>
              <w:fldChar w:fldCharType="begin"/>
            </w:r>
            <w:r w:rsidR="006C3933">
              <w:rPr>
                <w:noProof/>
                <w:webHidden/>
              </w:rPr>
              <w:instrText xml:space="preserve"> PAGEREF _Toc43792631 \h </w:instrText>
            </w:r>
            <w:r w:rsidR="006C3933">
              <w:rPr>
                <w:noProof/>
                <w:webHidden/>
              </w:rPr>
            </w:r>
            <w:r w:rsidR="006C3933">
              <w:rPr>
                <w:noProof/>
                <w:webHidden/>
              </w:rPr>
              <w:fldChar w:fldCharType="separate"/>
            </w:r>
            <w:r w:rsidR="00D117DC">
              <w:rPr>
                <w:noProof/>
                <w:webHidden/>
              </w:rPr>
              <w:t>2</w:t>
            </w:r>
            <w:r w:rsidR="006C3933">
              <w:rPr>
                <w:noProof/>
                <w:webHidden/>
              </w:rPr>
              <w:fldChar w:fldCharType="end"/>
            </w:r>
          </w:hyperlink>
        </w:p>
        <w:p w:rsidR="006C3933" w:rsidRDefault="00B90769">
          <w:pPr>
            <w:pStyle w:val="Verzeichnis2"/>
            <w:tabs>
              <w:tab w:val="left" w:pos="880"/>
              <w:tab w:val="right" w:leader="dot" w:pos="9344"/>
            </w:tabs>
            <w:rPr>
              <w:rFonts w:asciiTheme="minorHAnsi" w:eastAsiaTheme="minorEastAsia" w:hAnsiTheme="minorHAnsi"/>
              <w:noProof/>
              <w:sz w:val="22"/>
              <w:lang w:eastAsia="de-DE"/>
            </w:rPr>
          </w:pPr>
          <w:hyperlink w:anchor="_Toc43792632" w:history="1">
            <w:r w:rsidR="006C3933" w:rsidRPr="00FC7A75">
              <w:rPr>
                <w:rStyle w:val="Hyperlink"/>
                <w:noProof/>
              </w:rPr>
              <w:t>2.1</w:t>
            </w:r>
            <w:r w:rsidR="006C3933">
              <w:rPr>
                <w:rFonts w:asciiTheme="minorHAnsi" w:eastAsiaTheme="minorEastAsia" w:hAnsiTheme="minorHAnsi"/>
                <w:noProof/>
                <w:sz w:val="22"/>
                <w:lang w:eastAsia="de-DE"/>
              </w:rPr>
              <w:tab/>
            </w:r>
            <w:r w:rsidR="006C3933" w:rsidRPr="00FC7A75">
              <w:rPr>
                <w:rStyle w:val="Hyperlink"/>
                <w:noProof/>
              </w:rPr>
              <w:t>Bildung und Verwendung</w:t>
            </w:r>
            <w:r w:rsidR="006C3933">
              <w:rPr>
                <w:noProof/>
                <w:webHidden/>
              </w:rPr>
              <w:tab/>
            </w:r>
            <w:r w:rsidR="006C3933">
              <w:rPr>
                <w:noProof/>
                <w:webHidden/>
              </w:rPr>
              <w:fldChar w:fldCharType="begin"/>
            </w:r>
            <w:r w:rsidR="006C3933">
              <w:rPr>
                <w:noProof/>
                <w:webHidden/>
              </w:rPr>
              <w:instrText xml:space="preserve"> PAGEREF _Toc43792632 \h </w:instrText>
            </w:r>
            <w:r w:rsidR="006C3933">
              <w:rPr>
                <w:noProof/>
                <w:webHidden/>
              </w:rPr>
            </w:r>
            <w:r w:rsidR="006C3933">
              <w:rPr>
                <w:noProof/>
                <w:webHidden/>
              </w:rPr>
              <w:fldChar w:fldCharType="separate"/>
            </w:r>
            <w:r w:rsidR="00D117DC">
              <w:rPr>
                <w:noProof/>
                <w:webHidden/>
              </w:rPr>
              <w:t>2</w:t>
            </w:r>
            <w:r w:rsidR="006C3933">
              <w:rPr>
                <w:noProof/>
                <w:webHidden/>
              </w:rPr>
              <w:fldChar w:fldCharType="end"/>
            </w:r>
          </w:hyperlink>
        </w:p>
        <w:p w:rsidR="006C3933" w:rsidRDefault="00B90769">
          <w:pPr>
            <w:pStyle w:val="Verzeichnis2"/>
            <w:tabs>
              <w:tab w:val="left" w:pos="880"/>
              <w:tab w:val="right" w:leader="dot" w:pos="9344"/>
            </w:tabs>
            <w:rPr>
              <w:rFonts w:asciiTheme="minorHAnsi" w:eastAsiaTheme="minorEastAsia" w:hAnsiTheme="minorHAnsi"/>
              <w:noProof/>
              <w:sz w:val="22"/>
              <w:lang w:eastAsia="de-DE"/>
            </w:rPr>
          </w:pPr>
          <w:hyperlink w:anchor="_Toc43792633" w:history="1">
            <w:r w:rsidR="006C3933" w:rsidRPr="00FC7A75">
              <w:rPr>
                <w:rStyle w:val="Hyperlink"/>
                <w:noProof/>
              </w:rPr>
              <w:t>2.2</w:t>
            </w:r>
            <w:r w:rsidR="006C3933">
              <w:rPr>
                <w:rFonts w:asciiTheme="minorHAnsi" w:eastAsiaTheme="minorEastAsia" w:hAnsiTheme="minorHAnsi"/>
                <w:noProof/>
                <w:sz w:val="22"/>
                <w:lang w:eastAsia="de-DE"/>
              </w:rPr>
              <w:tab/>
            </w:r>
            <w:r w:rsidR="006C3933" w:rsidRPr="00FC7A75">
              <w:rPr>
                <w:rStyle w:val="Hyperlink"/>
                <w:noProof/>
              </w:rPr>
              <w:t>Entdeckung und Erforschung</w:t>
            </w:r>
            <w:r w:rsidR="006C3933">
              <w:rPr>
                <w:noProof/>
                <w:webHidden/>
              </w:rPr>
              <w:tab/>
            </w:r>
            <w:r w:rsidR="006C3933">
              <w:rPr>
                <w:noProof/>
                <w:webHidden/>
              </w:rPr>
              <w:fldChar w:fldCharType="begin"/>
            </w:r>
            <w:r w:rsidR="006C3933">
              <w:rPr>
                <w:noProof/>
                <w:webHidden/>
              </w:rPr>
              <w:instrText xml:space="preserve"> PAGEREF _Toc43792633 \h </w:instrText>
            </w:r>
            <w:r w:rsidR="006C3933">
              <w:rPr>
                <w:noProof/>
                <w:webHidden/>
              </w:rPr>
            </w:r>
            <w:r w:rsidR="006C3933">
              <w:rPr>
                <w:noProof/>
                <w:webHidden/>
              </w:rPr>
              <w:fldChar w:fldCharType="separate"/>
            </w:r>
            <w:r w:rsidR="00D117DC">
              <w:rPr>
                <w:noProof/>
                <w:webHidden/>
              </w:rPr>
              <w:t>2</w:t>
            </w:r>
            <w:r w:rsidR="006C3933">
              <w:rPr>
                <w:noProof/>
                <w:webHidden/>
              </w:rPr>
              <w:fldChar w:fldCharType="end"/>
            </w:r>
          </w:hyperlink>
        </w:p>
        <w:p w:rsidR="006C3933" w:rsidRDefault="00B90769">
          <w:pPr>
            <w:pStyle w:val="Verzeichnis2"/>
            <w:tabs>
              <w:tab w:val="left" w:pos="880"/>
              <w:tab w:val="right" w:leader="dot" w:pos="9344"/>
            </w:tabs>
            <w:rPr>
              <w:rFonts w:asciiTheme="minorHAnsi" w:eastAsiaTheme="minorEastAsia" w:hAnsiTheme="minorHAnsi"/>
              <w:noProof/>
              <w:sz w:val="22"/>
              <w:lang w:eastAsia="de-DE"/>
            </w:rPr>
          </w:pPr>
          <w:hyperlink w:anchor="_Toc43792634" w:history="1">
            <w:r w:rsidR="006C3933" w:rsidRPr="00FC7A75">
              <w:rPr>
                <w:rStyle w:val="Hyperlink"/>
                <w:noProof/>
              </w:rPr>
              <w:t>2.3</w:t>
            </w:r>
            <w:r w:rsidR="006C3933">
              <w:rPr>
                <w:rFonts w:asciiTheme="minorHAnsi" w:eastAsiaTheme="minorEastAsia" w:hAnsiTheme="minorHAnsi"/>
                <w:noProof/>
                <w:sz w:val="22"/>
                <w:lang w:eastAsia="de-DE"/>
              </w:rPr>
              <w:tab/>
            </w:r>
            <w:r w:rsidR="006C3933" w:rsidRPr="00FC7A75">
              <w:rPr>
                <w:rStyle w:val="Hyperlink"/>
                <w:noProof/>
              </w:rPr>
              <w:t>Inhaltsstoffe und Haupt-Komponenten</w:t>
            </w:r>
            <w:r w:rsidR="006C3933">
              <w:rPr>
                <w:noProof/>
                <w:webHidden/>
              </w:rPr>
              <w:tab/>
            </w:r>
            <w:r w:rsidR="006C3933">
              <w:rPr>
                <w:noProof/>
                <w:webHidden/>
              </w:rPr>
              <w:fldChar w:fldCharType="begin"/>
            </w:r>
            <w:r w:rsidR="006C3933">
              <w:rPr>
                <w:noProof/>
                <w:webHidden/>
              </w:rPr>
              <w:instrText xml:space="preserve"> PAGEREF _Toc43792634 \h </w:instrText>
            </w:r>
            <w:r w:rsidR="006C3933">
              <w:rPr>
                <w:noProof/>
                <w:webHidden/>
              </w:rPr>
            </w:r>
            <w:r w:rsidR="006C3933">
              <w:rPr>
                <w:noProof/>
                <w:webHidden/>
              </w:rPr>
              <w:fldChar w:fldCharType="separate"/>
            </w:r>
            <w:r w:rsidR="00D117DC">
              <w:rPr>
                <w:noProof/>
                <w:webHidden/>
              </w:rPr>
              <w:t>3</w:t>
            </w:r>
            <w:r w:rsidR="006C3933">
              <w:rPr>
                <w:noProof/>
                <w:webHidden/>
              </w:rPr>
              <w:fldChar w:fldCharType="end"/>
            </w:r>
          </w:hyperlink>
        </w:p>
        <w:p w:rsidR="006C3933" w:rsidRDefault="00B90769">
          <w:pPr>
            <w:pStyle w:val="Verzeichnis1"/>
            <w:tabs>
              <w:tab w:val="left" w:pos="480"/>
              <w:tab w:val="right" w:leader="dot" w:pos="9344"/>
            </w:tabs>
            <w:rPr>
              <w:rFonts w:asciiTheme="minorHAnsi" w:eastAsiaTheme="minorEastAsia" w:hAnsiTheme="minorHAnsi"/>
              <w:noProof/>
              <w:sz w:val="22"/>
              <w:lang w:eastAsia="de-DE"/>
            </w:rPr>
          </w:pPr>
          <w:hyperlink w:anchor="_Toc43792635" w:history="1">
            <w:r w:rsidR="006C3933" w:rsidRPr="00FC7A75">
              <w:rPr>
                <w:rStyle w:val="Hyperlink"/>
                <w:noProof/>
              </w:rPr>
              <w:t>3</w:t>
            </w:r>
            <w:r w:rsidR="006C3933">
              <w:rPr>
                <w:rFonts w:asciiTheme="minorHAnsi" w:eastAsiaTheme="minorEastAsia" w:hAnsiTheme="minorHAnsi"/>
                <w:noProof/>
                <w:sz w:val="22"/>
                <w:lang w:eastAsia="de-DE"/>
              </w:rPr>
              <w:tab/>
            </w:r>
            <w:r w:rsidR="006C3933" w:rsidRPr="00FC7A75">
              <w:rPr>
                <w:rStyle w:val="Hyperlink"/>
                <w:noProof/>
              </w:rPr>
              <w:t>Was tun gegen den Gestank</w:t>
            </w:r>
            <w:r w:rsidR="006C3933">
              <w:rPr>
                <w:noProof/>
                <w:webHidden/>
              </w:rPr>
              <w:tab/>
            </w:r>
            <w:r w:rsidR="006C3933">
              <w:rPr>
                <w:noProof/>
                <w:webHidden/>
              </w:rPr>
              <w:fldChar w:fldCharType="begin"/>
            </w:r>
            <w:r w:rsidR="006C3933">
              <w:rPr>
                <w:noProof/>
                <w:webHidden/>
              </w:rPr>
              <w:instrText xml:space="preserve"> PAGEREF _Toc43792635 \h </w:instrText>
            </w:r>
            <w:r w:rsidR="006C3933">
              <w:rPr>
                <w:noProof/>
                <w:webHidden/>
              </w:rPr>
            </w:r>
            <w:r w:rsidR="006C3933">
              <w:rPr>
                <w:noProof/>
                <w:webHidden/>
              </w:rPr>
              <w:fldChar w:fldCharType="separate"/>
            </w:r>
            <w:r w:rsidR="00D117DC">
              <w:rPr>
                <w:noProof/>
                <w:webHidden/>
              </w:rPr>
              <w:t>4</w:t>
            </w:r>
            <w:r w:rsidR="006C3933">
              <w:rPr>
                <w:noProof/>
                <w:webHidden/>
              </w:rPr>
              <w:fldChar w:fldCharType="end"/>
            </w:r>
          </w:hyperlink>
        </w:p>
        <w:p w:rsidR="006C46BC" w:rsidRDefault="006C46BC">
          <w:r>
            <w:rPr>
              <w:b/>
              <w:bCs/>
            </w:rPr>
            <w:fldChar w:fldCharType="end"/>
          </w:r>
        </w:p>
      </w:sdtContent>
    </w:sdt>
    <w:p w:rsidR="00B90769" w:rsidRDefault="00B90769" w:rsidP="00B90769">
      <w:pPr>
        <w:pStyle w:val="EinstiegAbschluss"/>
      </w:pPr>
      <w:bookmarkStart w:id="0" w:name="_Überschrift_1"/>
      <w:bookmarkStart w:id="1" w:name="_Toc43792628"/>
      <w:bookmarkEnd w:id="0"/>
      <w:r w:rsidRPr="00B90769">
        <w:rPr>
          <w:b/>
        </w:rPr>
        <w:t>Einstieg:</w:t>
      </w:r>
      <w:r>
        <w:t xml:space="preserve"> </w:t>
      </w:r>
      <w:proofErr w:type="spellStart"/>
      <w:r>
        <w:t>göalhöga</w:t>
      </w:r>
      <w:proofErr w:type="spellEnd"/>
    </w:p>
    <w:p w:rsidR="00E8473B" w:rsidRDefault="00F1330D" w:rsidP="008A524D">
      <w:pPr>
        <w:pStyle w:val="berschrift1"/>
      </w:pPr>
      <w:r>
        <w:t>Der Streifen-Skunk (</w:t>
      </w:r>
      <w:proofErr w:type="spellStart"/>
      <w:r>
        <w:t>Mephitis</w:t>
      </w:r>
      <w:proofErr w:type="spellEnd"/>
      <w:r>
        <w:t xml:space="preserve"> </w:t>
      </w:r>
      <w:proofErr w:type="spellStart"/>
      <w:r>
        <w:t>mephitis</w:t>
      </w:r>
      <w:proofErr w:type="spellEnd"/>
      <w:r>
        <w:t>)</w:t>
      </w:r>
      <w:bookmarkEnd w:id="1"/>
    </w:p>
    <w:p w:rsidR="00F1330D" w:rsidRDefault="00F1330D" w:rsidP="00F1330D">
      <w:r>
        <w:t>Das zu den Raubtieren gehörende gestreifte Stinktier (</w:t>
      </w:r>
      <w:r w:rsidRPr="00F1330D">
        <w:rPr>
          <w:rStyle w:val="SchwacheHervorhebung"/>
        </w:rPr>
        <w:t>Mephitis mephitis</w:t>
      </w:r>
      <w:r>
        <w:t>) ist in Nord- und Mittel-Amerika beheimatet und ist durch seine auffällige Schwarz-weiß-Färbung leicht zu erkennen.</w:t>
      </w:r>
    </w:p>
    <w:p w:rsidR="00F1330D" w:rsidRDefault="00F1330D" w:rsidP="00F1330D">
      <w:pPr>
        <w:pStyle w:val="berschrift2"/>
      </w:pPr>
      <w:bookmarkStart w:id="2" w:name="_Toc43792629"/>
      <w:r>
        <w:t>Gestalt und Aussehen</w:t>
      </w:r>
      <w:bookmarkEnd w:id="2"/>
    </w:p>
    <w:p w:rsidR="00F1330D" w:rsidRDefault="00F1330D" w:rsidP="00F1330D">
      <w:r>
        <w:t>Entlang des Rückens und der Flanken verlaufen die namensgebenden Streifen, die das schwarze Rücken-Feld einrahmen. Das Streifen-Stinktier besitzt einen lang gestreckten Körper mit kurzen, stämmigen Gliedmaßen und kann eine Kopf-Rumpf-Läng</w:t>
      </w:r>
      <w:r w:rsidR="007B4B2A">
        <w:t>e</w:t>
      </w:r>
      <w:r>
        <w:t xml:space="preserve"> </w:t>
      </w:r>
      <w:r w:rsidR="007B4B2A">
        <w:t>v</w:t>
      </w:r>
      <w:r>
        <w:t>on bis zu 30 cm aufweisen [</w:t>
      </w:r>
      <w:r>
        <w:fldChar w:fldCharType="begin"/>
      </w:r>
      <w:r>
        <w:instrText xml:space="preserve"> REF _Ref43789988 \r \h </w:instrText>
      </w:r>
      <w:r>
        <w:fldChar w:fldCharType="separate"/>
      </w:r>
      <w:r w:rsidR="00D117DC">
        <w:t>1</w:t>
      </w:r>
      <w:r>
        <w:fldChar w:fldCharType="end"/>
      </w:r>
      <w:r>
        <w:t>]</w:t>
      </w:r>
    </w:p>
    <w:p w:rsidR="00F1330D" w:rsidRDefault="00F1330D" w:rsidP="00F1330D">
      <w:pPr>
        <w:pStyle w:val="Bilder"/>
      </w:pPr>
      <w:r>
        <w:rPr>
          <w:lang w:eastAsia="de-DE"/>
        </w:rPr>
        <w:drawing>
          <wp:inline distT="0" distB="0" distL="0" distR="0">
            <wp:extent cx="2322791" cy="25200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2791" cy="2520000"/>
                    </a:xfrm>
                    <a:prstGeom prst="rect">
                      <a:avLst/>
                    </a:prstGeom>
                    <a:noFill/>
                    <a:ln>
                      <a:noFill/>
                    </a:ln>
                  </pic:spPr>
                </pic:pic>
              </a:graphicData>
            </a:graphic>
          </wp:inline>
        </w:drawing>
      </w:r>
    </w:p>
    <w:p w:rsidR="00F1330D" w:rsidRDefault="00F1330D" w:rsidP="00F1330D">
      <w:pPr>
        <w:pStyle w:val="Beschriftung"/>
      </w:pPr>
      <w:r>
        <w:t xml:space="preserve">Abb. </w:t>
      </w:r>
      <w:fldSimple w:instr=" SEQ Abb. \* ARABIC ">
        <w:r w:rsidR="00D117DC">
          <w:rPr>
            <w:noProof/>
          </w:rPr>
          <w:t>1</w:t>
        </w:r>
      </w:fldSimple>
      <w:r>
        <w:t>: Gestreiftes Stinktier [</w:t>
      </w:r>
      <w:r>
        <w:fldChar w:fldCharType="begin"/>
      </w:r>
      <w:r>
        <w:instrText xml:space="preserve"> REF _Ref43790190 \r \h </w:instrText>
      </w:r>
      <w:r>
        <w:fldChar w:fldCharType="separate"/>
      </w:r>
      <w:r w:rsidR="00D117DC">
        <w:t>2</w:t>
      </w:r>
      <w:r>
        <w:fldChar w:fldCharType="end"/>
      </w:r>
      <w:r>
        <w:t>]</w:t>
      </w:r>
    </w:p>
    <w:p w:rsidR="00F1330D" w:rsidRDefault="00F1330D" w:rsidP="00F1330D">
      <w:pPr>
        <w:pStyle w:val="berschrift2"/>
      </w:pPr>
      <w:bookmarkStart w:id="3" w:name="_Toc43792630"/>
      <w:r>
        <w:lastRenderedPageBreak/>
        <w:t>Ernährung und Lebensweise</w:t>
      </w:r>
      <w:bookmarkEnd w:id="3"/>
    </w:p>
    <w:p w:rsidR="00F1330D" w:rsidRDefault="00F1330D" w:rsidP="00F1330D">
      <w:r w:rsidRPr="00F1330D">
        <w:t>Die scharfen Krallen helfen dem opportunistischen Alles</w:t>
      </w:r>
      <w:r>
        <w:t>-F</w:t>
      </w:r>
      <w:r w:rsidRPr="00F1330D">
        <w:t>resser sämtliche Nahrungsquellen wie Nagetiere, Echsen, Lurche, Nüsse, Blätter, Samen und Früchte zu erschließen. Normalerweise besiedeln die einzelgängerischen, dämmerungsaktiven Tiere eine Vielzahl von Lebensräumen und können sich gegen sämtliche Feinde mit ihrem Sekret sehr gut verteidigen. Heutzutage findet man Stinktiere auch immer häufiger in Privat</w:t>
      </w:r>
      <w:r>
        <w:t>-H</w:t>
      </w:r>
      <w:r w:rsidRPr="00F1330D">
        <w:t>aushalten, wobei sie mit entfernten Anal</w:t>
      </w:r>
      <w:r w:rsidR="007B4B2A">
        <w:t>-D</w:t>
      </w:r>
      <w:r w:rsidRPr="00F1330D">
        <w:t>rüsen ein modernes Haustier darstellen [</w:t>
      </w:r>
      <w:r w:rsidR="007B4B2A">
        <w:fldChar w:fldCharType="begin"/>
      </w:r>
      <w:r w:rsidR="007B4B2A">
        <w:instrText xml:space="preserve"> REF _Ref43789988 \r \h </w:instrText>
      </w:r>
      <w:r w:rsidR="007B4B2A">
        <w:fldChar w:fldCharType="separate"/>
      </w:r>
      <w:r w:rsidR="00D117DC">
        <w:t>1</w:t>
      </w:r>
      <w:r w:rsidR="007B4B2A">
        <w:fldChar w:fldCharType="end"/>
      </w:r>
      <w:r w:rsidRPr="00F1330D">
        <w:t>].</w:t>
      </w:r>
    </w:p>
    <w:p w:rsidR="007B4B2A" w:rsidRDefault="007B4B2A" w:rsidP="007B4B2A">
      <w:pPr>
        <w:pStyle w:val="berschrift1"/>
      </w:pPr>
      <w:bookmarkStart w:id="4" w:name="_Toc43792631"/>
      <w:r>
        <w:t>Das Stinktier-Sekret</w:t>
      </w:r>
      <w:bookmarkEnd w:id="4"/>
    </w:p>
    <w:p w:rsidR="007B4B2A" w:rsidRDefault="007B4B2A" w:rsidP="007B4B2A">
      <w:pPr>
        <w:pStyle w:val="berschrift2"/>
      </w:pPr>
      <w:bookmarkStart w:id="5" w:name="_Toc43792632"/>
      <w:r>
        <w:t>Bildung und Verwendung</w:t>
      </w:r>
      <w:bookmarkEnd w:id="5"/>
    </w:p>
    <w:p w:rsidR="007B4B2A" w:rsidRDefault="007B4B2A" w:rsidP="007B4B2A">
      <w:r>
        <w:t>Das übel riechende stinktier-Sekret wird in den paarigen Anal-Drüsen neben dem After gebildet, wobei die Kontraktion des Hohl-Muskels eine Verspritzen des Sekrets möglich macht. Der volle Anal-Beutel reicht für bis zu sechs „Stöße“, wobei nur zur Verteidigung oder in einer Gefahren-Situation einige Milliliter des dunkel-Gelben, stark stinkenden Öls abgegeben werden.</w:t>
      </w:r>
    </w:p>
    <w:p w:rsidR="007B4B2A" w:rsidRDefault="007B4B2A" w:rsidP="007B4B2A">
      <w:r>
        <w:t>Das auf Gesicht und Augen abzielende Sekret kann bis zu 5 m weit verspritzt werden und wirkt bei dem Gegenüber tränen-reizend, führt zu Übelkeit und beschert ihm ein lang anhaltendes und unvergessliches (Gestanks-) Erlebnis. [</w:t>
      </w:r>
      <w:r w:rsidRPr="00D117DC">
        <w:fldChar w:fldCharType="begin"/>
      </w:r>
      <w:r w:rsidRPr="00D117DC">
        <w:instrText xml:space="preserve"> REF _Ref43790691 \r \h </w:instrText>
      </w:r>
      <w:r w:rsidRPr="00D117DC">
        <w:fldChar w:fldCharType="separate"/>
      </w:r>
      <w:r w:rsidR="00D117DC">
        <w:t>3</w:t>
      </w:r>
      <w:r w:rsidRPr="00D117DC">
        <w:fldChar w:fldCharType="end"/>
      </w:r>
      <w:r w:rsidRPr="00D117DC">
        <w:t xml:space="preserve">, </w:t>
      </w:r>
      <w:r w:rsidRPr="00D117DC">
        <w:fldChar w:fldCharType="begin"/>
      </w:r>
      <w:r w:rsidRPr="00D117DC">
        <w:instrText xml:space="preserve"> REF _Ref43790696 \r \h </w:instrText>
      </w:r>
      <w:r w:rsidRPr="00D117DC">
        <w:fldChar w:fldCharType="separate"/>
      </w:r>
      <w:r w:rsidR="00D117DC">
        <w:t>5</w:t>
      </w:r>
      <w:r w:rsidRPr="00D117DC">
        <w:fldChar w:fldCharType="end"/>
      </w:r>
      <w:r>
        <w:t>]</w:t>
      </w:r>
    </w:p>
    <w:p w:rsidR="007B4B2A" w:rsidRDefault="007B4B2A" w:rsidP="007B4B2A">
      <w:pPr>
        <w:pStyle w:val="berschrift2"/>
      </w:pPr>
      <w:bookmarkStart w:id="6" w:name="_Toc43792633"/>
      <w:r>
        <w:t>Entdeckung und Erforschung</w:t>
      </w:r>
      <w:bookmarkEnd w:id="6"/>
    </w:p>
    <w:p w:rsidR="007B4B2A" w:rsidRDefault="007B4B2A" w:rsidP="007B4B2A">
      <w:r>
        <w:t xml:space="preserve">Die Entdeckung und die darauf folgenden Analysen des Stinktier-Dekrets begannen 1862 mit Friedrich Wöhler. Er beschäftigte sich als Erster mit dem Stinktier-Sekret und nur eine handvoll Forscher arbeiteten in den Folge-Jahren weiter an diesem Thema. Ziel der Forschung und biochemischen Bestimmungen war es, die Komponenten und Inhaltstoffe des gelben Öls zu analysieren. Dies gestaltete sich jedoch als äußerst schwierig, da die </w:t>
      </w:r>
      <w:r w:rsidR="000825D1">
        <w:t>gefundenen</w:t>
      </w:r>
      <w:r>
        <w:t xml:space="preserve"> Verbindungen sehr </w:t>
      </w:r>
      <w:r w:rsidR="000825D1">
        <w:t>reaktiv</w:t>
      </w:r>
      <w:r>
        <w:t xml:space="preserve"> </w:t>
      </w:r>
      <w:r w:rsidR="000825D1">
        <w:t>waren</w:t>
      </w:r>
      <w:r>
        <w:t xml:space="preserve"> und sich dadurch nur schwer </w:t>
      </w:r>
      <w:r w:rsidR="000825D1">
        <w:t>charakterisieren</w:t>
      </w:r>
      <w:r>
        <w:t xml:space="preserve"> </w:t>
      </w:r>
      <w:r w:rsidR="000825D1">
        <w:t>ließen</w:t>
      </w:r>
      <w:r>
        <w:t xml:space="preserve">. Viele </w:t>
      </w:r>
      <w:r w:rsidR="000825D1">
        <w:t>Verbindungen</w:t>
      </w:r>
      <w:r>
        <w:t xml:space="preserve"> die anfangs nachgewiesen wurden, </w:t>
      </w:r>
      <w:r w:rsidR="000825D1">
        <w:t>konnten</w:t>
      </w:r>
      <w:r>
        <w:t xml:space="preserve"> 1990 durch William F. Wood mit Hilde von Gas-</w:t>
      </w:r>
      <w:r w:rsidR="000825D1">
        <w:t>Chromatographie</w:t>
      </w:r>
      <w:r>
        <w:t xml:space="preserve"> und Massen-</w:t>
      </w:r>
      <w:r w:rsidR="000825D1">
        <w:t>Spektroskopie</w:t>
      </w:r>
      <w:r>
        <w:t>, widerlegt oder bestätigt werden.</w:t>
      </w:r>
    </w:p>
    <w:p w:rsidR="000825D1" w:rsidRDefault="000825D1" w:rsidP="000825D1">
      <w:pPr>
        <w:pStyle w:val="Bilder"/>
        <w:sectPr w:rsidR="000825D1" w:rsidSect="00931B30">
          <w:footerReference w:type="default" r:id="rId10"/>
          <w:pgSz w:w="11906" w:h="16838"/>
          <w:pgMar w:top="851" w:right="1134" w:bottom="1134" w:left="1418" w:header="0" w:footer="0" w:gutter="0"/>
          <w:cols w:space="708"/>
          <w:titlePg/>
          <w:docGrid w:linePitch="360"/>
        </w:sectPr>
      </w:pPr>
    </w:p>
    <w:p w:rsidR="007B4B2A" w:rsidRDefault="000825D1" w:rsidP="000825D1">
      <w:pPr>
        <w:pStyle w:val="Bilder"/>
        <w:spacing w:before="360"/>
      </w:pPr>
      <w:r>
        <w:rPr>
          <w:lang w:eastAsia="de-DE"/>
        </w:rPr>
        <w:lastRenderedPageBreak/>
        <w:drawing>
          <wp:inline distT="0" distB="0" distL="0" distR="0">
            <wp:extent cx="1885950" cy="2552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552700"/>
                    </a:xfrm>
                    <a:prstGeom prst="rect">
                      <a:avLst/>
                    </a:prstGeom>
                    <a:noFill/>
                    <a:ln>
                      <a:noFill/>
                    </a:ln>
                  </pic:spPr>
                </pic:pic>
              </a:graphicData>
            </a:graphic>
          </wp:inline>
        </w:drawing>
      </w:r>
    </w:p>
    <w:p w:rsidR="000825D1" w:rsidRDefault="000825D1" w:rsidP="000825D1">
      <w:pPr>
        <w:pStyle w:val="Beschriftung"/>
      </w:pPr>
      <w:r>
        <w:t xml:space="preserve">Abb. </w:t>
      </w:r>
      <w:fldSimple w:instr=" SEQ Abb. \* ARABIC ">
        <w:r w:rsidR="00D117DC">
          <w:rPr>
            <w:noProof/>
          </w:rPr>
          <w:t>2</w:t>
        </w:r>
      </w:fldSimple>
      <w:r>
        <w:t>: Friedrich Wöhler [</w:t>
      </w:r>
      <w:r>
        <w:fldChar w:fldCharType="begin"/>
      </w:r>
      <w:r>
        <w:instrText xml:space="preserve"> REF _Ref43791207 \r \h </w:instrText>
      </w:r>
      <w:r>
        <w:fldChar w:fldCharType="separate"/>
      </w:r>
      <w:r w:rsidR="00D117DC">
        <w:t>6</w:t>
      </w:r>
      <w:r>
        <w:fldChar w:fldCharType="end"/>
      </w:r>
      <w:r>
        <w:t>]</w:t>
      </w:r>
    </w:p>
    <w:p w:rsidR="000825D1" w:rsidRDefault="000825D1" w:rsidP="000825D1">
      <w:pPr>
        <w:pStyle w:val="Bilder"/>
      </w:pPr>
      <w:r>
        <w:rPr>
          <w:lang w:eastAsia="de-DE"/>
        </w:rPr>
        <w:lastRenderedPageBreak/>
        <w:drawing>
          <wp:inline distT="0" distB="0" distL="0" distR="0">
            <wp:extent cx="2047875" cy="28575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2857500"/>
                    </a:xfrm>
                    <a:prstGeom prst="rect">
                      <a:avLst/>
                    </a:prstGeom>
                    <a:noFill/>
                    <a:ln>
                      <a:noFill/>
                    </a:ln>
                  </pic:spPr>
                </pic:pic>
              </a:graphicData>
            </a:graphic>
          </wp:inline>
        </w:drawing>
      </w:r>
    </w:p>
    <w:p w:rsidR="000825D1" w:rsidRDefault="000825D1" w:rsidP="000825D1">
      <w:pPr>
        <w:pStyle w:val="Beschriftung"/>
      </w:pPr>
      <w:r>
        <w:t xml:space="preserve">Abb. </w:t>
      </w:r>
      <w:fldSimple w:instr=" SEQ Abb. \* ARABIC ">
        <w:r w:rsidR="00D117DC">
          <w:rPr>
            <w:noProof/>
          </w:rPr>
          <w:t>3</w:t>
        </w:r>
      </w:fldSimple>
      <w:r>
        <w:t>: William F. Wood [</w:t>
      </w:r>
      <w:r>
        <w:fldChar w:fldCharType="begin"/>
      </w:r>
      <w:r>
        <w:instrText xml:space="preserve"> REF _Ref43791231 \r \h </w:instrText>
      </w:r>
      <w:r>
        <w:fldChar w:fldCharType="separate"/>
      </w:r>
      <w:r w:rsidR="00D117DC">
        <w:t>7</w:t>
      </w:r>
      <w:r>
        <w:fldChar w:fldCharType="end"/>
      </w:r>
      <w:r>
        <w:t>]</w:t>
      </w:r>
    </w:p>
    <w:p w:rsidR="000825D1" w:rsidRDefault="000825D1" w:rsidP="000825D1">
      <w:pPr>
        <w:sectPr w:rsidR="000825D1" w:rsidSect="000825D1">
          <w:type w:val="continuous"/>
          <w:pgSz w:w="11906" w:h="16838"/>
          <w:pgMar w:top="851" w:right="1134" w:bottom="1134" w:left="1418" w:header="0" w:footer="0" w:gutter="0"/>
          <w:cols w:num="2" w:space="708"/>
          <w:titlePg/>
          <w:docGrid w:linePitch="360"/>
        </w:sectPr>
      </w:pPr>
    </w:p>
    <w:p w:rsidR="000825D1" w:rsidRDefault="000825D1" w:rsidP="000825D1">
      <w:r>
        <w:lastRenderedPageBreak/>
        <w:t>In Summe trauten sich nicht viele Forscher an das Stinktier-Sekret, da der üble Gestank ihnen lang anhaftete und sie nicht selben in die (vorübergehende) soziale Isolation trieb. [</w:t>
      </w:r>
      <w:r>
        <w:fldChar w:fldCharType="begin"/>
      </w:r>
      <w:r>
        <w:instrText xml:space="preserve"> REF _Ref43791231 \r \h </w:instrText>
      </w:r>
      <w:r>
        <w:fldChar w:fldCharType="separate"/>
      </w:r>
      <w:r w:rsidR="00D117DC">
        <w:t>7</w:t>
      </w:r>
      <w:r>
        <w:fldChar w:fldCharType="end"/>
      </w:r>
      <w:r>
        <w:t>]</w:t>
      </w:r>
    </w:p>
    <w:p w:rsidR="000825D1" w:rsidRDefault="000825D1" w:rsidP="000825D1">
      <w:pPr>
        <w:pStyle w:val="berschrift2"/>
      </w:pPr>
      <w:bookmarkStart w:id="7" w:name="_Toc43792634"/>
      <w:r>
        <w:t>Inhaltsstoffe und Haupt-Komponenten</w:t>
      </w:r>
      <w:bookmarkEnd w:id="7"/>
    </w:p>
    <w:p w:rsidR="000825D1" w:rsidRPr="000825D1" w:rsidRDefault="000825D1" w:rsidP="000825D1">
      <w:r w:rsidRPr="000825D1">
        <w:t>Als Inhaltsstoffe des Stinktier</w:t>
      </w:r>
      <w:r>
        <w:t>-S</w:t>
      </w:r>
      <w:r w:rsidRPr="000825D1">
        <w:t>ekrets wurden 160</w:t>
      </w:r>
      <w:r>
        <w:t> </w:t>
      </w:r>
      <w:r w:rsidRPr="000825D1">
        <w:t>Komponenten entdeckt, die das Stinktier</w:t>
      </w:r>
      <w:r>
        <w:t>-S</w:t>
      </w:r>
      <w:r w:rsidRPr="000825D1">
        <w:t>ekret zu einem Substanz</w:t>
      </w:r>
      <w:r>
        <w:t>-G</w:t>
      </w:r>
      <w:r w:rsidRPr="000825D1">
        <w:t>emisch machen. 150</w:t>
      </w:r>
      <w:r>
        <w:t> </w:t>
      </w:r>
      <w:r w:rsidRPr="000825D1">
        <w:t>dieser Komponenten sind schwefelhaltig und zählen zu der chemischen Gruppe der Thiole.</w:t>
      </w:r>
    </w:p>
    <w:p w:rsidR="000825D1" w:rsidRPr="000825D1" w:rsidRDefault="000825D1" w:rsidP="000825D1">
      <w:r w:rsidRPr="000825D1">
        <w:t>Die Thiole sind organische Schwefel</w:t>
      </w:r>
      <w:r>
        <w:t>-V</w:t>
      </w:r>
      <w:r w:rsidRPr="000825D1">
        <w:t>erbindung mit der funktionellen Gruppe R-SH. Sie sind schwefelhaltige Analoga der Alkohole, wobei das Sauerstoff</w:t>
      </w:r>
      <w:r>
        <w:t>-A</w:t>
      </w:r>
      <w:r w:rsidRPr="000825D1">
        <w:t>tom durch ein Schwefel</w:t>
      </w:r>
      <w:r>
        <w:t>-A</w:t>
      </w:r>
      <w:r w:rsidRPr="000825D1">
        <w:t>tom ersetzt ist. Sie besitzen jedoch im Unterschied zu den entsprechenden Alkoholen niedrigere Siedepunkte auf Grund von fehlenden intramolekularen Wasserstoffbrücken</w:t>
      </w:r>
      <w:r>
        <w:t>-B</w:t>
      </w:r>
      <w:r w:rsidRPr="000825D1">
        <w:t>indungen. Die Thiole sind für den bestialischen Gestank des Stinktier</w:t>
      </w:r>
      <w:r>
        <w:t>-S</w:t>
      </w:r>
      <w:r w:rsidRPr="000825D1">
        <w:t>ekrets verantwortlich und chemisch sehr empfindlich [</w:t>
      </w:r>
      <w:r>
        <w:fldChar w:fldCharType="begin"/>
      </w:r>
      <w:r>
        <w:instrText xml:space="preserve"> REF _Ref43791416 \r \h </w:instrText>
      </w:r>
      <w:r>
        <w:fldChar w:fldCharType="separate"/>
      </w:r>
      <w:r w:rsidR="00D117DC">
        <w:t>8</w:t>
      </w:r>
      <w:r>
        <w:fldChar w:fldCharType="end"/>
      </w:r>
      <w:r w:rsidRPr="000825D1">
        <w:t>].</w:t>
      </w:r>
    </w:p>
    <w:p w:rsidR="000825D1" w:rsidRPr="000825D1" w:rsidRDefault="000825D1" w:rsidP="000825D1">
      <w:r w:rsidRPr="000825D1">
        <w:t>Thiole besitzen die geringste Geruchsschwelle, d.</w:t>
      </w:r>
      <w:r>
        <w:t> </w:t>
      </w:r>
      <w:proofErr w:type="gramStart"/>
      <w:r w:rsidRPr="000825D1">
        <w:t>h.</w:t>
      </w:r>
      <w:proofErr w:type="gramEnd"/>
      <w:r w:rsidRPr="000825D1">
        <w:t xml:space="preserve"> dass bereits geringe Konzentrationen als Geruch wahrnehmbar sind: so kann z.</w:t>
      </w:r>
      <w:r>
        <w:t> </w:t>
      </w:r>
      <w:r w:rsidRPr="000825D1">
        <w:t>B. 1</w:t>
      </w:r>
      <w:r>
        <w:t> </w:t>
      </w:r>
      <w:r w:rsidRPr="000825D1">
        <w:t>Milligramm eines Thiols in 10</w:t>
      </w:r>
      <w:r>
        <w:t> </w:t>
      </w:r>
      <w:r w:rsidRPr="000825D1">
        <w:t xml:space="preserve">Millionen Litern Wasser </w:t>
      </w:r>
      <w:proofErr w:type="spellStart"/>
      <w:r w:rsidRPr="000825D1">
        <w:t>erschmeckt</w:t>
      </w:r>
      <w:proofErr w:type="spellEnd"/>
      <w:r w:rsidRPr="000825D1">
        <w:t xml:space="preserve"> werden. Ebenso kann das lokale Verströmen des Stinktier</w:t>
      </w:r>
      <w:r>
        <w:t>-S</w:t>
      </w:r>
      <w:r w:rsidRPr="000825D1">
        <w:t>ekrets durch das menschliche Geruchsorgan (bei guten Windverhältnissen) noch in 1,6</w:t>
      </w:r>
      <w:r>
        <w:t> </w:t>
      </w:r>
      <w:r w:rsidRPr="000825D1">
        <w:t>km Entfernung wahrgenommen werden [</w:t>
      </w:r>
      <w:r>
        <w:fldChar w:fldCharType="begin"/>
      </w:r>
      <w:r>
        <w:instrText xml:space="preserve"> REF _Ref43791458 \r \h </w:instrText>
      </w:r>
      <w:r>
        <w:fldChar w:fldCharType="separate"/>
      </w:r>
      <w:r w:rsidR="00D117DC">
        <w:t>9</w:t>
      </w:r>
      <w:r>
        <w:fldChar w:fldCharType="end"/>
      </w:r>
      <w:r w:rsidRPr="000825D1">
        <w:t xml:space="preserve">]. </w:t>
      </w:r>
    </w:p>
    <w:p w:rsidR="000825D1" w:rsidRPr="000825D1" w:rsidRDefault="000825D1" w:rsidP="000825D1">
      <w:r w:rsidRPr="000825D1">
        <w:t>Thiole sind vor allem leicht flüchtig und reaktiv, was sich besonders in Reaktionen mit verschiedenen Oxidationsmittel zeigt. Es erfolgt sehr leicht eine Dimerisierung unter Ausbildung einer Disulfid</w:t>
      </w:r>
      <w:r>
        <w:t>-B</w:t>
      </w:r>
      <w:r w:rsidRPr="000825D1">
        <w:t>rücke (R-S-S-R) bei Reaktion mit einem leichten Oxidationsmittel.</w:t>
      </w:r>
    </w:p>
    <w:p w:rsidR="000825D1" w:rsidRDefault="000825D1" w:rsidP="000825D1">
      <w:pPr>
        <w:pStyle w:val="Bilder"/>
      </w:pPr>
      <w:r>
        <w:rPr>
          <w:lang w:eastAsia="de-DE"/>
        </w:rPr>
        <w:drawing>
          <wp:inline distT="0" distB="0" distL="0" distR="0">
            <wp:extent cx="4610100" cy="17145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1714500"/>
                    </a:xfrm>
                    <a:prstGeom prst="rect">
                      <a:avLst/>
                    </a:prstGeom>
                    <a:noFill/>
                    <a:ln>
                      <a:noFill/>
                    </a:ln>
                  </pic:spPr>
                </pic:pic>
              </a:graphicData>
            </a:graphic>
          </wp:inline>
        </w:drawing>
      </w:r>
    </w:p>
    <w:p w:rsidR="000825D1" w:rsidRDefault="000825D1" w:rsidP="000825D1">
      <w:pPr>
        <w:pStyle w:val="Beschriftung"/>
      </w:pPr>
      <w:r>
        <w:t xml:space="preserve">Abb. </w:t>
      </w:r>
      <w:fldSimple w:instr=" SEQ Abb. \* ARABIC ">
        <w:r w:rsidR="00D117DC">
          <w:rPr>
            <w:noProof/>
          </w:rPr>
          <w:t>4</w:t>
        </w:r>
      </w:fldSimple>
      <w:r>
        <w:t xml:space="preserve">: </w:t>
      </w:r>
      <w:proofErr w:type="spellStart"/>
      <w:r>
        <w:t>Dimerisierung</w:t>
      </w:r>
      <w:proofErr w:type="spellEnd"/>
      <w:r>
        <w:t xml:space="preserve"> zweier </w:t>
      </w:r>
      <w:proofErr w:type="spellStart"/>
      <w:r>
        <w:t>Alkanthiole</w:t>
      </w:r>
      <w:proofErr w:type="spellEnd"/>
      <w:r w:rsidR="00D117DC">
        <w:t>.</w:t>
      </w:r>
    </w:p>
    <w:p w:rsidR="000825D1" w:rsidRDefault="000825D1" w:rsidP="000825D1">
      <w:pPr>
        <w:rPr>
          <w:rFonts w:cs="Arial"/>
        </w:rPr>
      </w:pPr>
      <w:r>
        <w:rPr>
          <w:rFonts w:cs="Arial"/>
        </w:rPr>
        <w:t xml:space="preserve">Durch ein stärkeres Oxidationsmittel wie z. B. Salpetersäure entstehen wasserlösliche und geruchslose </w:t>
      </w:r>
      <w:proofErr w:type="spellStart"/>
      <w:r>
        <w:rPr>
          <w:rFonts w:cs="Arial"/>
        </w:rPr>
        <w:t>Sufonsäuren</w:t>
      </w:r>
      <w:proofErr w:type="spellEnd"/>
      <w:r>
        <w:rPr>
          <w:rFonts w:cs="Arial"/>
        </w:rPr>
        <w:t>.</w:t>
      </w:r>
    </w:p>
    <w:p w:rsidR="0093011D" w:rsidRDefault="0093011D" w:rsidP="0093011D">
      <w:pPr>
        <w:pStyle w:val="Bilder"/>
      </w:pPr>
      <w:r>
        <w:rPr>
          <w:lang w:eastAsia="de-DE"/>
        </w:rPr>
        <w:drawing>
          <wp:inline distT="0" distB="0" distL="0" distR="0">
            <wp:extent cx="4124325" cy="14097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409700"/>
                    </a:xfrm>
                    <a:prstGeom prst="rect">
                      <a:avLst/>
                    </a:prstGeom>
                    <a:noFill/>
                    <a:ln>
                      <a:noFill/>
                    </a:ln>
                  </pic:spPr>
                </pic:pic>
              </a:graphicData>
            </a:graphic>
          </wp:inline>
        </w:drawing>
      </w:r>
    </w:p>
    <w:p w:rsidR="0093011D" w:rsidRDefault="0093011D" w:rsidP="0093011D">
      <w:pPr>
        <w:pStyle w:val="Beschriftung"/>
      </w:pPr>
      <w:r>
        <w:t xml:space="preserve">Abb. </w:t>
      </w:r>
      <w:fldSimple w:instr=" SEQ Abb. \* ARABIC ">
        <w:r w:rsidR="00D117DC">
          <w:rPr>
            <w:noProof/>
          </w:rPr>
          <w:t>5</w:t>
        </w:r>
      </w:fldSimple>
      <w:r>
        <w:t xml:space="preserve">: Bildung einer </w:t>
      </w:r>
      <w:proofErr w:type="spellStart"/>
      <w:r>
        <w:t>Alkylsulfonsäure</w:t>
      </w:r>
      <w:proofErr w:type="spellEnd"/>
      <w:r w:rsidR="00D117DC">
        <w:t>.</w:t>
      </w:r>
    </w:p>
    <w:p w:rsidR="007B4B2A" w:rsidRDefault="0093011D" w:rsidP="000825D1">
      <w:pPr>
        <w:rPr>
          <w:rFonts w:cs="Arial"/>
        </w:rPr>
      </w:pPr>
      <w:r>
        <w:rPr>
          <w:rFonts w:cs="Arial"/>
        </w:rPr>
        <w:t>Im Stinktiersekret wurden vier Hauptkomponenten entdeckt und charakterisiert [</w:t>
      </w:r>
      <w:r>
        <w:rPr>
          <w:rFonts w:cs="Arial"/>
        </w:rPr>
        <w:fldChar w:fldCharType="begin"/>
      </w:r>
      <w:r>
        <w:rPr>
          <w:rFonts w:cs="Arial"/>
        </w:rPr>
        <w:instrText xml:space="preserve"> REF _Ref43792198 \r \h </w:instrText>
      </w:r>
      <w:r>
        <w:rPr>
          <w:rFonts w:cs="Arial"/>
        </w:rPr>
      </w:r>
      <w:r>
        <w:rPr>
          <w:rFonts w:cs="Arial"/>
        </w:rPr>
        <w:fldChar w:fldCharType="separate"/>
      </w:r>
      <w:r w:rsidR="00D117DC">
        <w:rPr>
          <w:rFonts w:cs="Arial"/>
        </w:rPr>
        <w:t>10</w:t>
      </w:r>
      <w:r>
        <w:rPr>
          <w:rFonts w:cs="Arial"/>
        </w:rPr>
        <w:fldChar w:fldCharType="end"/>
      </w:r>
      <w:r>
        <w:rPr>
          <w:rFonts w:cs="Arial"/>
        </w:rPr>
        <w:t>]:</w:t>
      </w:r>
    </w:p>
    <w:p w:rsidR="0093011D" w:rsidRPr="0093011D" w:rsidRDefault="00D117DC" w:rsidP="0093011D">
      <w:pPr>
        <w:pStyle w:val="Liste1Aufzhlung"/>
      </w:pPr>
      <w:r>
        <w:t>38 - 40</w:t>
      </w:r>
      <w:proofErr w:type="gramStart"/>
      <w:r>
        <w:t>% :</w:t>
      </w:r>
      <w:proofErr w:type="gramEnd"/>
      <w:r>
        <w:t xml:space="preserve"> 2-Buten-1-thiol,</w:t>
      </w:r>
    </w:p>
    <w:p w:rsidR="0093011D" w:rsidRPr="0093011D" w:rsidRDefault="0093011D" w:rsidP="0093011D">
      <w:pPr>
        <w:pStyle w:val="Liste1Aufzhlung"/>
      </w:pPr>
      <w:r w:rsidRPr="0093011D">
        <w:t>1</w:t>
      </w:r>
      <w:r w:rsidR="00D117DC">
        <w:t>8 - 26</w:t>
      </w:r>
      <w:proofErr w:type="gramStart"/>
      <w:r w:rsidR="00D117DC">
        <w:t>% :</w:t>
      </w:r>
      <w:proofErr w:type="gramEnd"/>
      <w:r w:rsidR="00D117DC">
        <w:t xml:space="preserve"> 3-Methyl-1-butanthiol,</w:t>
      </w:r>
    </w:p>
    <w:p w:rsidR="0093011D" w:rsidRPr="0093011D" w:rsidRDefault="0093011D" w:rsidP="0093011D">
      <w:pPr>
        <w:pStyle w:val="Liste1Aufzhlung"/>
      </w:pPr>
      <w:r w:rsidRPr="0093011D">
        <w:lastRenderedPageBreak/>
        <w:t>12 - 1</w:t>
      </w:r>
      <w:r>
        <w:t>8</w:t>
      </w:r>
      <w:proofErr w:type="gramStart"/>
      <w:r w:rsidRPr="0093011D">
        <w:t>% :</w:t>
      </w:r>
      <w:proofErr w:type="gramEnd"/>
      <w:r w:rsidRPr="0093011D">
        <w:t xml:space="preserve"> </w:t>
      </w:r>
      <w:proofErr w:type="spellStart"/>
      <w:r w:rsidRPr="0093011D">
        <w:t>T</w:t>
      </w:r>
      <w:r w:rsidR="00D117DC">
        <w:t>hioessigsäue</w:t>
      </w:r>
      <w:proofErr w:type="spellEnd"/>
      <w:r w:rsidR="00D117DC">
        <w:t>-S-(2-butenyl)</w:t>
      </w:r>
      <w:proofErr w:type="spellStart"/>
      <w:r w:rsidR="00D117DC">
        <w:t>ester</w:t>
      </w:r>
      <w:proofErr w:type="spellEnd"/>
      <w:r w:rsidR="00D117DC">
        <w:t>,</w:t>
      </w:r>
    </w:p>
    <w:p w:rsidR="0093011D" w:rsidRPr="0093011D" w:rsidRDefault="0093011D" w:rsidP="0093011D">
      <w:pPr>
        <w:pStyle w:val="Liste1Aufzhlung"/>
      </w:pPr>
      <w:r w:rsidRPr="0093011D">
        <w:t>4 - 11</w:t>
      </w:r>
      <w:proofErr w:type="gramStart"/>
      <w:r w:rsidRPr="0093011D">
        <w:t>% :</w:t>
      </w:r>
      <w:proofErr w:type="gramEnd"/>
      <w:r w:rsidRPr="0093011D">
        <w:t xml:space="preserve"> 2-Methylchinolin (dies ist kein </w:t>
      </w:r>
      <w:proofErr w:type="spellStart"/>
      <w:r w:rsidRPr="0093011D">
        <w:t>Thiol</w:t>
      </w:r>
      <w:proofErr w:type="spellEnd"/>
      <w:r w:rsidRPr="0093011D">
        <w:t>!)</w:t>
      </w:r>
      <w:r w:rsidR="00D117DC">
        <w:t>.</w:t>
      </w:r>
    </w:p>
    <w:tbl>
      <w:tblPr>
        <w:tblStyle w:val="Tabellenraster"/>
        <w:tblW w:w="0" w:type="auto"/>
        <w:tblLook w:val="04A0" w:firstRow="1" w:lastRow="0" w:firstColumn="1" w:lastColumn="0" w:noHBand="0" w:noVBand="1"/>
      </w:tblPr>
      <w:tblGrid>
        <w:gridCol w:w="4672"/>
        <w:gridCol w:w="4672"/>
      </w:tblGrid>
      <w:tr w:rsidR="00B90769" w:rsidTr="00B90769">
        <w:tc>
          <w:tcPr>
            <w:tcW w:w="4672" w:type="dxa"/>
          </w:tcPr>
          <w:p w:rsidR="00B90769" w:rsidRDefault="00B90769" w:rsidP="00B90769">
            <w:pPr>
              <w:jc w:val="center"/>
            </w:pPr>
            <w:r>
              <w:rPr>
                <w:lang w:eastAsia="de-DE"/>
              </w:rPr>
              <w:drawing>
                <wp:inline distT="0" distB="0" distL="0" distR="0" wp14:anchorId="2F3F89F8" wp14:editId="339CBDD8">
                  <wp:extent cx="1257300" cy="723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tc>
        <w:tc>
          <w:tcPr>
            <w:tcW w:w="4672" w:type="dxa"/>
          </w:tcPr>
          <w:p w:rsidR="00B90769" w:rsidRDefault="00B90769" w:rsidP="006C3933"/>
        </w:tc>
      </w:tr>
      <w:tr w:rsidR="00B90769" w:rsidTr="00B90769">
        <w:tc>
          <w:tcPr>
            <w:tcW w:w="4672" w:type="dxa"/>
          </w:tcPr>
          <w:p w:rsidR="00B90769" w:rsidRDefault="00B90769" w:rsidP="00B90769">
            <w:pPr>
              <w:pStyle w:val="Beschriftung"/>
            </w:pPr>
            <w:r>
              <w:t xml:space="preserve">Abb. </w:t>
            </w:r>
            <w:r>
              <w:fldChar w:fldCharType="begin"/>
            </w:r>
            <w:r>
              <w:instrText xml:space="preserve"> SEQ Abb. \* ARABIC </w:instrText>
            </w:r>
            <w:r>
              <w:fldChar w:fldCharType="separate"/>
            </w:r>
            <w:r>
              <w:rPr>
                <w:noProof/>
              </w:rPr>
              <w:t>6</w:t>
            </w:r>
            <w:r>
              <w:rPr>
                <w:noProof/>
              </w:rPr>
              <w:fldChar w:fldCharType="end"/>
            </w:r>
            <w:r>
              <w:t>: 2-Buten-1-thiol</w:t>
            </w:r>
          </w:p>
        </w:tc>
        <w:tc>
          <w:tcPr>
            <w:tcW w:w="4672" w:type="dxa"/>
          </w:tcPr>
          <w:p w:rsidR="00B90769" w:rsidRDefault="00B90769" w:rsidP="006C3933"/>
        </w:tc>
      </w:tr>
      <w:tr w:rsidR="00B90769" w:rsidTr="00B90769">
        <w:tc>
          <w:tcPr>
            <w:tcW w:w="4672" w:type="dxa"/>
          </w:tcPr>
          <w:p w:rsidR="00B90769" w:rsidRDefault="00B90769" w:rsidP="00B90769">
            <w:pPr>
              <w:jc w:val="center"/>
            </w:pPr>
          </w:p>
        </w:tc>
        <w:tc>
          <w:tcPr>
            <w:tcW w:w="4672" w:type="dxa"/>
          </w:tcPr>
          <w:p w:rsidR="00B90769" w:rsidRDefault="00B90769" w:rsidP="006C3933"/>
        </w:tc>
      </w:tr>
      <w:tr w:rsidR="00B90769" w:rsidTr="00B90769">
        <w:tc>
          <w:tcPr>
            <w:tcW w:w="4672" w:type="dxa"/>
          </w:tcPr>
          <w:p w:rsidR="00B90769" w:rsidRDefault="00B90769" w:rsidP="00B90769">
            <w:pPr>
              <w:jc w:val="center"/>
            </w:pPr>
            <w:r>
              <w:rPr>
                <w:lang w:eastAsia="de-DE"/>
              </w:rPr>
              <w:drawing>
                <wp:inline distT="0" distB="0" distL="0" distR="0" wp14:anchorId="08843AF0" wp14:editId="53D5C834">
                  <wp:extent cx="2524125" cy="8953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895350"/>
                          </a:xfrm>
                          <a:prstGeom prst="rect">
                            <a:avLst/>
                          </a:prstGeom>
                          <a:noFill/>
                          <a:ln>
                            <a:noFill/>
                          </a:ln>
                        </pic:spPr>
                      </pic:pic>
                    </a:graphicData>
                  </a:graphic>
                </wp:inline>
              </w:drawing>
            </w:r>
          </w:p>
        </w:tc>
        <w:tc>
          <w:tcPr>
            <w:tcW w:w="4672" w:type="dxa"/>
          </w:tcPr>
          <w:p w:rsidR="00B90769" w:rsidRDefault="00B90769" w:rsidP="006C3933"/>
        </w:tc>
      </w:tr>
      <w:tr w:rsidR="00B90769" w:rsidRPr="00B90769" w:rsidTr="00B90769">
        <w:tc>
          <w:tcPr>
            <w:tcW w:w="4672" w:type="dxa"/>
          </w:tcPr>
          <w:p w:rsidR="00B90769" w:rsidRPr="00B90769" w:rsidRDefault="00B90769" w:rsidP="00B90769">
            <w:pPr>
              <w:pStyle w:val="Beschriftung"/>
              <w:rPr>
                <w:lang w:val="en-US"/>
              </w:rPr>
            </w:pPr>
            <w:r w:rsidRPr="00B90769">
              <w:rPr>
                <w:lang w:val="en-US"/>
              </w:rPr>
              <w:t xml:space="preserve">Abb. </w:t>
            </w:r>
            <w:r>
              <w:fldChar w:fldCharType="begin"/>
            </w:r>
            <w:r w:rsidRPr="00B90769">
              <w:rPr>
                <w:lang w:val="en-US"/>
              </w:rPr>
              <w:instrText xml:space="preserve"> SEQ Abb. \* ARABIC </w:instrText>
            </w:r>
            <w:r>
              <w:fldChar w:fldCharType="separate"/>
            </w:r>
            <w:r w:rsidRPr="00B90769">
              <w:rPr>
                <w:noProof/>
                <w:lang w:val="en-US"/>
              </w:rPr>
              <w:t>8</w:t>
            </w:r>
            <w:r>
              <w:rPr>
                <w:noProof/>
              </w:rPr>
              <w:fldChar w:fldCharType="end"/>
            </w:r>
            <w:r w:rsidRPr="00B90769">
              <w:rPr>
                <w:lang w:val="en-US"/>
              </w:rPr>
              <w:t xml:space="preserve">: </w:t>
            </w:r>
            <w:proofErr w:type="spellStart"/>
            <w:r w:rsidRPr="00B90769">
              <w:rPr>
                <w:lang w:val="en-US"/>
              </w:rPr>
              <w:t>Thioessigsäure</w:t>
            </w:r>
            <w:proofErr w:type="spellEnd"/>
            <w:r w:rsidRPr="00B90769">
              <w:rPr>
                <w:lang w:val="en-US"/>
              </w:rPr>
              <w:t>-S-(2-butenyl)ester</w:t>
            </w:r>
          </w:p>
        </w:tc>
        <w:tc>
          <w:tcPr>
            <w:tcW w:w="4672" w:type="dxa"/>
          </w:tcPr>
          <w:p w:rsidR="00B90769" w:rsidRPr="00B90769" w:rsidRDefault="00B90769" w:rsidP="006C3933">
            <w:pPr>
              <w:rPr>
                <w:lang w:val="en-US"/>
              </w:rPr>
            </w:pPr>
          </w:p>
        </w:tc>
      </w:tr>
    </w:tbl>
    <w:p w:rsidR="0093011D" w:rsidRPr="00B90769" w:rsidRDefault="0093011D" w:rsidP="006C3933">
      <w:pPr>
        <w:rPr>
          <w:lang w:val="en-US"/>
        </w:rPr>
      </w:pPr>
    </w:p>
    <w:p w:rsidR="0093011D" w:rsidRPr="00B90769" w:rsidRDefault="0093011D" w:rsidP="006C3933">
      <w:pPr>
        <w:rPr>
          <w:lang w:val="en-US"/>
        </w:rPr>
        <w:sectPr w:rsidR="0093011D" w:rsidRPr="00B90769" w:rsidSect="000825D1">
          <w:type w:val="continuous"/>
          <w:pgSz w:w="11906" w:h="16838"/>
          <w:pgMar w:top="851" w:right="1134" w:bottom="1134" w:left="1418" w:header="0" w:footer="0" w:gutter="0"/>
          <w:cols w:space="708"/>
          <w:titlePg/>
          <w:docGrid w:linePitch="360"/>
        </w:sectPr>
      </w:pPr>
    </w:p>
    <w:p w:rsidR="0093011D" w:rsidRPr="00B90769" w:rsidRDefault="0093011D" w:rsidP="0093011D">
      <w:pPr>
        <w:pStyle w:val="Bilder"/>
        <w:rPr>
          <w:lang w:val="en-US"/>
        </w:rPr>
      </w:pPr>
    </w:p>
    <w:p w:rsidR="0093011D" w:rsidRDefault="0093011D" w:rsidP="0093011D">
      <w:pPr>
        <w:pStyle w:val="Bilder"/>
      </w:pPr>
      <w:r>
        <w:rPr>
          <w:lang w:eastAsia="de-DE"/>
        </w:rPr>
        <w:drawing>
          <wp:inline distT="0" distB="0" distL="0" distR="0" wp14:anchorId="346A9EEE" wp14:editId="795FD757">
            <wp:extent cx="1257300" cy="723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p w:rsidR="0093011D" w:rsidRPr="00B90769" w:rsidRDefault="0093011D" w:rsidP="0093011D">
      <w:pPr>
        <w:pStyle w:val="Beschriftung"/>
        <w:rPr>
          <w:lang w:val="en-US"/>
        </w:rPr>
      </w:pPr>
      <w:r w:rsidRPr="00B90769">
        <w:rPr>
          <w:lang w:val="en-US"/>
        </w:rPr>
        <w:t xml:space="preserve">Abb. </w:t>
      </w:r>
      <w:r w:rsidR="00D117DC">
        <w:fldChar w:fldCharType="begin"/>
      </w:r>
      <w:r w:rsidR="00D117DC" w:rsidRPr="00B90769">
        <w:rPr>
          <w:lang w:val="en-US"/>
        </w:rPr>
        <w:instrText xml:space="preserve"> SEQ Abb. \* ARABIC </w:instrText>
      </w:r>
      <w:r w:rsidR="00D117DC">
        <w:fldChar w:fldCharType="separate"/>
      </w:r>
      <w:r w:rsidR="00D117DC" w:rsidRPr="00B90769">
        <w:rPr>
          <w:noProof/>
          <w:lang w:val="en-US"/>
        </w:rPr>
        <w:t>7</w:t>
      </w:r>
      <w:r w:rsidR="00D117DC">
        <w:rPr>
          <w:noProof/>
        </w:rPr>
        <w:fldChar w:fldCharType="end"/>
      </w:r>
      <w:r w:rsidRPr="00B90769">
        <w:rPr>
          <w:lang w:val="en-US"/>
        </w:rPr>
        <w:t>: 3-Methyl-1-butanthiol</w:t>
      </w:r>
    </w:p>
    <w:p w:rsidR="0093011D" w:rsidRPr="00B90769" w:rsidRDefault="0093011D" w:rsidP="0093011D">
      <w:pPr>
        <w:pStyle w:val="Bilder"/>
        <w:rPr>
          <w:lang w:val="en-US"/>
        </w:rPr>
        <w:sectPr w:rsidR="0093011D" w:rsidRPr="00B90769" w:rsidSect="0093011D">
          <w:type w:val="continuous"/>
          <w:pgSz w:w="11906" w:h="16838"/>
          <w:pgMar w:top="851" w:right="1134" w:bottom="1134" w:left="1418" w:header="0" w:footer="0" w:gutter="0"/>
          <w:cols w:num="2" w:space="708"/>
          <w:titlePg/>
          <w:docGrid w:linePitch="360"/>
        </w:sectPr>
      </w:pPr>
    </w:p>
    <w:p w:rsidR="0093011D" w:rsidRPr="00B90769" w:rsidRDefault="0093011D" w:rsidP="0093011D">
      <w:pPr>
        <w:pStyle w:val="Bilder"/>
        <w:rPr>
          <w:lang w:val="en-US"/>
        </w:rPr>
      </w:pPr>
    </w:p>
    <w:p w:rsidR="0093011D" w:rsidRDefault="0093011D" w:rsidP="0093011D">
      <w:pPr>
        <w:pStyle w:val="Bilder"/>
      </w:pPr>
      <w:r>
        <w:rPr>
          <w:lang w:eastAsia="de-DE"/>
        </w:rPr>
        <w:drawing>
          <wp:inline distT="0" distB="0" distL="0" distR="0">
            <wp:extent cx="1647825" cy="88582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inline>
        </w:drawing>
      </w:r>
    </w:p>
    <w:p w:rsidR="0093011D" w:rsidRDefault="0093011D" w:rsidP="0093011D">
      <w:pPr>
        <w:pStyle w:val="Beschriftung"/>
      </w:pPr>
      <w:r>
        <w:t xml:space="preserve">Abb. </w:t>
      </w:r>
      <w:fldSimple w:instr=" SEQ Abb. \* ARABIC ">
        <w:r w:rsidR="00D117DC">
          <w:rPr>
            <w:noProof/>
          </w:rPr>
          <w:t>9</w:t>
        </w:r>
      </w:fldSimple>
      <w:r>
        <w:t>: 2-Methylchinolin</w:t>
      </w:r>
    </w:p>
    <w:p w:rsidR="0093011D" w:rsidRDefault="0093011D" w:rsidP="0093011D">
      <w:pPr>
        <w:pStyle w:val="berschrift1"/>
        <w:sectPr w:rsidR="0093011D" w:rsidSect="0093011D">
          <w:type w:val="continuous"/>
          <w:pgSz w:w="11906" w:h="16838"/>
          <w:pgMar w:top="851" w:right="1134" w:bottom="1134" w:left="1418" w:header="0" w:footer="0" w:gutter="0"/>
          <w:cols w:num="2" w:space="708"/>
          <w:titlePg/>
          <w:docGrid w:linePitch="360"/>
        </w:sectPr>
      </w:pPr>
    </w:p>
    <w:p w:rsidR="0093011D" w:rsidRDefault="0093011D" w:rsidP="0093011D">
      <w:pPr>
        <w:pStyle w:val="berschrift1"/>
      </w:pPr>
      <w:bookmarkStart w:id="8" w:name="_Toc43792635"/>
      <w:r>
        <w:t>Was tun gegen den Gestank</w:t>
      </w:r>
      <w:bookmarkEnd w:id="8"/>
    </w:p>
    <w:p w:rsidR="0093011D" w:rsidRDefault="006C3933" w:rsidP="0093011D">
      <w:pPr>
        <w:rPr>
          <w:rFonts w:cs="Arial"/>
        </w:rPr>
      </w:pPr>
      <w:r>
        <w:rPr>
          <w:rFonts w:cs="Arial"/>
        </w:rPr>
        <w:t>Ein "Anti-Stink-Spray" kann mit einfachen Mitteln selbst hergestellt werden: Eine Mischung aus einer viertel Tasse Natriumhydrogencarbonat, 1 Teelöffel Spülmittel und 0,5 Liter einer Wasserstoffperoxid-Lösung w= 3% ergibt ein Spray, welches die stinkenden Thiol-Reste zu geruchsneutralen Sulfonsäuren oxidiert.[</w:t>
      </w:r>
      <w:r>
        <w:rPr>
          <w:rFonts w:cs="Arial"/>
        </w:rPr>
        <w:fldChar w:fldCharType="begin"/>
      </w:r>
      <w:r>
        <w:rPr>
          <w:rFonts w:cs="Arial"/>
        </w:rPr>
        <w:instrText xml:space="preserve"> REF _Ref43792603 \r \h </w:instrText>
      </w:r>
      <w:r>
        <w:rPr>
          <w:rFonts w:cs="Arial"/>
        </w:rPr>
      </w:r>
      <w:r>
        <w:rPr>
          <w:rFonts w:cs="Arial"/>
        </w:rPr>
        <w:fldChar w:fldCharType="separate"/>
      </w:r>
      <w:r w:rsidR="00D117DC">
        <w:rPr>
          <w:rFonts w:cs="Arial"/>
        </w:rPr>
        <w:t>4</w:t>
      </w:r>
      <w:r>
        <w:rPr>
          <w:rFonts w:cs="Arial"/>
        </w:rPr>
        <w:fldChar w:fldCharType="end"/>
      </w:r>
      <w:r>
        <w:rPr>
          <w:rFonts w:cs="Arial"/>
        </w:rPr>
        <w:t>]</w:t>
      </w:r>
    </w:p>
    <w:p w:rsidR="00B90769" w:rsidRDefault="00B90769" w:rsidP="00B90769">
      <w:pPr>
        <w:pStyle w:val="Zusammenfassung"/>
      </w:pPr>
      <w:r w:rsidRPr="00B90769">
        <w:rPr>
          <w:b/>
        </w:rPr>
        <w:t>Zusammenfassung:</w:t>
      </w:r>
      <w:r>
        <w:t xml:space="preserve"> </w:t>
      </w:r>
      <w:proofErr w:type="spellStart"/>
      <w:r>
        <w:t>dkgäsjd</w:t>
      </w:r>
      <w:proofErr w:type="spellEnd"/>
    </w:p>
    <w:p w:rsidR="00B90769" w:rsidRPr="0093011D" w:rsidRDefault="00B90769" w:rsidP="00B90769">
      <w:pPr>
        <w:pStyle w:val="EinstiegAbschluss"/>
      </w:pPr>
      <w:r w:rsidRPr="00B90769">
        <w:rPr>
          <w:b/>
        </w:rPr>
        <w:t>Abschluss:</w:t>
      </w:r>
      <w:r>
        <w:t xml:space="preserve"> </w:t>
      </w:r>
      <w:proofErr w:type="spellStart"/>
      <w:r>
        <w:t>asdljkghöh</w:t>
      </w:r>
      <w:proofErr w:type="spellEnd"/>
    </w:p>
    <w:p w:rsidR="00931B30" w:rsidRPr="000E61E0" w:rsidRDefault="00931B30" w:rsidP="00931B30">
      <w:pPr>
        <w:rPr>
          <w:b/>
          <w:bCs/>
        </w:rPr>
      </w:pPr>
      <w:r w:rsidRPr="000E61E0">
        <w:rPr>
          <w:b/>
          <w:bCs/>
        </w:rPr>
        <w:t>Quellen:</w:t>
      </w:r>
    </w:p>
    <w:bookmarkStart w:id="9" w:name="_Ref43789988"/>
    <w:p w:rsidR="00931B30" w:rsidRPr="00F1330D" w:rsidRDefault="00F1330D" w:rsidP="00AA5678">
      <w:pPr>
        <w:pStyle w:val="AufzhlungStandard"/>
        <w:numPr>
          <w:ilvl w:val="0"/>
          <w:numId w:val="17"/>
        </w:numPr>
      </w:pPr>
      <w:r>
        <w:rPr>
          <w:rFonts w:cs="Arial"/>
        </w:rPr>
        <w:fldChar w:fldCharType="begin"/>
      </w:r>
      <w:r>
        <w:rPr>
          <w:rFonts w:cs="Arial"/>
        </w:rPr>
        <w:instrText xml:space="preserve"> HYPERLINK "http://de.wikipedia.org/wiki/Streifenskunks" </w:instrText>
      </w:r>
      <w:r>
        <w:rPr>
          <w:rFonts w:cs="Arial"/>
        </w:rPr>
        <w:fldChar w:fldCharType="separate"/>
      </w:r>
      <w:r>
        <w:rPr>
          <w:rStyle w:val="Hyperlink"/>
          <w:rFonts w:cs="Arial"/>
        </w:rPr>
        <w:t>http://de.wikipedia.org/wiki/Streifenskunks</w:t>
      </w:r>
      <w:r>
        <w:rPr>
          <w:rFonts w:cs="Arial"/>
        </w:rPr>
        <w:fldChar w:fldCharType="end"/>
      </w:r>
      <w:r>
        <w:rPr>
          <w:rFonts w:cs="Arial"/>
        </w:rPr>
        <w:t>, 17.06.2010</w:t>
      </w:r>
      <w:bookmarkEnd w:id="9"/>
    </w:p>
    <w:bookmarkStart w:id="10" w:name="_Ref43790190"/>
    <w:p w:rsidR="00F1330D" w:rsidRPr="00F1330D" w:rsidRDefault="00F1330D" w:rsidP="00AA5678">
      <w:pPr>
        <w:pStyle w:val="AufzhlungStandard"/>
        <w:numPr>
          <w:ilvl w:val="0"/>
          <w:numId w:val="17"/>
        </w:numPr>
      </w:pPr>
      <w:r>
        <w:fldChar w:fldCharType="begin"/>
      </w:r>
      <w:r>
        <w:instrText xml:space="preserve"> HYPERLINK "</w:instrText>
      </w:r>
      <w:r w:rsidRPr="00F1330D">
        <w:instrText>https://pixabay.com/de/photos/stinktier-tierwelt-portr%C3%A4t-wandern-1239764/</w:instrText>
      </w:r>
      <w:r>
        <w:instrText xml:space="preserve">" </w:instrText>
      </w:r>
      <w:r>
        <w:fldChar w:fldCharType="separate"/>
      </w:r>
      <w:r w:rsidRPr="003F7823">
        <w:rPr>
          <w:rStyle w:val="Hyperlink"/>
        </w:rPr>
        <w:t>https://pixabay.com/de/photos/stinktier-tierwelt-portr%C3%A4t-wandern-1239764/</w:t>
      </w:r>
      <w:r>
        <w:fldChar w:fldCharType="end"/>
      </w:r>
      <w:r>
        <w:rPr>
          <w:rFonts w:cs="Arial"/>
        </w:rPr>
        <w:t>, Lizenz: CC0 Public Domain 30.03.2017 (</w:t>
      </w:r>
      <w:r w:rsidRPr="00D117DC">
        <w:rPr>
          <w:rFonts w:cs="Arial"/>
        </w:rPr>
        <w:t>kann aus Word nicht geöffnet werden, 23.06.2020)</w:t>
      </w:r>
      <w:bookmarkEnd w:id="10"/>
    </w:p>
    <w:bookmarkStart w:id="11" w:name="_Ref43790691"/>
    <w:p w:rsidR="00F1330D" w:rsidRPr="00F1330D" w:rsidRDefault="007B4B2A" w:rsidP="00AA5678">
      <w:pPr>
        <w:pStyle w:val="AufzhlungStandard"/>
        <w:numPr>
          <w:ilvl w:val="0"/>
          <w:numId w:val="17"/>
        </w:numPr>
      </w:pPr>
      <w:r>
        <w:rPr>
          <w:rFonts w:cs="Arial"/>
        </w:rPr>
        <w:fldChar w:fldCharType="begin"/>
      </w:r>
      <w:r>
        <w:rPr>
          <w:rFonts w:cs="Arial"/>
        </w:rPr>
        <w:instrText xml:space="preserve"> HYPERLINK "</w:instrText>
      </w:r>
      <w:r w:rsidRPr="007B4B2A">
        <w:rPr>
          <w:rFonts w:cs="Arial"/>
        </w:rPr>
        <w:instrText>http://www.mephitis.de/</w:instrText>
      </w:r>
      <w:r>
        <w:rPr>
          <w:rFonts w:cs="Arial"/>
        </w:rPr>
        <w:instrText xml:space="preserve">" </w:instrText>
      </w:r>
      <w:r>
        <w:rPr>
          <w:rFonts w:cs="Arial"/>
        </w:rPr>
        <w:fldChar w:fldCharType="separate"/>
      </w:r>
      <w:r w:rsidRPr="000B7E5C">
        <w:rPr>
          <w:rStyle w:val="Hyperlink"/>
          <w:rFonts w:cs="Arial"/>
        </w:rPr>
        <w:t>http://www.mephitis.de/</w:t>
      </w:r>
      <w:r>
        <w:rPr>
          <w:rFonts w:cs="Arial"/>
        </w:rPr>
        <w:fldChar w:fldCharType="end"/>
      </w:r>
      <w:r w:rsidR="00F1330D" w:rsidRPr="007B4B2A">
        <w:rPr>
          <w:rFonts w:cs="Arial"/>
        </w:rPr>
        <w:t>,</w:t>
      </w:r>
      <w:r>
        <w:rPr>
          <w:rFonts w:cs="Arial"/>
        </w:rPr>
        <w:t xml:space="preserve"> </w:t>
      </w:r>
      <w:r w:rsidR="00F1330D" w:rsidRPr="007B4B2A">
        <w:rPr>
          <w:rFonts w:cs="Arial"/>
        </w:rPr>
        <w:t>17.06.2010</w:t>
      </w:r>
      <w:bookmarkEnd w:id="11"/>
      <w:r w:rsidR="00D117DC">
        <w:rPr>
          <w:rFonts w:cs="Arial"/>
        </w:rPr>
        <w:t>; Link in Browser kopieren.</w:t>
      </w:r>
    </w:p>
    <w:bookmarkStart w:id="12" w:name="_Ref43792603"/>
    <w:p w:rsidR="00F1330D" w:rsidRPr="00F1330D" w:rsidRDefault="00F1330D" w:rsidP="00AA5678">
      <w:pPr>
        <w:pStyle w:val="AufzhlungStandard"/>
        <w:numPr>
          <w:ilvl w:val="0"/>
          <w:numId w:val="17"/>
        </w:numPr>
      </w:pPr>
      <w:r>
        <w:rPr>
          <w:rFonts w:cs="Arial"/>
        </w:rPr>
        <w:fldChar w:fldCharType="begin"/>
      </w:r>
      <w:r>
        <w:rPr>
          <w:rFonts w:cs="Arial"/>
        </w:rPr>
        <w:instrText xml:space="preserve"> HYPERLINK "http://imagecache2.allposters.com/images/pic/PTGPOD/OSKEB-00000559-001~Striped-Skunk-Mephitis-Mephitis-Baby-in-Spraying-Position-Montana-Posters.jpg" </w:instrText>
      </w:r>
      <w:r>
        <w:rPr>
          <w:rFonts w:cs="Arial"/>
        </w:rPr>
        <w:fldChar w:fldCharType="separate"/>
      </w:r>
      <w:r>
        <w:rPr>
          <w:rStyle w:val="Hyperlink"/>
          <w:rFonts w:cs="Arial"/>
        </w:rPr>
        <w:t>http://imagecache2.allposters.com/images/pic/PTGPOD/OSKEB-00000559-001~Striped-Skunk-Mephitis-Mephitis-Baby-in-Spraying-Position-Montana-Posters.jpg</w:t>
      </w:r>
      <w:r>
        <w:rPr>
          <w:rFonts w:cs="Arial"/>
        </w:rPr>
        <w:fldChar w:fldCharType="end"/>
      </w:r>
      <w:r>
        <w:rPr>
          <w:rFonts w:cs="Arial"/>
        </w:rPr>
        <w:t>, 17.06.2010</w:t>
      </w:r>
      <w:bookmarkEnd w:id="12"/>
    </w:p>
    <w:bookmarkStart w:id="13" w:name="_Ref43790696"/>
    <w:p w:rsidR="00F1330D" w:rsidRPr="00F1330D" w:rsidRDefault="00F1330D" w:rsidP="00B90769">
      <w:pPr>
        <w:pStyle w:val="AufzhlungStandard"/>
        <w:numPr>
          <w:ilvl w:val="0"/>
          <w:numId w:val="17"/>
        </w:numPr>
        <w:jc w:val="left"/>
      </w:pPr>
      <w:r>
        <w:rPr>
          <w:rFonts w:cs="Arial"/>
        </w:rPr>
        <w:fldChar w:fldCharType="begin"/>
      </w:r>
      <w:r>
        <w:rPr>
          <w:rFonts w:cs="Arial"/>
        </w:rPr>
        <w:instrText xml:space="preserve"> HYPERLINK "http://chemeducator.org/sbibs/s0004002/spapers/420044ww.htm" </w:instrText>
      </w:r>
      <w:r>
        <w:rPr>
          <w:rFonts w:cs="Arial"/>
        </w:rPr>
        <w:fldChar w:fldCharType="separate"/>
      </w:r>
      <w:r>
        <w:rPr>
          <w:rStyle w:val="Hyperlink"/>
          <w:rFonts w:cs="Arial"/>
        </w:rPr>
        <w:t>http://chemeducator.org/sbibs/s0004002/spapers/420044ww.htm</w:t>
      </w:r>
      <w:r>
        <w:rPr>
          <w:rFonts w:cs="Arial"/>
        </w:rPr>
        <w:fldChar w:fldCharType="end"/>
      </w:r>
      <w:r>
        <w:rPr>
          <w:rFonts w:cs="Arial"/>
        </w:rPr>
        <w:t>, 1</w:t>
      </w:r>
      <w:bookmarkStart w:id="14" w:name="_GoBack"/>
      <w:bookmarkEnd w:id="14"/>
      <w:r>
        <w:rPr>
          <w:rFonts w:cs="Arial"/>
        </w:rPr>
        <w:t>7.06.2010</w:t>
      </w:r>
      <w:bookmarkEnd w:id="13"/>
      <w:r w:rsidR="007B4B2A">
        <w:rPr>
          <w:rFonts w:cs="Arial"/>
        </w:rPr>
        <w:t xml:space="preserve"> (</w:t>
      </w:r>
      <w:r w:rsidR="007B4B2A" w:rsidRPr="00D117DC">
        <w:rPr>
          <w:rFonts w:cs="Arial"/>
        </w:rPr>
        <w:t>Quelle verschollen, 23.06.2020</w:t>
      </w:r>
      <w:r w:rsidR="007B4B2A">
        <w:rPr>
          <w:rFonts w:cs="Arial"/>
        </w:rPr>
        <w:t>)</w:t>
      </w:r>
    </w:p>
    <w:bookmarkStart w:id="15" w:name="_Ref43791207"/>
    <w:p w:rsidR="00F1330D" w:rsidRDefault="00F1330D" w:rsidP="00AA5678">
      <w:pPr>
        <w:pStyle w:val="AufzhlungStandard"/>
        <w:numPr>
          <w:ilvl w:val="0"/>
          <w:numId w:val="17"/>
        </w:numPr>
      </w:pPr>
      <w:r>
        <w:fldChar w:fldCharType="begin"/>
      </w:r>
      <w:r>
        <w:instrText xml:space="preserve"> HYPERLINK "https://de.wikipedia.org/wiki/Friedrich_Wöhler" \l "/media/File:Friedrich_W%C3%B6hler_Stich.jpg" </w:instrText>
      </w:r>
      <w:r>
        <w:fldChar w:fldCharType="separate"/>
      </w:r>
      <w:r>
        <w:rPr>
          <w:rStyle w:val="Hyperlink"/>
        </w:rPr>
        <w:t>https://de.wikipedia.org/wiki/Friedrich_W%C3%B6hler#/media/File:Friedrich_W%C3%B6hler_Stich.jpg</w:t>
      </w:r>
      <w:r>
        <w:fldChar w:fldCharType="end"/>
      </w:r>
      <w:r>
        <w:t xml:space="preserve"> Lizenz: gemeinfrei 30.03.2017</w:t>
      </w:r>
      <w:bookmarkEnd w:id="15"/>
    </w:p>
    <w:bookmarkStart w:id="16" w:name="_Ref43791231"/>
    <w:p w:rsidR="00F1330D" w:rsidRPr="00F1330D" w:rsidRDefault="000825D1" w:rsidP="00AA5678">
      <w:pPr>
        <w:pStyle w:val="AufzhlungStandard"/>
        <w:numPr>
          <w:ilvl w:val="0"/>
          <w:numId w:val="17"/>
        </w:numPr>
      </w:pPr>
      <w:r>
        <w:rPr>
          <w:rFonts w:cs="Arial"/>
        </w:rPr>
        <w:fldChar w:fldCharType="begin"/>
      </w:r>
      <w:r>
        <w:rPr>
          <w:rFonts w:cs="Arial"/>
        </w:rPr>
        <w:instrText xml:space="preserve"> HYPERLINK "</w:instrText>
      </w:r>
      <w:r w:rsidRPr="000825D1">
        <w:rPr>
          <w:rFonts w:cs="Arial"/>
        </w:rPr>
        <w:instrText>http://www2.humboldt.edu/chemistry/faculty/wood.html</w:instrText>
      </w:r>
      <w:r>
        <w:rPr>
          <w:rFonts w:cs="Arial"/>
        </w:rPr>
        <w:instrText xml:space="preserve">" </w:instrText>
      </w:r>
      <w:r>
        <w:rPr>
          <w:rFonts w:cs="Arial"/>
        </w:rPr>
        <w:fldChar w:fldCharType="separate"/>
      </w:r>
      <w:r w:rsidRPr="000B7E5C">
        <w:rPr>
          <w:rStyle w:val="Hyperlink"/>
          <w:rFonts w:cs="Arial"/>
        </w:rPr>
        <w:t>http://www2.humboldt.edu/chemistry/faculty/wood.html</w:t>
      </w:r>
      <w:r>
        <w:rPr>
          <w:rFonts w:cs="Arial"/>
        </w:rPr>
        <w:fldChar w:fldCharType="end"/>
      </w:r>
      <w:r>
        <w:rPr>
          <w:rFonts w:cs="Arial"/>
        </w:rPr>
        <w:t>; 23.06.2020</w:t>
      </w:r>
      <w:bookmarkEnd w:id="16"/>
    </w:p>
    <w:bookmarkStart w:id="17" w:name="_Ref43791416"/>
    <w:p w:rsidR="00F1330D" w:rsidRPr="00F1330D" w:rsidRDefault="00F1330D" w:rsidP="00AA5678">
      <w:pPr>
        <w:pStyle w:val="AufzhlungStandard"/>
        <w:numPr>
          <w:ilvl w:val="0"/>
          <w:numId w:val="17"/>
        </w:numPr>
      </w:pPr>
      <w:r>
        <w:rPr>
          <w:rFonts w:cs="Arial"/>
        </w:rPr>
        <w:fldChar w:fldCharType="begin"/>
      </w:r>
      <w:r>
        <w:rPr>
          <w:rFonts w:cs="Arial"/>
        </w:rPr>
        <w:instrText xml:space="preserve"> HYPERLINK "http://de.wikipedia.org/wiki/Thiole" </w:instrText>
      </w:r>
      <w:r>
        <w:rPr>
          <w:rFonts w:cs="Arial"/>
        </w:rPr>
        <w:fldChar w:fldCharType="separate"/>
      </w:r>
      <w:r>
        <w:rPr>
          <w:rStyle w:val="Hyperlink"/>
          <w:rFonts w:cs="Arial"/>
        </w:rPr>
        <w:t>http://de.wikipedia.org/wiki/Thiole</w:t>
      </w:r>
      <w:r>
        <w:rPr>
          <w:rFonts w:cs="Arial"/>
        </w:rPr>
        <w:fldChar w:fldCharType="end"/>
      </w:r>
      <w:r>
        <w:rPr>
          <w:rFonts w:cs="Arial"/>
        </w:rPr>
        <w:t>, 17.06.2010</w:t>
      </w:r>
      <w:bookmarkEnd w:id="17"/>
    </w:p>
    <w:p w:rsidR="00F1330D" w:rsidRPr="00F1330D" w:rsidRDefault="00F1330D" w:rsidP="00AA5678">
      <w:pPr>
        <w:pStyle w:val="AufzhlungStandard"/>
        <w:numPr>
          <w:ilvl w:val="0"/>
          <w:numId w:val="17"/>
        </w:numPr>
      </w:pPr>
      <w:bookmarkStart w:id="18" w:name="_Ref43791458"/>
      <w:r>
        <w:rPr>
          <w:rFonts w:cs="Arial"/>
        </w:rPr>
        <w:t>Roth, K.: Chemische Delikatessen, 1. Auflage, Wiley-VCH Verlag, Weinheim, 2007, p.150-153</w:t>
      </w:r>
      <w:bookmarkEnd w:id="18"/>
    </w:p>
    <w:p w:rsidR="00F1330D" w:rsidRDefault="00F1330D" w:rsidP="00AA5678">
      <w:pPr>
        <w:pStyle w:val="AufzhlungStandard"/>
        <w:numPr>
          <w:ilvl w:val="0"/>
          <w:numId w:val="17"/>
        </w:numPr>
      </w:pPr>
      <w:bookmarkStart w:id="19" w:name="_Ref43792198"/>
      <w:r>
        <w:rPr>
          <w:rFonts w:cs="Arial"/>
        </w:rPr>
        <w:t>Walter, W.</w:t>
      </w:r>
      <w:r w:rsidR="00D117DC">
        <w:rPr>
          <w:rFonts w:cs="Arial"/>
        </w:rPr>
        <w:t>;</w:t>
      </w:r>
      <w:r>
        <w:rPr>
          <w:rFonts w:cs="Arial"/>
        </w:rPr>
        <w:t xml:space="preserve"> Francke, W.: Lehrbuch der organischen Chemie, 20. Auflage, Hirzel Verlag, Stuttgart, 2004, p.154-156</w:t>
      </w:r>
      <w:bookmarkEnd w:id="19"/>
    </w:p>
    <w:sectPr w:rsidR="00F1330D" w:rsidSect="000825D1">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1D" w:rsidRDefault="0093011D" w:rsidP="005A7DCE">
      <w:pPr>
        <w:spacing w:before="0"/>
      </w:pPr>
      <w:r>
        <w:separator/>
      </w:r>
    </w:p>
  </w:endnote>
  <w:endnote w:type="continuationSeparator" w:id="0">
    <w:p w:rsidR="0093011D" w:rsidRDefault="0093011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93011D" w:rsidRDefault="0093011D">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93011D" w:rsidRDefault="0093011D">
        <w:pPr>
          <w:pStyle w:val="Fuzeile"/>
          <w:jc w:val="center"/>
        </w:pPr>
        <w:r>
          <w:fldChar w:fldCharType="begin"/>
        </w:r>
        <w:r>
          <w:instrText>PAGE    \* MERGEFORMAT</w:instrText>
        </w:r>
        <w:r>
          <w:fldChar w:fldCharType="separate"/>
        </w:r>
        <w:r w:rsidR="00B90769">
          <w:rPr>
            <w:noProof/>
          </w:rPr>
          <w:t>5</w:t>
        </w:r>
        <w:r>
          <w:fldChar w:fldCharType="end"/>
        </w:r>
      </w:p>
    </w:sdtContent>
  </w:sdt>
  <w:p w:rsidR="0093011D" w:rsidRDefault="0093011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1D" w:rsidRDefault="0093011D" w:rsidP="005A7DCE">
      <w:pPr>
        <w:spacing w:before="0"/>
      </w:pPr>
      <w:r>
        <w:separator/>
      </w:r>
    </w:p>
  </w:footnote>
  <w:footnote w:type="continuationSeparator" w:id="0">
    <w:p w:rsidR="0093011D" w:rsidRDefault="0093011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41645585"/>
    <w:multiLevelType w:val="multilevel"/>
    <w:tmpl w:val="369A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2"/>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825D1"/>
    <w:rsid w:val="000D4A1C"/>
    <w:rsid w:val="000E61E0"/>
    <w:rsid w:val="0015543D"/>
    <w:rsid w:val="001D6942"/>
    <w:rsid w:val="002005EF"/>
    <w:rsid w:val="0033663A"/>
    <w:rsid w:val="0036111E"/>
    <w:rsid w:val="004D0FAE"/>
    <w:rsid w:val="00525139"/>
    <w:rsid w:val="005633FE"/>
    <w:rsid w:val="0058690D"/>
    <w:rsid w:val="005A7DCE"/>
    <w:rsid w:val="006C3933"/>
    <w:rsid w:val="006C46BC"/>
    <w:rsid w:val="007161D1"/>
    <w:rsid w:val="00783295"/>
    <w:rsid w:val="007B2C80"/>
    <w:rsid w:val="007B4B2A"/>
    <w:rsid w:val="007F18E1"/>
    <w:rsid w:val="008117E4"/>
    <w:rsid w:val="00825BFE"/>
    <w:rsid w:val="00850560"/>
    <w:rsid w:val="00883728"/>
    <w:rsid w:val="008A524D"/>
    <w:rsid w:val="0093011D"/>
    <w:rsid w:val="00931B30"/>
    <w:rsid w:val="00945ED7"/>
    <w:rsid w:val="009710A6"/>
    <w:rsid w:val="00A21130"/>
    <w:rsid w:val="00A5383F"/>
    <w:rsid w:val="00AA5678"/>
    <w:rsid w:val="00AA5D66"/>
    <w:rsid w:val="00AB7E4B"/>
    <w:rsid w:val="00AE53F0"/>
    <w:rsid w:val="00AF7672"/>
    <w:rsid w:val="00B90769"/>
    <w:rsid w:val="00C47CC6"/>
    <w:rsid w:val="00C6611D"/>
    <w:rsid w:val="00D117DC"/>
    <w:rsid w:val="00D97908"/>
    <w:rsid w:val="00DB7964"/>
    <w:rsid w:val="00E14DE1"/>
    <w:rsid w:val="00E20AF3"/>
    <w:rsid w:val="00E54A99"/>
    <w:rsid w:val="00E8473B"/>
    <w:rsid w:val="00F1330D"/>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ED9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customStyle="1" w:styleId="UnresolvedMention">
    <w:name w:val="Unresolved Mention"/>
    <w:basedOn w:val="Absatz-Standardschriftart"/>
    <w:uiPriority w:val="99"/>
    <w:semiHidden/>
    <w:unhideWhenUsed/>
    <w:rsid w:val="00F1330D"/>
    <w:rPr>
      <w:color w:val="605E5C"/>
      <w:shd w:val="clear" w:color="auto" w:fill="E1DFDD"/>
    </w:rPr>
  </w:style>
  <w:style w:type="character" w:styleId="BesuchterLink">
    <w:name w:val="FollowedHyperlink"/>
    <w:basedOn w:val="Absatz-Standardschriftart"/>
    <w:uiPriority w:val="99"/>
    <w:semiHidden/>
    <w:unhideWhenUsed/>
    <w:rsid w:val="00F1330D"/>
    <w:rPr>
      <w:color w:val="0000FF" w:themeColor="followedHyperlink"/>
      <w:u w:val="single"/>
    </w:rPr>
  </w:style>
  <w:style w:type="table" w:styleId="Tabellenraster">
    <w:name w:val="Table Grid"/>
    <w:basedOn w:val="NormaleTabelle"/>
    <w:uiPriority w:val="39"/>
    <w:rsid w:val="00B9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48123">
      <w:bodyDiv w:val="1"/>
      <w:marLeft w:val="0"/>
      <w:marRight w:val="0"/>
      <w:marTop w:val="0"/>
      <w:marBottom w:val="0"/>
      <w:divBdr>
        <w:top w:val="none" w:sz="0" w:space="0" w:color="auto"/>
        <w:left w:val="none" w:sz="0" w:space="0" w:color="auto"/>
        <w:bottom w:val="none" w:sz="0" w:space="0" w:color="auto"/>
        <w:right w:val="none" w:sz="0" w:space="0" w:color="auto"/>
      </w:divBdr>
    </w:div>
    <w:div w:id="16543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9B6B-8D90-4B93-A357-11F436CF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2020-06-25T14:33:00Z</cp:lastPrinted>
  <dcterms:created xsi:type="dcterms:W3CDTF">2020-06-23T05:27:00Z</dcterms:created>
  <dcterms:modified xsi:type="dcterms:W3CDTF">2023-12-15T14:44:00Z</dcterms:modified>
</cp:coreProperties>
</file>