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D90FAA" w:rsidRDefault="00D90FAA"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D90FAA" w:rsidRDefault="00D90FAA"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768715C4" w:rsidR="00AE53F0" w:rsidRPr="00C03597" w:rsidRDefault="00E8473B" w:rsidP="00C03597">
      <w:pPr>
        <w:pStyle w:val="Seminar"/>
      </w:pPr>
      <w:r w:rsidRPr="00C03597">
        <w:t>Seminar</w:t>
      </w:r>
      <w:r w:rsidR="00FD7888" w:rsidRPr="00C03597">
        <w:t xml:space="preserve"> „Übungen im Vortragen – AC“</w:t>
      </w:r>
    </w:p>
    <w:p w14:paraId="61C6F5BC" w14:textId="3CB0689E" w:rsidR="00E8473B" w:rsidRDefault="00C03597" w:rsidP="005633FE">
      <w:pPr>
        <w:pStyle w:val="Titel"/>
      </w:pPr>
      <w:r>
        <w:t>Eisen: Stahl und Edelstahl</w:t>
      </w:r>
      <w:r>
        <w:br/>
      </w:r>
      <w:r w:rsidRPr="00C03597">
        <w:rPr>
          <w:sz w:val="44"/>
          <w:szCs w:val="44"/>
        </w:rPr>
        <w:t>Zusammensetzung und Herstellungsverfahren</w:t>
      </w:r>
    </w:p>
    <w:p w14:paraId="28CE20D7" w14:textId="298335B9" w:rsidR="00E8473B" w:rsidRPr="002239C9" w:rsidRDefault="00C03597" w:rsidP="00E8473B">
      <w:pPr>
        <w:pStyle w:val="Autor"/>
        <w:rPr>
          <w:lang w:val="en-US"/>
        </w:rPr>
      </w:pPr>
      <w:r w:rsidRPr="002239C9">
        <w:rPr>
          <w:lang w:val="en-US"/>
        </w:rPr>
        <w:t xml:space="preserve">Andrea </w:t>
      </w:r>
      <w:proofErr w:type="spellStart"/>
      <w:r w:rsidRPr="002239C9">
        <w:rPr>
          <w:lang w:val="en-US"/>
        </w:rPr>
        <w:t>Treske</w:t>
      </w:r>
      <w:proofErr w:type="spellEnd"/>
      <w:r w:rsidRPr="002239C9">
        <w:rPr>
          <w:lang w:val="en-US"/>
        </w:rPr>
        <w:t xml:space="preserve">, WS 02/03; Christian </w:t>
      </w:r>
      <w:proofErr w:type="spellStart"/>
      <w:r w:rsidRPr="002239C9">
        <w:rPr>
          <w:lang w:val="en-US"/>
        </w:rPr>
        <w:t>Sollmann</w:t>
      </w:r>
      <w:proofErr w:type="spellEnd"/>
      <w:r w:rsidRPr="002239C9">
        <w:rPr>
          <w:lang w:val="en-US"/>
        </w:rPr>
        <w:t>, WS 08/09</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5439166" w14:textId="4335A8CE" w:rsidR="00F96491"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67987591" w:history="1">
            <w:r w:rsidR="00F96491" w:rsidRPr="00E921CD">
              <w:rPr>
                <w:rStyle w:val="Hyperlink"/>
                <w:noProof/>
              </w:rPr>
              <w:t>1</w:t>
            </w:r>
            <w:r w:rsidR="00F96491">
              <w:rPr>
                <w:rFonts w:asciiTheme="minorHAnsi" w:eastAsiaTheme="minorEastAsia" w:hAnsiTheme="minorHAnsi"/>
                <w:noProof/>
                <w:sz w:val="22"/>
                <w:lang w:eastAsia="de-DE"/>
              </w:rPr>
              <w:tab/>
            </w:r>
            <w:r w:rsidR="00F96491" w:rsidRPr="00E921CD">
              <w:rPr>
                <w:rStyle w:val="Hyperlink"/>
                <w:noProof/>
              </w:rPr>
              <w:t>Vom Eisen-Erz zum Roh-Eisen</w:t>
            </w:r>
            <w:r w:rsidR="00F96491">
              <w:rPr>
                <w:noProof/>
                <w:webHidden/>
              </w:rPr>
              <w:tab/>
            </w:r>
            <w:r w:rsidR="00F96491">
              <w:rPr>
                <w:noProof/>
                <w:webHidden/>
              </w:rPr>
              <w:fldChar w:fldCharType="begin"/>
            </w:r>
            <w:r w:rsidR="00F96491">
              <w:rPr>
                <w:noProof/>
                <w:webHidden/>
              </w:rPr>
              <w:instrText xml:space="preserve"> PAGEREF _Toc67987591 \h </w:instrText>
            </w:r>
            <w:r w:rsidR="00F96491">
              <w:rPr>
                <w:noProof/>
                <w:webHidden/>
              </w:rPr>
            </w:r>
            <w:r w:rsidR="00F96491">
              <w:rPr>
                <w:noProof/>
                <w:webHidden/>
              </w:rPr>
              <w:fldChar w:fldCharType="separate"/>
            </w:r>
            <w:r w:rsidR="008233DE">
              <w:rPr>
                <w:noProof/>
                <w:webHidden/>
              </w:rPr>
              <w:t>2</w:t>
            </w:r>
            <w:r w:rsidR="00F96491">
              <w:rPr>
                <w:noProof/>
                <w:webHidden/>
              </w:rPr>
              <w:fldChar w:fldCharType="end"/>
            </w:r>
          </w:hyperlink>
        </w:p>
        <w:p w14:paraId="6C2DE432" w14:textId="2C6A237A" w:rsidR="00F96491" w:rsidRDefault="008233DE">
          <w:pPr>
            <w:pStyle w:val="Verzeichnis2"/>
            <w:tabs>
              <w:tab w:val="left" w:pos="880"/>
              <w:tab w:val="right" w:leader="dot" w:pos="9344"/>
            </w:tabs>
            <w:rPr>
              <w:rFonts w:asciiTheme="minorHAnsi" w:eastAsiaTheme="minorEastAsia" w:hAnsiTheme="minorHAnsi"/>
              <w:noProof/>
              <w:sz w:val="22"/>
              <w:lang w:eastAsia="de-DE"/>
            </w:rPr>
          </w:pPr>
          <w:hyperlink w:anchor="_Toc67987592" w:history="1">
            <w:r w:rsidR="00F96491" w:rsidRPr="00E921CD">
              <w:rPr>
                <w:rStyle w:val="Hyperlink"/>
                <w:noProof/>
              </w:rPr>
              <w:t>1.1</w:t>
            </w:r>
            <w:r w:rsidR="00F96491">
              <w:rPr>
                <w:rFonts w:asciiTheme="minorHAnsi" w:eastAsiaTheme="minorEastAsia" w:hAnsiTheme="minorHAnsi"/>
                <w:noProof/>
                <w:sz w:val="22"/>
                <w:lang w:eastAsia="de-DE"/>
              </w:rPr>
              <w:tab/>
            </w:r>
            <w:r w:rsidR="00F96491" w:rsidRPr="00E921CD">
              <w:rPr>
                <w:rStyle w:val="Hyperlink"/>
                <w:noProof/>
              </w:rPr>
              <w:t>Eisen-Kohlenstoff-Diagramm</w:t>
            </w:r>
            <w:r w:rsidR="00F96491">
              <w:rPr>
                <w:noProof/>
                <w:webHidden/>
              </w:rPr>
              <w:tab/>
            </w:r>
            <w:r w:rsidR="00F96491">
              <w:rPr>
                <w:noProof/>
                <w:webHidden/>
              </w:rPr>
              <w:fldChar w:fldCharType="begin"/>
            </w:r>
            <w:r w:rsidR="00F96491">
              <w:rPr>
                <w:noProof/>
                <w:webHidden/>
              </w:rPr>
              <w:instrText xml:space="preserve"> PAGEREF _Toc67987592 \h </w:instrText>
            </w:r>
            <w:r w:rsidR="00F96491">
              <w:rPr>
                <w:noProof/>
                <w:webHidden/>
              </w:rPr>
            </w:r>
            <w:r w:rsidR="00F96491">
              <w:rPr>
                <w:noProof/>
                <w:webHidden/>
              </w:rPr>
              <w:fldChar w:fldCharType="separate"/>
            </w:r>
            <w:r>
              <w:rPr>
                <w:noProof/>
                <w:webHidden/>
              </w:rPr>
              <w:t>4</w:t>
            </w:r>
            <w:r w:rsidR="00F96491">
              <w:rPr>
                <w:noProof/>
                <w:webHidden/>
              </w:rPr>
              <w:fldChar w:fldCharType="end"/>
            </w:r>
          </w:hyperlink>
        </w:p>
        <w:p w14:paraId="379852D1" w14:textId="6CC8C97F" w:rsidR="00F96491" w:rsidRDefault="008233DE">
          <w:pPr>
            <w:pStyle w:val="Verzeichnis2"/>
            <w:tabs>
              <w:tab w:val="left" w:pos="880"/>
              <w:tab w:val="right" w:leader="dot" w:pos="9344"/>
            </w:tabs>
            <w:rPr>
              <w:rFonts w:asciiTheme="minorHAnsi" w:eastAsiaTheme="minorEastAsia" w:hAnsiTheme="minorHAnsi"/>
              <w:noProof/>
              <w:sz w:val="22"/>
              <w:lang w:eastAsia="de-DE"/>
            </w:rPr>
          </w:pPr>
          <w:hyperlink w:anchor="_Toc67987593" w:history="1">
            <w:r w:rsidR="00F96491" w:rsidRPr="00E921CD">
              <w:rPr>
                <w:rStyle w:val="Hyperlink"/>
                <w:noProof/>
              </w:rPr>
              <w:t>1.2</w:t>
            </w:r>
            <w:r w:rsidR="00F96491">
              <w:rPr>
                <w:rFonts w:asciiTheme="minorHAnsi" w:eastAsiaTheme="minorEastAsia" w:hAnsiTheme="minorHAnsi"/>
                <w:noProof/>
                <w:sz w:val="22"/>
                <w:lang w:eastAsia="de-DE"/>
              </w:rPr>
              <w:tab/>
            </w:r>
            <w:r w:rsidR="00F96491" w:rsidRPr="00E921CD">
              <w:rPr>
                <w:rStyle w:val="Hyperlink"/>
                <w:noProof/>
              </w:rPr>
              <w:t>Eisen-Modifikationen</w:t>
            </w:r>
            <w:r w:rsidR="00F96491">
              <w:rPr>
                <w:noProof/>
                <w:webHidden/>
              </w:rPr>
              <w:tab/>
            </w:r>
            <w:r w:rsidR="00F96491">
              <w:rPr>
                <w:noProof/>
                <w:webHidden/>
              </w:rPr>
              <w:fldChar w:fldCharType="begin"/>
            </w:r>
            <w:r w:rsidR="00F96491">
              <w:rPr>
                <w:noProof/>
                <w:webHidden/>
              </w:rPr>
              <w:instrText xml:space="preserve"> PAGEREF _Toc67987593 \h </w:instrText>
            </w:r>
            <w:r w:rsidR="00F96491">
              <w:rPr>
                <w:noProof/>
                <w:webHidden/>
              </w:rPr>
            </w:r>
            <w:r w:rsidR="00F96491">
              <w:rPr>
                <w:noProof/>
                <w:webHidden/>
              </w:rPr>
              <w:fldChar w:fldCharType="separate"/>
            </w:r>
            <w:r>
              <w:rPr>
                <w:noProof/>
                <w:webHidden/>
              </w:rPr>
              <w:t>5</w:t>
            </w:r>
            <w:r w:rsidR="00F96491">
              <w:rPr>
                <w:noProof/>
                <w:webHidden/>
              </w:rPr>
              <w:fldChar w:fldCharType="end"/>
            </w:r>
          </w:hyperlink>
        </w:p>
        <w:p w14:paraId="69ADF11E" w14:textId="4FCA4476" w:rsidR="00F96491" w:rsidRDefault="008233DE">
          <w:pPr>
            <w:pStyle w:val="Verzeichnis1"/>
            <w:tabs>
              <w:tab w:val="left" w:pos="480"/>
              <w:tab w:val="right" w:leader="dot" w:pos="9344"/>
            </w:tabs>
            <w:rPr>
              <w:rFonts w:asciiTheme="minorHAnsi" w:eastAsiaTheme="minorEastAsia" w:hAnsiTheme="minorHAnsi"/>
              <w:noProof/>
              <w:sz w:val="22"/>
              <w:lang w:eastAsia="de-DE"/>
            </w:rPr>
          </w:pPr>
          <w:hyperlink w:anchor="_Toc67987594" w:history="1">
            <w:r w:rsidR="00F96491" w:rsidRPr="00E921CD">
              <w:rPr>
                <w:rStyle w:val="Hyperlink"/>
                <w:noProof/>
              </w:rPr>
              <w:t>2</w:t>
            </w:r>
            <w:r w:rsidR="00F96491">
              <w:rPr>
                <w:rFonts w:asciiTheme="minorHAnsi" w:eastAsiaTheme="minorEastAsia" w:hAnsiTheme="minorHAnsi"/>
                <w:noProof/>
                <w:sz w:val="22"/>
                <w:lang w:eastAsia="de-DE"/>
              </w:rPr>
              <w:tab/>
            </w:r>
            <w:r w:rsidR="00F96491" w:rsidRPr="00E921CD">
              <w:rPr>
                <w:rStyle w:val="Hyperlink"/>
                <w:noProof/>
              </w:rPr>
              <w:t>Vom Roh-Eisen zum Stahl</w:t>
            </w:r>
            <w:r w:rsidR="00F96491">
              <w:rPr>
                <w:noProof/>
                <w:webHidden/>
              </w:rPr>
              <w:tab/>
            </w:r>
            <w:r w:rsidR="00F96491">
              <w:rPr>
                <w:noProof/>
                <w:webHidden/>
              </w:rPr>
              <w:fldChar w:fldCharType="begin"/>
            </w:r>
            <w:r w:rsidR="00F96491">
              <w:rPr>
                <w:noProof/>
                <w:webHidden/>
              </w:rPr>
              <w:instrText xml:space="preserve"> PAGEREF _Toc67987594 \h </w:instrText>
            </w:r>
            <w:r w:rsidR="00F96491">
              <w:rPr>
                <w:noProof/>
                <w:webHidden/>
              </w:rPr>
            </w:r>
            <w:r w:rsidR="00F96491">
              <w:rPr>
                <w:noProof/>
                <w:webHidden/>
              </w:rPr>
              <w:fldChar w:fldCharType="separate"/>
            </w:r>
            <w:r>
              <w:rPr>
                <w:noProof/>
                <w:webHidden/>
              </w:rPr>
              <w:t>5</w:t>
            </w:r>
            <w:r w:rsidR="00F96491">
              <w:rPr>
                <w:noProof/>
                <w:webHidden/>
              </w:rPr>
              <w:fldChar w:fldCharType="end"/>
            </w:r>
          </w:hyperlink>
        </w:p>
        <w:p w14:paraId="5107F9E4" w14:textId="343634A2" w:rsidR="00F96491" w:rsidRDefault="008233DE">
          <w:pPr>
            <w:pStyle w:val="Verzeichnis2"/>
            <w:tabs>
              <w:tab w:val="left" w:pos="880"/>
              <w:tab w:val="right" w:leader="dot" w:pos="9344"/>
            </w:tabs>
            <w:rPr>
              <w:rFonts w:asciiTheme="minorHAnsi" w:eastAsiaTheme="minorEastAsia" w:hAnsiTheme="minorHAnsi"/>
              <w:noProof/>
              <w:sz w:val="22"/>
              <w:lang w:eastAsia="de-DE"/>
            </w:rPr>
          </w:pPr>
          <w:hyperlink w:anchor="_Toc67987595" w:history="1">
            <w:r w:rsidR="00F96491" w:rsidRPr="00E921CD">
              <w:rPr>
                <w:rStyle w:val="Hyperlink"/>
                <w:noProof/>
              </w:rPr>
              <w:t>2.1</w:t>
            </w:r>
            <w:r w:rsidR="00F96491">
              <w:rPr>
                <w:rFonts w:asciiTheme="minorHAnsi" w:eastAsiaTheme="minorEastAsia" w:hAnsiTheme="minorHAnsi"/>
                <w:noProof/>
                <w:sz w:val="22"/>
                <w:lang w:eastAsia="de-DE"/>
              </w:rPr>
              <w:tab/>
            </w:r>
            <w:r w:rsidR="00F96491" w:rsidRPr="00E921CD">
              <w:rPr>
                <w:rStyle w:val="Hyperlink"/>
                <w:noProof/>
              </w:rPr>
              <w:t>Zusammensetzung und Eigenschaften von Roh-Eisen</w:t>
            </w:r>
            <w:r w:rsidR="00F96491">
              <w:rPr>
                <w:noProof/>
                <w:webHidden/>
              </w:rPr>
              <w:tab/>
            </w:r>
            <w:r w:rsidR="00F96491">
              <w:rPr>
                <w:noProof/>
                <w:webHidden/>
              </w:rPr>
              <w:fldChar w:fldCharType="begin"/>
            </w:r>
            <w:r w:rsidR="00F96491">
              <w:rPr>
                <w:noProof/>
                <w:webHidden/>
              </w:rPr>
              <w:instrText xml:space="preserve"> PAGEREF _Toc67987595 \h </w:instrText>
            </w:r>
            <w:r w:rsidR="00F96491">
              <w:rPr>
                <w:noProof/>
                <w:webHidden/>
              </w:rPr>
            </w:r>
            <w:r w:rsidR="00F96491">
              <w:rPr>
                <w:noProof/>
                <w:webHidden/>
              </w:rPr>
              <w:fldChar w:fldCharType="separate"/>
            </w:r>
            <w:r>
              <w:rPr>
                <w:noProof/>
                <w:webHidden/>
              </w:rPr>
              <w:t>5</w:t>
            </w:r>
            <w:r w:rsidR="00F96491">
              <w:rPr>
                <w:noProof/>
                <w:webHidden/>
              </w:rPr>
              <w:fldChar w:fldCharType="end"/>
            </w:r>
          </w:hyperlink>
        </w:p>
        <w:p w14:paraId="3A0A928B" w14:textId="478520EC" w:rsidR="00F96491" w:rsidRDefault="008233DE">
          <w:pPr>
            <w:pStyle w:val="Verzeichnis2"/>
            <w:tabs>
              <w:tab w:val="left" w:pos="880"/>
              <w:tab w:val="right" w:leader="dot" w:pos="9344"/>
            </w:tabs>
            <w:rPr>
              <w:rFonts w:asciiTheme="minorHAnsi" w:eastAsiaTheme="minorEastAsia" w:hAnsiTheme="minorHAnsi"/>
              <w:noProof/>
              <w:sz w:val="22"/>
              <w:lang w:eastAsia="de-DE"/>
            </w:rPr>
          </w:pPr>
          <w:hyperlink w:anchor="_Toc67987596" w:history="1">
            <w:r w:rsidR="00F96491" w:rsidRPr="00E921CD">
              <w:rPr>
                <w:rStyle w:val="Hyperlink"/>
                <w:noProof/>
              </w:rPr>
              <w:t>2.2</w:t>
            </w:r>
            <w:r w:rsidR="00F96491">
              <w:rPr>
                <w:rFonts w:asciiTheme="minorHAnsi" w:eastAsiaTheme="minorEastAsia" w:hAnsiTheme="minorHAnsi"/>
                <w:noProof/>
                <w:sz w:val="22"/>
                <w:lang w:eastAsia="de-DE"/>
              </w:rPr>
              <w:tab/>
            </w:r>
            <w:r w:rsidR="00F96491" w:rsidRPr="00E921CD">
              <w:rPr>
                <w:rStyle w:val="Hyperlink"/>
                <w:noProof/>
              </w:rPr>
              <w:t>Frisch-Reaktionen: Entkohlung des Roh-Eisens</w:t>
            </w:r>
            <w:r w:rsidR="00F96491">
              <w:rPr>
                <w:noProof/>
                <w:webHidden/>
              </w:rPr>
              <w:tab/>
            </w:r>
            <w:r w:rsidR="00F96491">
              <w:rPr>
                <w:noProof/>
                <w:webHidden/>
              </w:rPr>
              <w:fldChar w:fldCharType="begin"/>
            </w:r>
            <w:r w:rsidR="00F96491">
              <w:rPr>
                <w:noProof/>
                <w:webHidden/>
              </w:rPr>
              <w:instrText xml:space="preserve"> PAGEREF _Toc67987596 \h </w:instrText>
            </w:r>
            <w:r w:rsidR="00F96491">
              <w:rPr>
                <w:noProof/>
                <w:webHidden/>
              </w:rPr>
            </w:r>
            <w:r w:rsidR="00F96491">
              <w:rPr>
                <w:noProof/>
                <w:webHidden/>
              </w:rPr>
              <w:fldChar w:fldCharType="separate"/>
            </w:r>
            <w:r>
              <w:rPr>
                <w:noProof/>
                <w:webHidden/>
              </w:rPr>
              <w:t>6</w:t>
            </w:r>
            <w:r w:rsidR="00F96491">
              <w:rPr>
                <w:noProof/>
                <w:webHidden/>
              </w:rPr>
              <w:fldChar w:fldCharType="end"/>
            </w:r>
          </w:hyperlink>
        </w:p>
        <w:p w14:paraId="42A4BBDB" w14:textId="7635DA35" w:rsidR="00F96491" w:rsidRDefault="008233DE">
          <w:pPr>
            <w:pStyle w:val="Verzeichnis3"/>
            <w:tabs>
              <w:tab w:val="left" w:pos="1320"/>
              <w:tab w:val="right" w:leader="dot" w:pos="9344"/>
            </w:tabs>
            <w:rPr>
              <w:rFonts w:asciiTheme="minorHAnsi" w:eastAsiaTheme="minorEastAsia" w:hAnsiTheme="minorHAnsi"/>
              <w:noProof/>
              <w:sz w:val="22"/>
              <w:lang w:eastAsia="de-DE"/>
            </w:rPr>
          </w:pPr>
          <w:hyperlink w:anchor="_Toc67987597" w:history="1">
            <w:r w:rsidR="00F96491" w:rsidRPr="00E921CD">
              <w:rPr>
                <w:rStyle w:val="Hyperlink"/>
                <w:noProof/>
              </w:rPr>
              <w:t>2.2.1</w:t>
            </w:r>
            <w:r w:rsidR="00F96491">
              <w:rPr>
                <w:rFonts w:asciiTheme="minorHAnsi" w:eastAsiaTheme="minorEastAsia" w:hAnsiTheme="minorHAnsi"/>
                <w:noProof/>
                <w:sz w:val="22"/>
                <w:lang w:eastAsia="de-DE"/>
              </w:rPr>
              <w:tab/>
            </w:r>
            <w:r w:rsidR="00F96491" w:rsidRPr="00E921CD">
              <w:rPr>
                <w:rStyle w:val="Hyperlink"/>
                <w:noProof/>
              </w:rPr>
              <w:t>Windfrisch-Verfahren (1855) oder Thomas-Verfahren</w:t>
            </w:r>
            <w:r w:rsidR="00F96491">
              <w:rPr>
                <w:noProof/>
                <w:webHidden/>
              </w:rPr>
              <w:tab/>
            </w:r>
            <w:r w:rsidR="00F96491">
              <w:rPr>
                <w:noProof/>
                <w:webHidden/>
              </w:rPr>
              <w:fldChar w:fldCharType="begin"/>
            </w:r>
            <w:r w:rsidR="00F96491">
              <w:rPr>
                <w:noProof/>
                <w:webHidden/>
              </w:rPr>
              <w:instrText xml:space="preserve"> PAGEREF _Toc67987597 \h </w:instrText>
            </w:r>
            <w:r w:rsidR="00F96491">
              <w:rPr>
                <w:noProof/>
                <w:webHidden/>
              </w:rPr>
            </w:r>
            <w:r w:rsidR="00F96491">
              <w:rPr>
                <w:noProof/>
                <w:webHidden/>
              </w:rPr>
              <w:fldChar w:fldCharType="separate"/>
            </w:r>
            <w:r>
              <w:rPr>
                <w:noProof/>
                <w:webHidden/>
              </w:rPr>
              <w:t>6</w:t>
            </w:r>
            <w:r w:rsidR="00F96491">
              <w:rPr>
                <w:noProof/>
                <w:webHidden/>
              </w:rPr>
              <w:fldChar w:fldCharType="end"/>
            </w:r>
          </w:hyperlink>
        </w:p>
        <w:p w14:paraId="44C7A6D6" w14:textId="42DFF219" w:rsidR="00F96491" w:rsidRDefault="008233DE">
          <w:pPr>
            <w:pStyle w:val="Verzeichnis3"/>
            <w:tabs>
              <w:tab w:val="left" w:pos="1320"/>
              <w:tab w:val="right" w:leader="dot" w:pos="9344"/>
            </w:tabs>
            <w:rPr>
              <w:rFonts w:asciiTheme="minorHAnsi" w:eastAsiaTheme="minorEastAsia" w:hAnsiTheme="minorHAnsi"/>
              <w:noProof/>
              <w:sz w:val="22"/>
              <w:lang w:eastAsia="de-DE"/>
            </w:rPr>
          </w:pPr>
          <w:hyperlink w:anchor="_Toc67987598" w:history="1">
            <w:r w:rsidR="00F96491" w:rsidRPr="00E921CD">
              <w:rPr>
                <w:rStyle w:val="Hyperlink"/>
                <w:noProof/>
              </w:rPr>
              <w:t>2.2.2</w:t>
            </w:r>
            <w:r w:rsidR="00F96491">
              <w:rPr>
                <w:rFonts w:asciiTheme="minorHAnsi" w:eastAsiaTheme="minorEastAsia" w:hAnsiTheme="minorHAnsi"/>
                <w:noProof/>
                <w:sz w:val="22"/>
                <w:lang w:eastAsia="de-DE"/>
              </w:rPr>
              <w:tab/>
            </w:r>
            <w:r w:rsidR="00F96491" w:rsidRPr="00E921CD">
              <w:rPr>
                <w:rStyle w:val="Hyperlink"/>
                <w:noProof/>
              </w:rPr>
              <w:t>Herdfrisch-Verfahren (1864) oder Siemens-Martin-Verfahren</w:t>
            </w:r>
            <w:r w:rsidR="00F96491">
              <w:rPr>
                <w:noProof/>
                <w:webHidden/>
              </w:rPr>
              <w:tab/>
            </w:r>
            <w:r w:rsidR="00F96491">
              <w:rPr>
                <w:noProof/>
                <w:webHidden/>
              </w:rPr>
              <w:fldChar w:fldCharType="begin"/>
            </w:r>
            <w:r w:rsidR="00F96491">
              <w:rPr>
                <w:noProof/>
                <w:webHidden/>
              </w:rPr>
              <w:instrText xml:space="preserve"> PAGEREF _Toc67987598 \h </w:instrText>
            </w:r>
            <w:r w:rsidR="00F96491">
              <w:rPr>
                <w:noProof/>
                <w:webHidden/>
              </w:rPr>
            </w:r>
            <w:r w:rsidR="00F96491">
              <w:rPr>
                <w:noProof/>
                <w:webHidden/>
              </w:rPr>
              <w:fldChar w:fldCharType="separate"/>
            </w:r>
            <w:r>
              <w:rPr>
                <w:noProof/>
                <w:webHidden/>
              </w:rPr>
              <w:t>7</w:t>
            </w:r>
            <w:r w:rsidR="00F96491">
              <w:rPr>
                <w:noProof/>
                <w:webHidden/>
              </w:rPr>
              <w:fldChar w:fldCharType="end"/>
            </w:r>
          </w:hyperlink>
        </w:p>
        <w:p w14:paraId="3A583742" w14:textId="4EE42B46" w:rsidR="00F96491" w:rsidRDefault="008233DE">
          <w:pPr>
            <w:pStyle w:val="Verzeichnis2"/>
            <w:tabs>
              <w:tab w:val="left" w:pos="880"/>
              <w:tab w:val="right" w:leader="dot" w:pos="9344"/>
            </w:tabs>
            <w:rPr>
              <w:rFonts w:asciiTheme="minorHAnsi" w:eastAsiaTheme="minorEastAsia" w:hAnsiTheme="minorHAnsi"/>
              <w:noProof/>
              <w:sz w:val="22"/>
              <w:lang w:eastAsia="de-DE"/>
            </w:rPr>
          </w:pPr>
          <w:hyperlink w:anchor="_Toc67987599" w:history="1">
            <w:r w:rsidR="00F96491" w:rsidRPr="00E921CD">
              <w:rPr>
                <w:rStyle w:val="Hyperlink"/>
                <w:noProof/>
              </w:rPr>
              <w:t>2.3</w:t>
            </w:r>
            <w:r w:rsidR="00F96491">
              <w:rPr>
                <w:rFonts w:asciiTheme="minorHAnsi" w:eastAsiaTheme="minorEastAsia" w:hAnsiTheme="minorHAnsi"/>
                <w:noProof/>
                <w:sz w:val="22"/>
                <w:lang w:eastAsia="de-DE"/>
              </w:rPr>
              <w:tab/>
            </w:r>
            <w:r w:rsidR="00F96491" w:rsidRPr="00E921CD">
              <w:rPr>
                <w:rStyle w:val="Hyperlink"/>
                <w:noProof/>
              </w:rPr>
              <w:t>Desoxidationsreaktionen</w:t>
            </w:r>
            <w:r w:rsidR="00F96491">
              <w:rPr>
                <w:noProof/>
                <w:webHidden/>
              </w:rPr>
              <w:tab/>
            </w:r>
            <w:r w:rsidR="00F96491">
              <w:rPr>
                <w:noProof/>
                <w:webHidden/>
              </w:rPr>
              <w:fldChar w:fldCharType="begin"/>
            </w:r>
            <w:r w:rsidR="00F96491">
              <w:rPr>
                <w:noProof/>
                <w:webHidden/>
              </w:rPr>
              <w:instrText xml:space="preserve"> PAGEREF _Toc67987599 \h </w:instrText>
            </w:r>
            <w:r w:rsidR="00F96491">
              <w:rPr>
                <w:noProof/>
                <w:webHidden/>
              </w:rPr>
            </w:r>
            <w:r w:rsidR="00F96491">
              <w:rPr>
                <w:noProof/>
                <w:webHidden/>
              </w:rPr>
              <w:fldChar w:fldCharType="separate"/>
            </w:r>
            <w:r>
              <w:rPr>
                <w:noProof/>
                <w:webHidden/>
              </w:rPr>
              <w:t>7</w:t>
            </w:r>
            <w:r w:rsidR="00F96491">
              <w:rPr>
                <w:noProof/>
                <w:webHidden/>
              </w:rPr>
              <w:fldChar w:fldCharType="end"/>
            </w:r>
          </w:hyperlink>
        </w:p>
        <w:p w14:paraId="654CBECF" w14:textId="63242974" w:rsidR="00F96491" w:rsidRDefault="008233DE">
          <w:pPr>
            <w:pStyle w:val="Verzeichnis2"/>
            <w:tabs>
              <w:tab w:val="left" w:pos="880"/>
              <w:tab w:val="right" w:leader="dot" w:pos="9344"/>
            </w:tabs>
            <w:rPr>
              <w:rFonts w:asciiTheme="minorHAnsi" w:eastAsiaTheme="minorEastAsia" w:hAnsiTheme="minorHAnsi"/>
              <w:noProof/>
              <w:sz w:val="22"/>
              <w:lang w:eastAsia="de-DE"/>
            </w:rPr>
          </w:pPr>
          <w:hyperlink w:anchor="_Toc67987600" w:history="1">
            <w:r w:rsidR="00F96491" w:rsidRPr="00E921CD">
              <w:rPr>
                <w:rStyle w:val="Hyperlink"/>
                <w:noProof/>
              </w:rPr>
              <w:t>2.4</w:t>
            </w:r>
            <w:r w:rsidR="00F96491">
              <w:rPr>
                <w:rFonts w:asciiTheme="minorHAnsi" w:eastAsiaTheme="minorEastAsia" w:hAnsiTheme="minorHAnsi"/>
                <w:noProof/>
                <w:sz w:val="22"/>
                <w:lang w:eastAsia="de-DE"/>
              </w:rPr>
              <w:tab/>
            </w:r>
            <w:r w:rsidR="00F96491" w:rsidRPr="00E921CD">
              <w:rPr>
                <w:rStyle w:val="Hyperlink"/>
                <w:noProof/>
              </w:rPr>
              <w:t>Entschwefelungsreaktionen</w:t>
            </w:r>
            <w:r w:rsidR="00F96491">
              <w:rPr>
                <w:noProof/>
                <w:webHidden/>
              </w:rPr>
              <w:tab/>
            </w:r>
            <w:r w:rsidR="00F96491">
              <w:rPr>
                <w:noProof/>
                <w:webHidden/>
              </w:rPr>
              <w:fldChar w:fldCharType="begin"/>
            </w:r>
            <w:r w:rsidR="00F96491">
              <w:rPr>
                <w:noProof/>
                <w:webHidden/>
              </w:rPr>
              <w:instrText xml:space="preserve"> PAGEREF _Toc67987600 \h </w:instrText>
            </w:r>
            <w:r w:rsidR="00F96491">
              <w:rPr>
                <w:noProof/>
                <w:webHidden/>
              </w:rPr>
            </w:r>
            <w:r w:rsidR="00F96491">
              <w:rPr>
                <w:noProof/>
                <w:webHidden/>
              </w:rPr>
              <w:fldChar w:fldCharType="separate"/>
            </w:r>
            <w:r>
              <w:rPr>
                <w:noProof/>
                <w:webHidden/>
              </w:rPr>
              <w:t>7</w:t>
            </w:r>
            <w:r w:rsidR="00F96491">
              <w:rPr>
                <w:noProof/>
                <w:webHidden/>
              </w:rPr>
              <w:fldChar w:fldCharType="end"/>
            </w:r>
          </w:hyperlink>
        </w:p>
        <w:p w14:paraId="4C40F140" w14:textId="14005EB1" w:rsidR="00F96491" w:rsidRDefault="008233DE">
          <w:pPr>
            <w:pStyle w:val="Verzeichnis2"/>
            <w:tabs>
              <w:tab w:val="left" w:pos="880"/>
              <w:tab w:val="right" w:leader="dot" w:pos="9344"/>
            </w:tabs>
            <w:rPr>
              <w:rFonts w:asciiTheme="minorHAnsi" w:eastAsiaTheme="minorEastAsia" w:hAnsiTheme="minorHAnsi"/>
              <w:noProof/>
              <w:sz w:val="22"/>
              <w:lang w:eastAsia="de-DE"/>
            </w:rPr>
          </w:pPr>
          <w:hyperlink w:anchor="_Toc67987601" w:history="1">
            <w:r w:rsidR="00F96491" w:rsidRPr="00E921CD">
              <w:rPr>
                <w:rStyle w:val="Hyperlink"/>
                <w:noProof/>
              </w:rPr>
              <w:t>2.5</w:t>
            </w:r>
            <w:r w:rsidR="00F96491">
              <w:rPr>
                <w:rFonts w:asciiTheme="minorHAnsi" w:eastAsiaTheme="minorEastAsia" w:hAnsiTheme="minorHAnsi"/>
                <w:noProof/>
                <w:sz w:val="22"/>
                <w:lang w:eastAsia="de-DE"/>
              </w:rPr>
              <w:tab/>
            </w:r>
            <w:r w:rsidR="00F96491" w:rsidRPr="00E921CD">
              <w:rPr>
                <w:rStyle w:val="Hyperlink"/>
                <w:noProof/>
              </w:rPr>
              <w:t>Entgasungsreaktionen</w:t>
            </w:r>
            <w:r w:rsidR="00F96491">
              <w:rPr>
                <w:noProof/>
                <w:webHidden/>
              </w:rPr>
              <w:tab/>
            </w:r>
            <w:r w:rsidR="00F96491">
              <w:rPr>
                <w:noProof/>
                <w:webHidden/>
              </w:rPr>
              <w:fldChar w:fldCharType="begin"/>
            </w:r>
            <w:r w:rsidR="00F96491">
              <w:rPr>
                <w:noProof/>
                <w:webHidden/>
              </w:rPr>
              <w:instrText xml:space="preserve"> PAGEREF _Toc67987601 \h </w:instrText>
            </w:r>
            <w:r w:rsidR="00F96491">
              <w:rPr>
                <w:noProof/>
                <w:webHidden/>
              </w:rPr>
            </w:r>
            <w:r w:rsidR="00F96491">
              <w:rPr>
                <w:noProof/>
                <w:webHidden/>
              </w:rPr>
              <w:fldChar w:fldCharType="separate"/>
            </w:r>
            <w:r>
              <w:rPr>
                <w:noProof/>
                <w:webHidden/>
              </w:rPr>
              <w:t>7</w:t>
            </w:r>
            <w:r w:rsidR="00F96491">
              <w:rPr>
                <w:noProof/>
                <w:webHidden/>
              </w:rPr>
              <w:fldChar w:fldCharType="end"/>
            </w:r>
          </w:hyperlink>
        </w:p>
        <w:p w14:paraId="72740D39" w14:textId="69CC01B7" w:rsidR="00F96491" w:rsidRDefault="008233DE">
          <w:pPr>
            <w:pStyle w:val="Verzeichnis3"/>
            <w:tabs>
              <w:tab w:val="left" w:pos="1320"/>
              <w:tab w:val="right" w:leader="dot" w:pos="9344"/>
            </w:tabs>
            <w:rPr>
              <w:rFonts w:asciiTheme="minorHAnsi" w:eastAsiaTheme="minorEastAsia" w:hAnsiTheme="minorHAnsi"/>
              <w:noProof/>
              <w:sz w:val="22"/>
              <w:lang w:eastAsia="de-DE"/>
            </w:rPr>
          </w:pPr>
          <w:hyperlink w:anchor="_Toc67987602" w:history="1">
            <w:r w:rsidR="00F96491" w:rsidRPr="00E921CD">
              <w:rPr>
                <w:rStyle w:val="Hyperlink"/>
                <w:noProof/>
              </w:rPr>
              <w:t>2.5.1</w:t>
            </w:r>
            <w:r w:rsidR="00F96491">
              <w:rPr>
                <w:rFonts w:asciiTheme="minorHAnsi" w:eastAsiaTheme="minorEastAsia" w:hAnsiTheme="minorHAnsi"/>
                <w:noProof/>
                <w:sz w:val="22"/>
                <w:lang w:eastAsia="de-DE"/>
              </w:rPr>
              <w:tab/>
            </w:r>
            <w:r w:rsidR="00F96491" w:rsidRPr="00E921CD">
              <w:rPr>
                <w:rStyle w:val="Hyperlink"/>
                <w:noProof/>
              </w:rPr>
              <w:t>LD-Verfahren (1949) oder Sauerstoffaufblas-Verfahren</w:t>
            </w:r>
            <w:r w:rsidR="00F96491">
              <w:rPr>
                <w:noProof/>
                <w:webHidden/>
              </w:rPr>
              <w:tab/>
            </w:r>
            <w:r w:rsidR="00F96491">
              <w:rPr>
                <w:noProof/>
                <w:webHidden/>
              </w:rPr>
              <w:fldChar w:fldCharType="begin"/>
            </w:r>
            <w:r w:rsidR="00F96491">
              <w:rPr>
                <w:noProof/>
                <w:webHidden/>
              </w:rPr>
              <w:instrText xml:space="preserve"> PAGEREF _Toc67987602 \h </w:instrText>
            </w:r>
            <w:r w:rsidR="00F96491">
              <w:rPr>
                <w:noProof/>
                <w:webHidden/>
              </w:rPr>
            </w:r>
            <w:r w:rsidR="00F96491">
              <w:rPr>
                <w:noProof/>
                <w:webHidden/>
              </w:rPr>
              <w:fldChar w:fldCharType="separate"/>
            </w:r>
            <w:r>
              <w:rPr>
                <w:noProof/>
                <w:webHidden/>
              </w:rPr>
              <w:t>7</w:t>
            </w:r>
            <w:r w:rsidR="00F96491">
              <w:rPr>
                <w:noProof/>
                <w:webHidden/>
              </w:rPr>
              <w:fldChar w:fldCharType="end"/>
            </w:r>
          </w:hyperlink>
        </w:p>
        <w:p w14:paraId="692C2FE7" w14:textId="66188C9F" w:rsidR="00F96491" w:rsidRDefault="008233DE">
          <w:pPr>
            <w:pStyle w:val="Verzeichnis3"/>
            <w:tabs>
              <w:tab w:val="left" w:pos="1320"/>
              <w:tab w:val="right" w:leader="dot" w:pos="9344"/>
            </w:tabs>
            <w:rPr>
              <w:rFonts w:asciiTheme="minorHAnsi" w:eastAsiaTheme="minorEastAsia" w:hAnsiTheme="minorHAnsi"/>
              <w:noProof/>
              <w:sz w:val="22"/>
              <w:lang w:eastAsia="de-DE"/>
            </w:rPr>
          </w:pPr>
          <w:hyperlink w:anchor="_Toc67987603" w:history="1">
            <w:r w:rsidR="00F96491" w:rsidRPr="00E921CD">
              <w:rPr>
                <w:rStyle w:val="Hyperlink"/>
                <w:noProof/>
              </w:rPr>
              <w:t>2.5.2</w:t>
            </w:r>
            <w:r w:rsidR="00F96491">
              <w:rPr>
                <w:rFonts w:asciiTheme="minorHAnsi" w:eastAsiaTheme="minorEastAsia" w:hAnsiTheme="minorHAnsi"/>
                <w:noProof/>
                <w:sz w:val="22"/>
                <w:lang w:eastAsia="de-DE"/>
              </w:rPr>
              <w:tab/>
            </w:r>
            <w:r w:rsidR="00F96491" w:rsidRPr="00E921CD">
              <w:rPr>
                <w:rStyle w:val="Hyperlink"/>
                <w:noProof/>
              </w:rPr>
              <w:t>OBM-Verfahren (Oxygen-Bodenblas-Maximilianshütte, Ende der 60er)</w:t>
            </w:r>
            <w:r w:rsidR="00F96491">
              <w:rPr>
                <w:noProof/>
                <w:webHidden/>
              </w:rPr>
              <w:tab/>
            </w:r>
            <w:r w:rsidR="00F96491">
              <w:rPr>
                <w:noProof/>
                <w:webHidden/>
              </w:rPr>
              <w:fldChar w:fldCharType="begin"/>
            </w:r>
            <w:r w:rsidR="00F96491">
              <w:rPr>
                <w:noProof/>
                <w:webHidden/>
              </w:rPr>
              <w:instrText xml:space="preserve"> PAGEREF _Toc67987603 \h </w:instrText>
            </w:r>
            <w:r w:rsidR="00F96491">
              <w:rPr>
                <w:noProof/>
                <w:webHidden/>
              </w:rPr>
            </w:r>
            <w:r w:rsidR="00F96491">
              <w:rPr>
                <w:noProof/>
                <w:webHidden/>
              </w:rPr>
              <w:fldChar w:fldCharType="separate"/>
            </w:r>
            <w:r>
              <w:rPr>
                <w:noProof/>
                <w:webHidden/>
              </w:rPr>
              <w:t>8</w:t>
            </w:r>
            <w:r w:rsidR="00F96491">
              <w:rPr>
                <w:noProof/>
                <w:webHidden/>
              </w:rPr>
              <w:fldChar w:fldCharType="end"/>
            </w:r>
          </w:hyperlink>
        </w:p>
        <w:p w14:paraId="5F3695D8" w14:textId="2B69A9B2" w:rsidR="00F96491" w:rsidRDefault="008233DE">
          <w:pPr>
            <w:pStyle w:val="Verzeichnis3"/>
            <w:tabs>
              <w:tab w:val="left" w:pos="1320"/>
              <w:tab w:val="right" w:leader="dot" w:pos="9344"/>
            </w:tabs>
            <w:rPr>
              <w:rFonts w:asciiTheme="minorHAnsi" w:eastAsiaTheme="minorEastAsia" w:hAnsiTheme="minorHAnsi"/>
              <w:noProof/>
              <w:sz w:val="22"/>
              <w:lang w:eastAsia="de-DE"/>
            </w:rPr>
          </w:pPr>
          <w:hyperlink w:anchor="_Toc67987604" w:history="1">
            <w:r w:rsidR="00F96491" w:rsidRPr="00E921CD">
              <w:rPr>
                <w:rStyle w:val="Hyperlink"/>
                <w:noProof/>
              </w:rPr>
              <w:t>2.5.3</w:t>
            </w:r>
            <w:r w:rsidR="00F96491">
              <w:rPr>
                <w:rFonts w:asciiTheme="minorHAnsi" w:eastAsiaTheme="minorEastAsia" w:hAnsiTheme="minorHAnsi"/>
                <w:noProof/>
                <w:sz w:val="22"/>
                <w:lang w:eastAsia="de-DE"/>
              </w:rPr>
              <w:tab/>
            </w:r>
            <w:r w:rsidR="00F96491" w:rsidRPr="00E921CD">
              <w:rPr>
                <w:rStyle w:val="Hyperlink"/>
                <w:noProof/>
              </w:rPr>
              <w:t>Kombinierte Blas-Verfahren (Mitte der 70er)</w:t>
            </w:r>
            <w:r w:rsidR="00F96491">
              <w:rPr>
                <w:noProof/>
                <w:webHidden/>
              </w:rPr>
              <w:tab/>
            </w:r>
            <w:r w:rsidR="00F96491">
              <w:rPr>
                <w:noProof/>
                <w:webHidden/>
              </w:rPr>
              <w:fldChar w:fldCharType="begin"/>
            </w:r>
            <w:r w:rsidR="00F96491">
              <w:rPr>
                <w:noProof/>
                <w:webHidden/>
              </w:rPr>
              <w:instrText xml:space="preserve"> PAGEREF _Toc67987604 \h </w:instrText>
            </w:r>
            <w:r w:rsidR="00F96491">
              <w:rPr>
                <w:noProof/>
                <w:webHidden/>
              </w:rPr>
            </w:r>
            <w:r w:rsidR="00F96491">
              <w:rPr>
                <w:noProof/>
                <w:webHidden/>
              </w:rPr>
              <w:fldChar w:fldCharType="separate"/>
            </w:r>
            <w:r>
              <w:rPr>
                <w:noProof/>
                <w:webHidden/>
              </w:rPr>
              <w:t>8</w:t>
            </w:r>
            <w:r w:rsidR="00F96491">
              <w:rPr>
                <w:noProof/>
                <w:webHidden/>
              </w:rPr>
              <w:fldChar w:fldCharType="end"/>
            </w:r>
          </w:hyperlink>
        </w:p>
        <w:p w14:paraId="4C1F7302" w14:textId="05768167" w:rsidR="00F96491" w:rsidRDefault="008233DE">
          <w:pPr>
            <w:pStyle w:val="Verzeichnis3"/>
            <w:tabs>
              <w:tab w:val="left" w:pos="1320"/>
              <w:tab w:val="right" w:leader="dot" w:pos="9344"/>
            </w:tabs>
            <w:rPr>
              <w:rFonts w:asciiTheme="minorHAnsi" w:eastAsiaTheme="minorEastAsia" w:hAnsiTheme="minorHAnsi"/>
              <w:noProof/>
              <w:sz w:val="22"/>
              <w:lang w:eastAsia="de-DE"/>
            </w:rPr>
          </w:pPr>
          <w:hyperlink w:anchor="_Toc67987605" w:history="1">
            <w:r w:rsidR="00F96491" w:rsidRPr="00E921CD">
              <w:rPr>
                <w:rStyle w:val="Hyperlink"/>
                <w:noProof/>
              </w:rPr>
              <w:t>2.5.4</w:t>
            </w:r>
            <w:r w:rsidR="00F96491">
              <w:rPr>
                <w:rFonts w:asciiTheme="minorHAnsi" w:eastAsiaTheme="minorEastAsia" w:hAnsiTheme="minorHAnsi"/>
                <w:noProof/>
                <w:sz w:val="22"/>
                <w:lang w:eastAsia="de-DE"/>
              </w:rPr>
              <w:tab/>
            </w:r>
            <w:r w:rsidR="00F96491" w:rsidRPr="00E921CD">
              <w:rPr>
                <w:rStyle w:val="Hyperlink"/>
                <w:noProof/>
              </w:rPr>
              <w:t>Elektrostahl-Verfahren</w:t>
            </w:r>
            <w:r w:rsidR="00F96491">
              <w:rPr>
                <w:noProof/>
                <w:webHidden/>
              </w:rPr>
              <w:tab/>
            </w:r>
            <w:r w:rsidR="00F96491">
              <w:rPr>
                <w:noProof/>
                <w:webHidden/>
              </w:rPr>
              <w:fldChar w:fldCharType="begin"/>
            </w:r>
            <w:r w:rsidR="00F96491">
              <w:rPr>
                <w:noProof/>
                <w:webHidden/>
              </w:rPr>
              <w:instrText xml:space="preserve"> PAGEREF _Toc67987605 \h </w:instrText>
            </w:r>
            <w:r w:rsidR="00F96491">
              <w:rPr>
                <w:noProof/>
                <w:webHidden/>
              </w:rPr>
            </w:r>
            <w:r w:rsidR="00F96491">
              <w:rPr>
                <w:noProof/>
                <w:webHidden/>
              </w:rPr>
              <w:fldChar w:fldCharType="separate"/>
            </w:r>
            <w:r>
              <w:rPr>
                <w:noProof/>
                <w:webHidden/>
              </w:rPr>
              <w:t>8</w:t>
            </w:r>
            <w:r w:rsidR="00F96491">
              <w:rPr>
                <w:noProof/>
                <w:webHidden/>
              </w:rPr>
              <w:fldChar w:fldCharType="end"/>
            </w:r>
          </w:hyperlink>
        </w:p>
        <w:p w14:paraId="6D8BF103" w14:textId="2526A39C" w:rsidR="00F96491" w:rsidRDefault="008233DE">
          <w:pPr>
            <w:pStyle w:val="Verzeichnis1"/>
            <w:tabs>
              <w:tab w:val="left" w:pos="480"/>
              <w:tab w:val="right" w:leader="dot" w:pos="9344"/>
            </w:tabs>
            <w:rPr>
              <w:rFonts w:asciiTheme="minorHAnsi" w:eastAsiaTheme="minorEastAsia" w:hAnsiTheme="minorHAnsi"/>
              <w:noProof/>
              <w:sz w:val="22"/>
              <w:lang w:eastAsia="de-DE"/>
            </w:rPr>
          </w:pPr>
          <w:hyperlink w:anchor="_Toc67987606" w:history="1">
            <w:r w:rsidR="00F96491" w:rsidRPr="00E921CD">
              <w:rPr>
                <w:rStyle w:val="Hyperlink"/>
                <w:noProof/>
              </w:rPr>
              <w:t>3</w:t>
            </w:r>
            <w:r w:rsidR="00F96491">
              <w:rPr>
                <w:rFonts w:asciiTheme="minorHAnsi" w:eastAsiaTheme="minorEastAsia" w:hAnsiTheme="minorHAnsi"/>
                <w:noProof/>
                <w:sz w:val="22"/>
                <w:lang w:eastAsia="de-DE"/>
              </w:rPr>
              <w:tab/>
            </w:r>
            <w:r w:rsidR="00F96491" w:rsidRPr="00E921CD">
              <w:rPr>
                <w:rStyle w:val="Hyperlink"/>
                <w:noProof/>
              </w:rPr>
              <w:t>Veränderungen von Stahl-Eigenschaften</w:t>
            </w:r>
            <w:r w:rsidR="00F96491">
              <w:rPr>
                <w:noProof/>
                <w:webHidden/>
              </w:rPr>
              <w:tab/>
            </w:r>
            <w:r w:rsidR="00F96491">
              <w:rPr>
                <w:noProof/>
                <w:webHidden/>
              </w:rPr>
              <w:fldChar w:fldCharType="begin"/>
            </w:r>
            <w:r w:rsidR="00F96491">
              <w:rPr>
                <w:noProof/>
                <w:webHidden/>
              </w:rPr>
              <w:instrText xml:space="preserve"> PAGEREF _Toc67987606 \h </w:instrText>
            </w:r>
            <w:r w:rsidR="00F96491">
              <w:rPr>
                <w:noProof/>
                <w:webHidden/>
              </w:rPr>
            </w:r>
            <w:r w:rsidR="00F96491">
              <w:rPr>
                <w:noProof/>
                <w:webHidden/>
              </w:rPr>
              <w:fldChar w:fldCharType="separate"/>
            </w:r>
            <w:r>
              <w:rPr>
                <w:noProof/>
                <w:webHidden/>
              </w:rPr>
              <w:t>9</w:t>
            </w:r>
            <w:r w:rsidR="00F96491">
              <w:rPr>
                <w:noProof/>
                <w:webHidden/>
              </w:rPr>
              <w:fldChar w:fldCharType="end"/>
            </w:r>
          </w:hyperlink>
        </w:p>
        <w:p w14:paraId="2CA9DF66" w14:textId="24D21470" w:rsidR="00F96491" w:rsidRDefault="008233DE">
          <w:pPr>
            <w:pStyle w:val="Verzeichnis1"/>
            <w:tabs>
              <w:tab w:val="left" w:pos="480"/>
              <w:tab w:val="right" w:leader="dot" w:pos="9344"/>
            </w:tabs>
            <w:rPr>
              <w:rFonts w:asciiTheme="minorHAnsi" w:eastAsiaTheme="minorEastAsia" w:hAnsiTheme="minorHAnsi"/>
              <w:noProof/>
              <w:sz w:val="22"/>
              <w:lang w:eastAsia="de-DE"/>
            </w:rPr>
          </w:pPr>
          <w:hyperlink w:anchor="_Toc67987607" w:history="1">
            <w:r w:rsidR="00F96491" w:rsidRPr="00E921CD">
              <w:rPr>
                <w:rStyle w:val="Hyperlink"/>
                <w:noProof/>
              </w:rPr>
              <w:t>4</w:t>
            </w:r>
            <w:r w:rsidR="00F96491">
              <w:rPr>
                <w:rFonts w:asciiTheme="minorHAnsi" w:eastAsiaTheme="minorEastAsia" w:hAnsiTheme="minorHAnsi"/>
                <w:noProof/>
                <w:sz w:val="22"/>
                <w:lang w:eastAsia="de-DE"/>
              </w:rPr>
              <w:tab/>
            </w:r>
            <w:r w:rsidR="00F96491" w:rsidRPr="00E921CD">
              <w:rPr>
                <w:rStyle w:val="Hyperlink"/>
                <w:noProof/>
              </w:rPr>
              <w:t>Einteilung von Stählen</w:t>
            </w:r>
            <w:r w:rsidR="00F96491">
              <w:rPr>
                <w:noProof/>
                <w:webHidden/>
              </w:rPr>
              <w:tab/>
            </w:r>
            <w:r w:rsidR="00F96491">
              <w:rPr>
                <w:noProof/>
                <w:webHidden/>
              </w:rPr>
              <w:fldChar w:fldCharType="begin"/>
            </w:r>
            <w:r w:rsidR="00F96491">
              <w:rPr>
                <w:noProof/>
                <w:webHidden/>
              </w:rPr>
              <w:instrText xml:space="preserve"> PAGEREF _Toc67987607 \h </w:instrText>
            </w:r>
            <w:r w:rsidR="00F96491">
              <w:rPr>
                <w:noProof/>
                <w:webHidden/>
              </w:rPr>
            </w:r>
            <w:r w:rsidR="00F96491">
              <w:rPr>
                <w:noProof/>
                <w:webHidden/>
              </w:rPr>
              <w:fldChar w:fldCharType="separate"/>
            </w:r>
            <w:r>
              <w:rPr>
                <w:noProof/>
                <w:webHidden/>
              </w:rPr>
              <w:t>10</w:t>
            </w:r>
            <w:r w:rsidR="00F96491">
              <w:rPr>
                <w:noProof/>
                <w:webHidden/>
              </w:rPr>
              <w:fldChar w:fldCharType="end"/>
            </w:r>
          </w:hyperlink>
        </w:p>
        <w:p w14:paraId="0BEC27B2" w14:textId="4730EB87" w:rsidR="00F96491" w:rsidRDefault="008233DE">
          <w:pPr>
            <w:pStyle w:val="Verzeichnis1"/>
            <w:tabs>
              <w:tab w:val="left" w:pos="480"/>
              <w:tab w:val="right" w:leader="dot" w:pos="9344"/>
            </w:tabs>
            <w:rPr>
              <w:rFonts w:asciiTheme="minorHAnsi" w:eastAsiaTheme="minorEastAsia" w:hAnsiTheme="minorHAnsi"/>
              <w:noProof/>
              <w:sz w:val="22"/>
              <w:lang w:eastAsia="de-DE"/>
            </w:rPr>
          </w:pPr>
          <w:hyperlink w:anchor="_Toc67987608" w:history="1">
            <w:r w:rsidR="00F96491" w:rsidRPr="00E921CD">
              <w:rPr>
                <w:rStyle w:val="Hyperlink"/>
                <w:noProof/>
              </w:rPr>
              <w:t>5</w:t>
            </w:r>
            <w:r w:rsidR="00F96491">
              <w:rPr>
                <w:rFonts w:asciiTheme="minorHAnsi" w:eastAsiaTheme="minorEastAsia" w:hAnsiTheme="minorHAnsi"/>
                <w:noProof/>
                <w:sz w:val="22"/>
                <w:lang w:eastAsia="de-DE"/>
              </w:rPr>
              <w:tab/>
            </w:r>
            <w:r w:rsidR="00F96491" w:rsidRPr="00E921CD">
              <w:rPr>
                <w:rStyle w:val="Hyperlink"/>
                <w:noProof/>
              </w:rPr>
              <w:t>Edelstahl</w:t>
            </w:r>
            <w:r w:rsidR="00F96491">
              <w:rPr>
                <w:noProof/>
                <w:webHidden/>
              </w:rPr>
              <w:tab/>
            </w:r>
            <w:r w:rsidR="00F96491">
              <w:rPr>
                <w:noProof/>
                <w:webHidden/>
              </w:rPr>
              <w:fldChar w:fldCharType="begin"/>
            </w:r>
            <w:r w:rsidR="00F96491">
              <w:rPr>
                <w:noProof/>
                <w:webHidden/>
              </w:rPr>
              <w:instrText xml:space="preserve"> PAGEREF _Toc67987608 \h </w:instrText>
            </w:r>
            <w:r w:rsidR="00F96491">
              <w:rPr>
                <w:noProof/>
                <w:webHidden/>
              </w:rPr>
            </w:r>
            <w:r w:rsidR="00F96491">
              <w:rPr>
                <w:noProof/>
                <w:webHidden/>
              </w:rPr>
              <w:fldChar w:fldCharType="separate"/>
            </w:r>
            <w:r>
              <w:rPr>
                <w:noProof/>
                <w:webHidden/>
              </w:rPr>
              <w:t>11</w:t>
            </w:r>
            <w:r w:rsidR="00F96491">
              <w:rPr>
                <w:noProof/>
                <w:webHidden/>
              </w:rPr>
              <w:fldChar w:fldCharType="end"/>
            </w:r>
          </w:hyperlink>
        </w:p>
        <w:p w14:paraId="5AC765BB" w14:textId="7DBB90C2" w:rsidR="009B4835" w:rsidRDefault="009B4835">
          <w:r>
            <w:rPr>
              <w:b/>
              <w:bCs/>
            </w:rPr>
            <w:fldChar w:fldCharType="end"/>
          </w:r>
        </w:p>
      </w:sdtContent>
    </w:sdt>
    <w:p w14:paraId="06CE8F08" w14:textId="63E33B1D" w:rsidR="00FD7888" w:rsidRPr="00A27BED" w:rsidRDefault="00FD7888" w:rsidP="00FD7888">
      <w:pPr>
        <w:pStyle w:val="EinstiegAbschluss"/>
      </w:pPr>
      <w:bookmarkStart w:id="0" w:name="_Überschrift_1"/>
      <w:bookmarkEnd w:id="0"/>
      <w:r w:rsidRPr="0043394A">
        <w:rPr>
          <w:rStyle w:val="Fett"/>
        </w:rPr>
        <w:t>Einstieg</w:t>
      </w:r>
      <w:r w:rsidR="00B915C3">
        <w:rPr>
          <w:rStyle w:val="Fett"/>
        </w:rPr>
        <w:t xml:space="preserve"> 1</w:t>
      </w:r>
      <w:r>
        <w:t>:</w:t>
      </w:r>
      <w:r w:rsidR="0043394A">
        <w:t xml:space="preserve"> </w:t>
      </w:r>
      <w:r w:rsidR="00A27BED">
        <w:rPr>
          <w:rFonts w:cs="Arial"/>
        </w:rPr>
        <w:t>Mit dem Werkstoff Eisen hat die Menschheit schon lange praktische Erfahrungen. Schon die alten Ägypter wussten den Gebrauch von Eisen zu schätzen. Ein Beleg hierfür sind die frühesten Funde von eisernen Gebrauchsgegenständen aus dem 4. Jahrtausend v. Chr. Das Eisen wurde von den Ägyptern als ein Geschenk des Himmels verehrt, denn es wurde zuerst aus eisenhaltigen Meteoriten gewonnen. Erst mit dem Bau von Schachtöfen um 2.000 v. Chr. gelang es dem Menschen aus Eisen-Erzen und Holzkohle das Eisen zu gewinnen.</w:t>
      </w:r>
    </w:p>
    <w:p w14:paraId="2D943E3F" w14:textId="286970CE" w:rsidR="00A27BED" w:rsidRPr="00A27BED" w:rsidRDefault="00A27BED" w:rsidP="00FD7888">
      <w:pPr>
        <w:pStyle w:val="EinstiegAbschluss"/>
      </w:pPr>
      <w:r>
        <w:rPr>
          <w:rFonts w:cs="Arial"/>
        </w:rPr>
        <w:t xml:space="preserve">In Mittel-Europa lassen sich mit Beginn des ersten vorchristlichen Jahrtausends die ersten Anzeichen einer Eisen-Gewinnung zurückverfolgen. Aufgrund der hohen Metall-Vorkommen in Bayern und der Pfalz entstanden in den Siedlungen der Kelten </w:t>
      </w:r>
      <w:proofErr w:type="spellStart"/>
      <w:r>
        <w:rPr>
          <w:rFonts w:cs="Arial"/>
        </w:rPr>
        <w:t>Rennöfen</w:t>
      </w:r>
      <w:proofErr w:type="spellEnd"/>
      <w:r>
        <w:rPr>
          <w:rFonts w:cs="Arial"/>
        </w:rPr>
        <w:t xml:space="preserve">, mit denen hohe Schmelz-Temperaturen zur Gewinnung von Eisen aus Eisen-Erzen erreicht wurden. Die Kelten stellten in erster Linie aus Eisen Schmuck-Gegenstände her. Erst </w:t>
      </w:r>
      <w:r>
        <w:rPr>
          <w:rFonts w:cs="Arial"/>
        </w:rPr>
        <w:lastRenderedPageBreak/>
        <w:t>später verbesserte ihre Schmiede-Kunst das Eisen und es entstand ein neuer Werkstoff für Werkzeuge, Pflüge und Waffen.</w:t>
      </w:r>
    </w:p>
    <w:p w14:paraId="68C65407" w14:textId="750C73F3" w:rsidR="00A27BED" w:rsidRPr="00B915C3" w:rsidRDefault="00A27BED" w:rsidP="00FD7888">
      <w:pPr>
        <w:pStyle w:val="EinstiegAbschluss"/>
      </w:pPr>
      <w:r>
        <w:rPr>
          <w:rFonts w:cs="Arial"/>
        </w:rPr>
        <w:t>Im Laufe der Jahrhunderte optimierte der Mensch die Eigenschaften von Eisen-Produkten. Durch wichtige Verfahren in der Metall-Industrie gelang es das unverzichtbare Eisen dem täglichen Gebrauch noch anpassungsfähiger zu machen. Aus Roh-Eisen entstanden Stähle und Edelstähle.</w:t>
      </w:r>
    </w:p>
    <w:p w14:paraId="2BA4FF46" w14:textId="69EEADE4" w:rsidR="00B915C3" w:rsidRPr="008233DE" w:rsidRDefault="00B915C3" w:rsidP="00E15124">
      <w:pPr>
        <w:pStyle w:val="EinstiegAbschluss"/>
        <w:rPr>
          <w:sz w:val="20"/>
          <w:szCs w:val="20"/>
        </w:rPr>
      </w:pPr>
      <w:r w:rsidRPr="00B915C3">
        <w:rPr>
          <w:rStyle w:val="Fett"/>
        </w:rPr>
        <w:t>Einstieg 2</w:t>
      </w:r>
      <w:r w:rsidRPr="008233DE">
        <w:rPr>
          <w:rFonts w:cs="Arial"/>
        </w:rPr>
        <w:t xml:space="preserve">: </w:t>
      </w:r>
      <w:r w:rsidRPr="008233DE">
        <w:rPr>
          <w:b/>
        </w:rPr>
        <w:t>Rezeptur zur Herstellung von Damaszener-Klingen:</w:t>
      </w:r>
      <w:r>
        <w:t xml:space="preserve"> </w:t>
      </w:r>
      <w:r w:rsidR="008233DE">
        <w:t>„</w:t>
      </w:r>
      <w:r>
        <w:t>Dann stößt der Meisterschmied, nachdem er der Klinge durch Hämmern eine scharfe und gerade Schneide verliehen hat, das Schwert in ein Feuer von Zedernholzkohle, hinein und wieder heraus, während er das Gebet zu Baal rezitiert, bis der Stahl die rote Farbe der aufgehenden Sonne angenommen hat, so wie sie bei Sonnenaufgang über der Wüste gen Osten erscheint, um dann mit einer schnellen Bewegung den Stahl von der Spitze bis zum Haft sechsmal durch die fleischreichsten Teile des Rückens und der Oberschenkel eines Sklaven zu stoßen, bis die Farbe dem königlichen Purpur gleicht. Dann, falls das Schwert mit einem Streich und einem Schlag des rechten Armes des Meisters den Kopf des Sklaven ohne Scharte oder Riss vom Rumpf getrennt hat, und die Klinge um den Körper eines Mannes gebogen werden kann, ohne sich zu verbiegen, mag das Schwert als perfekt gelten und dem Dienste des Gottes Baal geweiht werden.</w:t>
      </w:r>
      <w:r w:rsidR="008233DE">
        <w:t xml:space="preserve">“ </w:t>
      </w:r>
      <w:r w:rsidR="008233DE" w:rsidRPr="008233DE">
        <w:rPr>
          <w:sz w:val="20"/>
          <w:szCs w:val="20"/>
        </w:rPr>
        <w:t>Quelle:</w:t>
      </w:r>
      <w:r w:rsidR="008233DE">
        <w:t xml:space="preserve"> </w:t>
      </w:r>
      <w:r w:rsidRPr="008233DE">
        <w:rPr>
          <w:sz w:val="20"/>
          <w:szCs w:val="20"/>
        </w:rPr>
        <w:t>Aus einem Alchemisten-Buch aus Nürnberg von 1532 („Von Stahel und Eysen") zur Qualitätsverbesserung von Schwertern</w:t>
      </w:r>
    </w:p>
    <w:p w14:paraId="79C9250A" w14:textId="5A0EEF7A" w:rsidR="00B915C3" w:rsidRDefault="008233DE" w:rsidP="00B915C3">
      <w:pPr>
        <w:pStyle w:val="EinstiegAbschluss"/>
      </w:pPr>
      <w:r>
        <w:t>"</w:t>
      </w:r>
      <w:r w:rsidR="00B915C3">
        <w:t>Nimm Stängel und Blätter von Verbenen, zerstoße sie, und drücke den Saft durch ein Tuch. Gib eine gleichgroße Menge von Männerpisse dazu, und etwas von dem Saft den man aus Käfermaden gewinnt. Lass das Eisen nicht zu heiß werden, sondern halte Maß. Lass es abkühlen, bis es goldene Flecken zeigt, dann kühle es zur Gänze in dem Gebräu. Wenn es sehr blau wird, ist es noch zu weich." [</w:t>
      </w:r>
      <w:r w:rsidR="00B915C3">
        <w:fldChar w:fldCharType="begin"/>
      </w:r>
      <w:r w:rsidR="00B915C3">
        <w:instrText xml:space="preserve"> REF _Ref67381627 \r \h </w:instrText>
      </w:r>
      <w:r w:rsidR="00B915C3">
        <w:fldChar w:fldCharType="separate"/>
      </w:r>
      <w:r>
        <w:t>9</w:t>
      </w:r>
      <w:r w:rsidR="00B915C3">
        <w:fldChar w:fldCharType="end"/>
      </w:r>
      <w:r w:rsidR="00B915C3">
        <w:t>]</w:t>
      </w:r>
    </w:p>
    <w:p w14:paraId="3D51DEDA" w14:textId="0563F2D8" w:rsidR="00E8473B" w:rsidRDefault="00A27BED" w:rsidP="008A524D">
      <w:pPr>
        <w:pStyle w:val="berschrift1"/>
      </w:pPr>
      <w:bookmarkStart w:id="1" w:name="_Toc67987591"/>
      <w:r>
        <w:t>Vom Eisen-Erz zum Roh-Eisen</w:t>
      </w:r>
      <w:bookmarkEnd w:id="1"/>
    </w:p>
    <w:p w14:paraId="6667F606" w14:textId="3BEF07F4" w:rsidR="00A27BED" w:rsidRDefault="00A27BED" w:rsidP="00A27BED">
      <w:pPr>
        <w:rPr>
          <w:rFonts w:cs="Arial"/>
        </w:rPr>
      </w:pPr>
      <w:r>
        <w:rPr>
          <w:rFonts w:cs="Arial"/>
        </w:rPr>
        <w:t>Die Gewinnung von Roh-Eisen erfolgt durch Reaktion von oxidischen Eisen-Erzen in Hochöfen. Wichtige Eisen-Erze hierbei sind der Magneteisenstein (Magnetit, Fe</w:t>
      </w:r>
      <w:r>
        <w:rPr>
          <w:rFonts w:cs="Arial"/>
          <w:vertAlign w:val="subscript"/>
        </w:rPr>
        <w:t>3</w:t>
      </w:r>
      <w:r>
        <w:rPr>
          <w:rFonts w:cs="Arial"/>
        </w:rPr>
        <w:t>O</w:t>
      </w:r>
      <w:r>
        <w:rPr>
          <w:rFonts w:cs="Arial"/>
          <w:vertAlign w:val="subscript"/>
        </w:rPr>
        <w:t>4</w:t>
      </w:r>
      <w:r>
        <w:rPr>
          <w:rFonts w:cs="Arial"/>
        </w:rPr>
        <w:t>) und der Roteisenstein (Hämatit, Fe</w:t>
      </w:r>
      <w:r>
        <w:rPr>
          <w:rFonts w:cs="Arial"/>
          <w:vertAlign w:val="subscript"/>
        </w:rPr>
        <w:t>2</w:t>
      </w:r>
      <w:r>
        <w:rPr>
          <w:rFonts w:cs="Arial"/>
        </w:rPr>
        <w:t>O</w:t>
      </w:r>
      <w:r>
        <w:rPr>
          <w:rFonts w:cs="Arial"/>
          <w:vertAlign w:val="subscript"/>
        </w:rPr>
        <w:t>3</w:t>
      </w:r>
      <w:r>
        <w:rPr>
          <w:rFonts w:cs="Arial"/>
        </w:rPr>
        <w:t>).</w:t>
      </w:r>
    </w:p>
    <w:p w14:paraId="5C10E6CB" w14:textId="051CE73C" w:rsidR="00A27BED" w:rsidRDefault="00A27BED" w:rsidP="00A27BED">
      <w:pPr>
        <w:rPr>
          <w:rFonts w:cs="Arial"/>
        </w:rPr>
      </w:pPr>
      <w:r>
        <w:rPr>
          <w:rFonts w:cs="Arial"/>
        </w:rPr>
        <w:t>Die Arbeitsweise eines Hochofens beginnt mit der Befüllung des Ofens von oben mit Eisenerz und Koks. Durch Einblasen von Heißluft verbrennt der Koks im unteren Teil des Hochofens mit dem Luft-Sauerstoff zu Kohlenstoffmonooxid. Das in der aufsteigenden heißen Luft enthaltene Kohlenstoffmonooxid reagiert daraufhin in der Mitte des Hochofens mit dem Eisenoxid der Eisen-Erze. Die Eisen-Erze werden reduziert, d. h. der im Erz gebundene Sauerstoff wird entfernt. Die Reaktionsprodukte sind Eisen und Kohlenstoffdioxid. Der Koks und dessen Verbrennungsprodukt Kohlenstoffmonooxid dienen bei dieser Reaktion als Reduktionsmittel. Im unteren Teil des Hochofens bewirken die exothermen Reaktionen ein Schmelzen des Eisens. Die Schmelze, in der neben Eisen eine geringe Menge anderer Elemente gelöst sind, wird dann als Roh-Eisen von der oben schwimmenden Schlacke (oxidisches Stoff-Gemisch) durch einen Abscheider getrennt. Noch im flüssigen Zustand gelangt das Roh-Eisen zur Weiter-Verarbeitung ins Stahlwerk.</w:t>
      </w:r>
    </w:p>
    <w:p w14:paraId="40DF8D96" w14:textId="439D3723" w:rsidR="00B915C3" w:rsidRDefault="00B915C3" w:rsidP="00B915C3">
      <w:pPr>
        <w:pStyle w:val="Bilder"/>
        <w:rPr>
          <w:rFonts w:cs="Arial"/>
        </w:rPr>
      </w:pPr>
      <w:r>
        <w:rPr>
          <w:lang w:eastAsia="de-DE"/>
        </w:rPr>
        <w:lastRenderedPageBreak/>
        <w:drawing>
          <wp:inline distT="0" distB="0" distL="0" distR="0" wp14:anchorId="18DC1027" wp14:editId="4D64793D">
            <wp:extent cx="3335655" cy="3599815"/>
            <wp:effectExtent l="0" t="0" r="0" b="635"/>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5655" cy="3599815"/>
                    </a:xfrm>
                    <a:prstGeom prst="rect">
                      <a:avLst/>
                    </a:prstGeom>
                    <a:noFill/>
                    <a:ln>
                      <a:noFill/>
                    </a:ln>
                  </pic:spPr>
                </pic:pic>
              </a:graphicData>
            </a:graphic>
          </wp:inline>
        </w:drawing>
      </w:r>
    </w:p>
    <w:p w14:paraId="04D9F1ED" w14:textId="4067EE9E" w:rsidR="00B915C3" w:rsidRDefault="00B915C3" w:rsidP="00B915C3">
      <w:pPr>
        <w:pStyle w:val="Beschriftung"/>
      </w:pPr>
      <w:bookmarkStart w:id="2" w:name="_Ref47422041"/>
      <w:r>
        <w:t xml:space="preserve">Abb. </w:t>
      </w:r>
      <w:fldSimple w:instr=" SEQ Abb. \* ARABIC ">
        <w:r w:rsidR="008233DE">
          <w:rPr>
            <w:noProof/>
          </w:rPr>
          <w:t>1</w:t>
        </w:r>
      </w:fldSimple>
      <w:bookmarkEnd w:id="2"/>
      <w:r>
        <w:t>: Schematische Darstellung eines Hochofens</w:t>
      </w:r>
    </w:p>
    <w:p w14:paraId="3EC73457" w14:textId="77777777" w:rsidR="00B915C3" w:rsidRDefault="00B915C3" w:rsidP="00B915C3">
      <w:pPr>
        <w:rPr>
          <w:rFonts w:cs="Arial"/>
        </w:rPr>
      </w:pPr>
      <w:r>
        <w:rPr>
          <w:rFonts w:cs="Arial"/>
        </w:rPr>
        <w:t>Das flüssige Roheisen kommt in den Konverter. Zusätzlich wird noch Eisenschrott zugegeben. Unter Sauerstoffzugabe werden die Begleitelemente oxidiert. Der Oxidationsprozess, der den Kohlenstoffanteil senkt (das Frischen), liefert in diesen Verfahren genug Wärme, um den Stahl flüssig zu halten; eine externe Wärmezufuhr ist in den Konvertern deshalb nicht notwendig. Die Schlacke und die Stahlschmelze werden getrennt voneinander abgestochen, d. h. aus dem Konverter in einen Transportkübel gegossen. Dann folgt der Prozess der Rückkopplung, bei der man noch etwas kohlenstoffhaltiges Eisen hinzu gibt, um den Kohlenstoffgehalt des Stahls zu regulieren, denn dieser darf nicht zu klein werden</w:t>
      </w:r>
    </w:p>
    <w:p w14:paraId="7B2FC33F" w14:textId="6B33E3DA" w:rsidR="00B915C3" w:rsidRDefault="00B915C3" w:rsidP="00B915C3">
      <w:pPr>
        <w:rPr>
          <w:rFonts w:cs="Arial"/>
        </w:rPr>
      </w:pPr>
      <w:r>
        <w:rPr>
          <w:rFonts w:cs="Arial"/>
        </w:rPr>
        <w:t>Im 19. und Anfang des 20. Jahrhunderts hatte man die Beherrschung der Metalle so weit gelernt, dass man Schlachtschiffe, große Brücken oder den Eiffelturm, aber auch komplizierte Taschenuhren bauen konnte.  Aber erst seit ca. 1930 hatte man verstanden warum Metalle sich so verhalten, wie sie es tun und man wusste, was im Inneren eines Metalls passiert und warum sich die Eigenschaften ändern.</w:t>
      </w:r>
    </w:p>
    <w:p w14:paraId="2B28A9C8" w14:textId="77777777" w:rsidR="00B915C3" w:rsidRDefault="00B915C3" w:rsidP="00B915C3">
      <w:pPr>
        <w:pStyle w:val="berschrift2"/>
      </w:pPr>
      <w:bookmarkStart w:id="3" w:name="_Toc67382531"/>
      <w:bookmarkStart w:id="4" w:name="_Toc67987592"/>
      <w:r>
        <w:lastRenderedPageBreak/>
        <w:t>Eisen-Kohlenstoff-Diagramm</w:t>
      </w:r>
      <w:bookmarkEnd w:id="3"/>
      <w:bookmarkEnd w:id="4"/>
    </w:p>
    <w:p w14:paraId="520635C5" w14:textId="77777777" w:rsidR="00B915C3" w:rsidRDefault="00B915C3" w:rsidP="00B915C3">
      <w:pPr>
        <w:pStyle w:val="Bilder"/>
      </w:pPr>
      <w:r>
        <w:rPr>
          <w:lang w:eastAsia="de-DE"/>
        </w:rPr>
        <w:drawing>
          <wp:inline distT="0" distB="0" distL="0" distR="0" wp14:anchorId="21A7B6E5" wp14:editId="3A203B65">
            <wp:extent cx="5107551" cy="3600000"/>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7551" cy="3600000"/>
                    </a:xfrm>
                    <a:prstGeom prst="rect">
                      <a:avLst/>
                    </a:prstGeom>
                    <a:noFill/>
                    <a:ln>
                      <a:noFill/>
                    </a:ln>
                  </pic:spPr>
                </pic:pic>
              </a:graphicData>
            </a:graphic>
          </wp:inline>
        </w:drawing>
      </w:r>
    </w:p>
    <w:p w14:paraId="5349B7C8" w14:textId="3BDD76BE" w:rsidR="00B915C3" w:rsidRDefault="00B915C3" w:rsidP="00B915C3">
      <w:pPr>
        <w:pStyle w:val="Beschriftung"/>
      </w:pPr>
      <w:r>
        <w:t xml:space="preserve">Abb. </w:t>
      </w:r>
      <w:fldSimple w:instr=" SEQ Abb. \* ARABIC ">
        <w:r w:rsidR="008233DE">
          <w:rPr>
            <w:noProof/>
          </w:rPr>
          <w:t>2</w:t>
        </w:r>
      </w:fldSimple>
      <w:r>
        <w:t xml:space="preserve">: Eisen-Kohlenstoff-Diagramm [nach </w:t>
      </w:r>
      <w:r>
        <w:fldChar w:fldCharType="begin"/>
      </w:r>
      <w:r>
        <w:instrText xml:space="preserve"> REF _Ref67382002 \r \h </w:instrText>
      </w:r>
      <w:r>
        <w:fldChar w:fldCharType="separate"/>
      </w:r>
      <w:r w:rsidR="008233DE">
        <w:t>12</w:t>
      </w:r>
      <w:r>
        <w:fldChar w:fldCharType="end"/>
      </w:r>
      <w:r>
        <w:t>]</w:t>
      </w:r>
    </w:p>
    <w:p w14:paraId="4E1C5F1A" w14:textId="77777777" w:rsidR="00B915C3" w:rsidRDefault="00B915C3" w:rsidP="00B915C3">
      <w:pPr>
        <w:rPr>
          <w:rFonts w:cs="Arial"/>
        </w:rPr>
      </w:pPr>
      <w:r>
        <w:rPr>
          <w:rFonts w:cs="Arial"/>
        </w:rPr>
        <w:t>Das Diagramm stellt nur den technisch interessanten Kohlenstoff-Gehalt von 0 bis 6,67% dar.</w:t>
      </w:r>
    </w:p>
    <w:p w14:paraId="3179546B" w14:textId="77777777" w:rsidR="00B915C3" w:rsidRDefault="00B915C3" w:rsidP="00B915C3">
      <w:pPr>
        <w:rPr>
          <w:rFonts w:cs="Arial"/>
        </w:rPr>
      </w:pPr>
      <w:r w:rsidRPr="006F24B0">
        <w:rPr>
          <w:rStyle w:val="Fett"/>
        </w:rPr>
        <w:t>Grobe Unterteilung</w:t>
      </w:r>
      <w:r>
        <w:rPr>
          <w:rFonts w:cs="Arial"/>
        </w:rPr>
        <w:t>:</w:t>
      </w:r>
    </w:p>
    <w:p w14:paraId="16A85CE6" w14:textId="77777777" w:rsidR="00B915C3" w:rsidRDefault="00B915C3" w:rsidP="00B915C3">
      <w:pPr>
        <w:rPr>
          <w:rFonts w:cs="Arial"/>
        </w:rPr>
      </w:pPr>
      <w:r>
        <w:rPr>
          <w:rFonts w:cs="Arial"/>
        </w:rPr>
        <w:t xml:space="preserve">Oberhalb der </w:t>
      </w:r>
      <w:proofErr w:type="spellStart"/>
      <w:r>
        <w:rPr>
          <w:rFonts w:cs="Arial"/>
        </w:rPr>
        <w:t>Liquiduslinie</w:t>
      </w:r>
      <w:proofErr w:type="spellEnd"/>
      <w:r>
        <w:rPr>
          <w:rFonts w:cs="Arial"/>
        </w:rPr>
        <w:t xml:space="preserve"> (ABCD) ist das gesamte Eisen flüssig, zwischen </w:t>
      </w:r>
      <w:proofErr w:type="spellStart"/>
      <w:r>
        <w:rPr>
          <w:rFonts w:cs="Arial"/>
        </w:rPr>
        <w:t>Liquidus</w:t>
      </w:r>
      <w:proofErr w:type="spellEnd"/>
      <w:r>
        <w:rPr>
          <w:rFonts w:cs="Arial"/>
        </w:rPr>
        <w:t xml:space="preserve">- und </w:t>
      </w:r>
      <w:proofErr w:type="spellStart"/>
      <w:r>
        <w:rPr>
          <w:rFonts w:cs="Arial"/>
        </w:rPr>
        <w:t>Soliduslinie</w:t>
      </w:r>
      <w:proofErr w:type="spellEnd"/>
      <w:r>
        <w:rPr>
          <w:rFonts w:cs="Arial"/>
        </w:rPr>
        <w:t xml:space="preserve"> (AHIECF) nur ein Teil. Wird bei der Abkühlung der Legierung die </w:t>
      </w:r>
      <w:proofErr w:type="spellStart"/>
      <w:r>
        <w:rPr>
          <w:rFonts w:cs="Arial"/>
        </w:rPr>
        <w:t>Liquiduslinie</w:t>
      </w:r>
      <w:proofErr w:type="spellEnd"/>
      <w:r>
        <w:rPr>
          <w:rFonts w:cs="Arial"/>
        </w:rPr>
        <w:t xml:space="preserve"> unterschritten, so beginnt die Primärkristallisation aus der Schmelze.</w:t>
      </w:r>
    </w:p>
    <w:p w14:paraId="540096BB" w14:textId="77777777" w:rsidR="00B915C3" w:rsidRDefault="00B915C3" w:rsidP="00B915C3">
      <w:pPr>
        <w:rPr>
          <w:rFonts w:cs="Arial"/>
        </w:rPr>
      </w:pPr>
      <w:r>
        <w:rPr>
          <w:rFonts w:cs="Arial"/>
        </w:rPr>
        <w:t>Zementit = Eisen-Kohlenstoff-Verbindung Fe</w:t>
      </w:r>
      <w:r>
        <w:rPr>
          <w:rFonts w:cs="Arial"/>
          <w:vertAlign w:val="subscript"/>
        </w:rPr>
        <w:t>3</w:t>
      </w:r>
      <w:r>
        <w:rPr>
          <w:rFonts w:cs="Arial"/>
        </w:rPr>
        <w:t>C ist eine Phase</w:t>
      </w:r>
    </w:p>
    <w:p w14:paraId="35A36019" w14:textId="77777777" w:rsidR="00B915C3" w:rsidRDefault="00B915C3" w:rsidP="00B915C3">
      <w:pPr>
        <w:rPr>
          <w:rFonts w:cs="Arial"/>
        </w:rPr>
      </w:pPr>
      <w:r>
        <w:rPr>
          <w:rFonts w:cs="Arial"/>
        </w:rPr>
        <w:t>Als Primärzementit wird Zementit bezeichnet, das durch eine Kristallisation aus der Schmelze hervorgegangen ist (Linie CD). Sekundärzementit entsteht durch Ausscheidung aus dem Austenit (Linie ES), Tertiärzementit durch Ausscheidung aus dem Ferrit (Linie PQ)</w:t>
      </w:r>
    </w:p>
    <w:p w14:paraId="57AA6297" w14:textId="77777777" w:rsidR="00B915C3" w:rsidRDefault="00B915C3" w:rsidP="00B915C3">
      <w:pPr>
        <w:rPr>
          <w:rFonts w:cs="Arial"/>
        </w:rPr>
      </w:pPr>
      <w:r>
        <w:rPr>
          <w:rFonts w:cs="Arial"/>
        </w:rPr>
        <w:t xml:space="preserve">Bei Perlit und </w:t>
      </w:r>
      <w:proofErr w:type="spellStart"/>
      <w:r>
        <w:rPr>
          <w:rFonts w:cs="Arial"/>
        </w:rPr>
        <w:t>Ledeburit</w:t>
      </w:r>
      <w:proofErr w:type="spellEnd"/>
      <w:r>
        <w:rPr>
          <w:rFonts w:cs="Arial"/>
        </w:rPr>
        <w:t xml:space="preserve"> handelt es sich nicht um Phasen, sondern um besondere Phasengemische (Gefüge).</w:t>
      </w:r>
    </w:p>
    <w:p w14:paraId="3E952DF2" w14:textId="77777777" w:rsidR="00B915C3" w:rsidRDefault="00B915C3" w:rsidP="00B915C3">
      <w:pPr>
        <w:rPr>
          <w:rFonts w:cs="Arial"/>
        </w:rPr>
      </w:pPr>
      <w:r w:rsidRPr="006F24B0">
        <w:rPr>
          <w:rStyle w:val="Fett"/>
        </w:rPr>
        <w:t>Anwendung</w:t>
      </w:r>
      <w:r>
        <w:rPr>
          <w:rFonts w:cs="Arial"/>
        </w:rPr>
        <w:t>:</w:t>
      </w:r>
    </w:p>
    <w:p w14:paraId="7C1076C0" w14:textId="77777777" w:rsidR="00B915C3" w:rsidRDefault="00B915C3" w:rsidP="00B915C3">
      <w:pPr>
        <w:rPr>
          <w:rFonts w:cs="Arial"/>
        </w:rPr>
      </w:pPr>
      <w:r>
        <w:rPr>
          <w:rFonts w:cs="Arial"/>
        </w:rPr>
        <w:t xml:space="preserve">Das Zustandsschaubild bildet eine wichtige Grundlage für technische Eisenlegierungen, insbesondere für die Wärmebehandlung von Stählen, mit der man neben der Auswahl von Legierungselementen gezielt Einfluss auf deren Eigenschaften nehmen kann. Mit Hilfe des </w:t>
      </w:r>
      <w:proofErr w:type="spellStart"/>
      <w:r>
        <w:rPr>
          <w:rFonts w:cs="Arial"/>
        </w:rPr>
        <w:t>Fe</w:t>
      </w:r>
      <w:proofErr w:type="spellEnd"/>
      <w:r>
        <w:rPr>
          <w:rFonts w:cs="Arial"/>
        </w:rPr>
        <w:t>-C - Diagramms wird festgestellt, in welchem Zustand sich ein unlegierter Stahl mit bekanntem Kohlenstoffgehalt bei einer bestimmten Temperatur befindet und welche Gefüge-Veränderungen bei Temperaturänderungen zu erwarten sind.</w:t>
      </w:r>
    </w:p>
    <w:p w14:paraId="63DC960A" w14:textId="77777777" w:rsidR="00F96491" w:rsidRDefault="00F96491">
      <w:pPr>
        <w:spacing w:before="0"/>
        <w:jc w:val="left"/>
        <w:rPr>
          <w:rFonts w:asciiTheme="majorHAnsi" w:eastAsiaTheme="majorEastAsia" w:hAnsiTheme="majorHAnsi" w:cstheme="majorBidi"/>
          <w:b/>
          <w:color w:val="000000" w:themeColor="text1"/>
          <w:sz w:val="28"/>
          <w:szCs w:val="26"/>
        </w:rPr>
      </w:pPr>
      <w:bookmarkStart w:id="5" w:name="_Toc67987593"/>
      <w:r>
        <w:br w:type="page"/>
      </w:r>
    </w:p>
    <w:p w14:paraId="1EA89BCA" w14:textId="7165A7A0" w:rsidR="00B915C3" w:rsidRDefault="00B915C3" w:rsidP="00B915C3">
      <w:pPr>
        <w:pStyle w:val="berschrift2"/>
      </w:pPr>
      <w:r>
        <w:lastRenderedPageBreak/>
        <w:t>Eisen-Modifikationen</w:t>
      </w:r>
      <w:bookmarkEnd w:id="5"/>
    </w:p>
    <w:p w14:paraId="456D478F" w14:textId="77777777" w:rsidR="00B915C3" w:rsidRDefault="00B915C3" w:rsidP="00B915C3">
      <w:pPr>
        <w:spacing w:after="240"/>
        <w:rPr>
          <w:rFonts w:cs="Arial"/>
        </w:rPr>
      </w:pPr>
      <w:r>
        <w:rPr>
          <w:rFonts w:cs="Arial"/>
        </w:rPr>
        <w:t>Neben dem Eisen ist Kohlenstoff der wichtigste Bestandteil im Stahl. Je nach Eisen-Modifikation entsteht somit ein Misch-Kristall aus Eisen und Kohlenstoff.</w:t>
      </w:r>
    </w:p>
    <w:tbl>
      <w:tblPr>
        <w:tblStyle w:val="Tabellenraster"/>
        <w:tblW w:w="0" w:type="auto"/>
        <w:tblLook w:val="04A0" w:firstRow="1" w:lastRow="0" w:firstColumn="1" w:lastColumn="0" w:noHBand="0" w:noVBand="1"/>
      </w:tblPr>
      <w:tblGrid>
        <w:gridCol w:w="1696"/>
        <w:gridCol w:w="1418"/>
        <w:gridCol w:w="1835"/>
        <w:gridCol w:w="1592"/>
        <w:gridCol w:w="2803"/>
      </w:tblGrid>
      <w:tr w:rsidR="00B915C3" w:rsidRPr="006F24B0" w14:paraId="76DACC1C" w14:textId="77777777" w:rsidTr="00A85C65">
        <w:tc>
          <w:tcPr>
            <w:tcW w:w="1696" w:type="dxa"/>
            <w:shd w:val="clear" w:color="auto" w:fill="DDDDDD" w:themeFill="background2"/>
            <w:hideMark/>
          </w:tcPr>
          <w:p w14:paraId="0C5F151D" w14:textId="77777777" w:rsidR="00B915C3" w:rsidRPr="006F24B0" w:rsidRDefault="00B915C3" w:rsidP="00A85C65">
            <w:pPr>
              <w:jc w:val="center"/>
              <w:rPr>
                <w:rStyle w:val="Fett"/>
              </w:rPr>
            </w:pPr>
            <w:r w:rsidRPr="006F24B0">
              <w:rPr>
                <w:rStyle w:val="Fett"/>
              </w:rPr>
              <w:t>Eisen</w:t>
            </w:r>
            <w:r>
              <w:rPr>
                <w:rStyle w:val="Fett"/>
              </w:rPr>
              <w:t>-</w:t>
            </w:r>
            <w:r>
              <w:rPr>
                <w:rStyle w:val="Fett"/>
              </w:rPr>
              <w:br/>
              <w:t>M</w:t>
            </w:r>
            <w:r w:rsidRPr="006F24B0">
              <w:rPr>
                <w:rStyle w:val="Fett"/>
              </w:rPr>
              <w:t>odifikation</w:t>
            </w:r>
          </w:p>
        </w:tc>
        <w:tc>
          <w:tcPr>
            <w:tcW w:w="1418" w:type="dxa"/>
            <w:shd w:val="clear" w:color="auto" w:fill="DDDDDD" w:themeFill="background2"/>
            <w:hideMark/>
          </w:tcPr>
          <w:p w14:paraId="36B9BD0C" w14:textId="77777777" w:rsidR="00B915C3" w:rsidRPr="006F24B0" w:rsidRDefault="00B915C3" w:rsidP="00A85C65">
            <w:pPr>
              <w:jc w:val="center"/>
              <w:rPr>
                <w:rStyle w:val="Fett"/>
              </w:rPr>
            </w:pPr>
            <w:proofErr w:type="spellStart"/>
            <w:r w:rsidRPr="006F24B0">
              <w:rPr>
                <w:rStyle w:val="Fett"/>
              </w:rPr>
              <w:t>Fe</w:t>
            </w:r>
            <w:proofErr w:type="spellEnd"/>
            <w:r w:rsidRPr="006F24B0">
              <w:rPr>
                <w:rStyle w:val="Fett"/>
              </w:rPr>
              <w:t>-C-Mischkristall</w:t>
            </w:r>
          </w:p>
        </w:tc>
        <w:tc>
          <w:tcPr>
            <w:tcW w:w="1835" w:type="dxa"/>
            <w:shd w:val="clear" w:color="auto" w:fill="DDDDDD" w:themeFill="background2"/>
            <w:hideMark/>
          </w:tcPr>
          <w:p w14:paraId="0E964217" w14:textId="77777777" w:rsidR="00B915C3" w:rsidRPr="006F24B0" w:rsidRDefault="00B915C3" w:rsidP="00A85C65">
            <w:pPr>
              <w:jc w:val="center"/>
              <w:rPr>
                <w:rStyle w:val="Fett"/>
              </w:rPr>
            </w:pPr>
            <w:proofErr w:type="spellStart"/>
            <w:r w:rsidRPr="006F24B0">
              <w:rPr>
                <w:rStyle w:val="Fett"/>
              </w:rPr>
              <w:t>metallograph</w:t>
            </w:r>
            <w:proofErr w:type="spellEnd"/>
            <w:r w:rsidRPr="006F24B0">
              <w:rPr>
                <w:rStyle w:val="Fett"/>
              </w:rPr>
              <w:t>. Bezeichnung</w:t>
            </w:r>
          </w:p>
        </w:tc>
        <w:tc>
          <w:tcPr>
            <w:tcW w:w="0" w:type="auto"/>
            <w:shd w:val="clear" w:color="auto" w:fill="DDDDDD" w:themeFill="background2"/>
            <w:hideMark/>
          </w:tcPr>
          <w:p w14:paraId="35721FD5" w14:textId="77777777" w:rsidR="00B915C3" w:rsidRPr="006F24B0" w:rsidRDefault="00B915C3" w:rsidP="00A85C65">
            <w:pPr>
              <w:jc w:val="center"/>
              <w:rPr>
                <w:rStyle w:val="Fett"/>
              </w:rPr>
            </w:pPr>
            <w:r w:rsidRPr="006F24B0">
              <w:rPr>
                <w:rStyle w:val="Fett"/>
              </w:rPr>
              <w:t>max. C-Gehalt</w:t>
            </w:r>
          </w:p>
        </w:tc>
        <w:tc>
          <w:tcPr>
            <w:tcW w:w="0" w:type="auto"/>
            <w:shd w:val="clear" w:color="auto" w:fill="DDDDDD" w:themeFill="background2"/>
            <w:hideMark/>
          </w:tcPr>
          <w:p w14:paraId="763C000C" w14:textId="77777777" w:rsidR="00B915C3" w:rsidRPr="006F24B0" w:rsidRDefault="00B915C3" w:rsidP="00A85C65">
            <w:pPr>
              <w:jc w:val="center"/>
              <w:rPr>
                <w:rStyle w:val="Fett"/>
              </w:rPr>
            </w:pPr>
            <w:r w:rsidRPr="006F24B0">
              <w:rPr>
                <w:rStyle w:val="Fett"/>
              </w:rPr>
              <w:t>Struktur</w:t>
            </w:r>
          </w:p>
        </w:tc>
      </w:tr>
      <w:tr w:rsidR="00B915C3" w:rsidRPr="0006028D" w14:paraId="00C09BA9" w14:textId="77777777" w:rsidTr="00A85C65">
        <w:tc>
          <w:tcPr>
            <w:tcW w:w="1696" w:type="dxa"/>
            <w:hideMark/>
          </w:tcPr>
          <w:p w14:paraId="42D542D6" w14:textId="77777777" w:rsidR="00B915C3" w:rsidRPr="0006028D" w:rsidRDefault="00B915C3" w:rsidP="00A85C65">
            <w:pPr>
              <w:jc w:val="left"/>
              <w:rPr>
                <w:rFonts w:ascii="Times New Roman" w:hAnsi="Times New Roman" w:cs="Times New Roman"/>
                <w:lang w:eastAsia="de-DE"/>
              </w:rPr>
            </w:pPr>
            <w:r>
              <w:rPr>
                <w:rFonts w:cs="Arial"/>
                <w:lang w:eastAsia="de-DE"/>
              </w:rPr>
              <w:t>α</w:t>
            </w:r>
            <w:r w:rsidRPr="0006028D">
              <w:rPr>
                <w:lang w:eastAsia="de-DE"/>
              </w:rPr>
              <w:t>-Eisen</w:t>
            </w:r>
          </w:p>
        </w:tc>
        <w:tc>
          <w:tcPr>
            <w:tcW w:w="1418" w:type="dxa"/>
            <w:hideMark/>
          </w:tcPr>
          <w:p w14:paraId="0A71DE8B" w14:textId="77777777" w:rsidR="00B915C3" w:rsidRPr="0006028D" w:rsidRDefault="00B915C3" w:rsidP="00A85C65">
            <w:pPr>
              <w:jc w:val="left"/>
              <w:rPr>
                <w:rFonts w:ascii="Times New Roman" w:hAnsi="Times New Roman" w:cs="Times New Roman"/>
                <w:lang w:eastAsia="de-DE"/>
              </w:rPr>
            </w:pPr>
            <w:r>
              <w:rPr>
                <w:rFonts w:cs="Arial"/>
                <w:lang w:eastAsia="de-DE"/>
              </w:rPr>
              <w:t>α</w:t>
            </w:r>
            <w:r w:rsidRPr="0006028D">
              <w:rPr>
                <w:lang w:eastAsia="de-DE"/>
              </w:rPr>
              <w:t xml:space="preserve"> -Mischkristall   </w:t>
            </w:r>
          </w:p>
        </w:tc>
        <w:tc>
          <w:tcPr>
            <w:tcW w:w="1835" w:type="dxa"/>
            <w:hideMark/>
          </w:tcPr>
          <w:p w14:paraId="4D7322F5" w14:textId="77777777" w:rsidR="00B915C3" w:rsidRPr="0006028D" w:rsidRDefault="00B915C3" w:rsidP="00A85C65">
            <w:pPr>
              <w:jc w:val="left"/>
              <w:rPr>
                <w:rFonts w:ascii="Times New Roman" w:hAnsi="Times New Roman" w:cs="Times New Roman"/>
                <w:lang w:eastAsia="de-DE"/>
              </w:rPr>
            </w:pPr>
            <w:r w:rsidRPr="0006028D">
              <w:rPr>
                <w:lang w:eastAsia="de-DE"/>
              </w:rPr>
              <w:t>Ferrit</w:t>
            </w:r>
          </w:p>
        </w:tc>
        <w:tc>
          <w:tcPr>
            <w:tcW w:w="0" w:type="auto"/>
            <w:hideMark/>
          </w:tcPr>
          <w:p w14:paraId="5510EE24" w14:textId="77777777" w:rsidR="00B915C3" w:rsidRPr="0006028D" w:rsidRDefault="00B915C3" w:rsidP="00A85C65">
            <w:pPr>
              <w:jc w:val="left"/>
              <w:rPr>
                <w:rFonts w:ascii="Times New Roman" w:hAnsi="Times New Roman" w:cs="Times New Roman"/>
                <w:lang w:eastAsia="de-DE"/>
              </w:rPr>
            </w:pPr>
            <w:r w:rsidRPr="0006028D">
              <w:rPr>
                <w:lang w:eastAsia="de-DE"/>
              </w:rPr>
              <w:t>0,018% bei 723°C</w:t>
            </w:r>
          </w:p>
        </w:tc>
        <w:tc>
          <w:tcPr>
            <w:tcW w:w="0" w:type="auto"/>
            <w:hideMark/>
          </w:tcPr>
          <w:p w14:paraId="058CAC74" w14:textId="77777777" w:rsidR="00B915C3" w:rsidRPr="0006028D" w:rsidRDefault="00B915C3" w:rsidP="00A85C65">
            <w:pPr>
              <w:jc w:val="left"/>
              <w:rPr>
                <w:rFonts w:ascii="Times New Roman" w:hAnsi="Times New Roman" w:cs="Times New Roman"/>
                <w:lang w:eastAsia="de-DE"/>
              </w:rPr>
            </w:pPr>
            <w:proofErr w:type="spellStart"/>
            <w:r w:rsidRPr="0006028D">
              <w:rPr>
                <w:lang w:eastAsia="de-DE"/>
              </w:rPr>
              <w:t>kubischraumzentrierte</w:t>
            </w:r>
            <w:proofErr w:type="spellEnd"/>
            <w:r w:rsidRPr="0006028D">
              <w:rPr>
                <w:lang w:eastAsia="de-DE"/>
              </w:rPr>
              <w:t xml:space="preserve"> Kristallstruktur</w:t>
            </w:r>
          </w:p>
        </w:tc>
      </w:tr>
      <w:tr w:rsidR="00B915C3" w:rsidRPr="0006028D" w14:paraId="3018C4CD" w14:textId="77777777" w:rsidTr="00A85C65">
        <w:tc>
          <w:tcPr>
            <w:tcW w:w="1696" w:type="dxa"/>
            <w:hideMark/>
          </w:tcPr>
          <w:p w14:paraId="78205ABD" w14:textId="77777777" w:rsidR="00B915C3" w:rsidRPr="0006028D" w:rsidRDefault="00B915C3" w:rsidP="00A85C65">
            <w:pPr>
              <w:jc w:val="left"/>
              <w:rPr>
                <w:rFonts w:ascii="Times New Roman" w:hAnsi="Times New Roman" w:cs="Times New Roman"/>
                <w:lang w:eastAsia="de-DE"/>
              </w:rPr>
            </w:pPr>
            <w:r>
              <w:rPr>
                <w:rFonts w:cs="Arial"/>
                <w:lang w:eastAsia="de-DE"/>
              </w:rPr>
              <w:t>γ</w:t>
            </w:r>
            <w:r w:rsidRPr="0006028D">
              <w:rPr>
                <w:lang w:eastAsia="de-DE"/>
              </w:rPr>
              <w:t>-Eisen</w:t>
            </w:r>
          </w:p>
        </w:tc>
        <w:tc>
          <w:tcPr>
            <w:tcW w:w="1418" w:type="dxa"/>
            <w:hideMark/>
          </w:tcPr>
          <w:p w14:paraId="0C45F548" w14:textId="77777777" w:rsidR="00B915C3" w:rsidRPr="0006028D" w:rsidRDefault="00B915C3" w:rsidP="00A85C65">
            <w:pPr>
              <w:jc w:val="left"/>
              <w:rPr>
                <w:rFonts w:ascii="Times New Roman" w:hAnsi="Times New Roman" w:cs="Times New Roman"/>
                <w:lang w:eastAsia="de-DE"/>
              </w:rPr>
            </w:pPr>
            <w:r>
              <w:rPr>
                <w:rFonts w:cs="Arial"/>
                <w:lang w:eastAsia="de-DE"/>
              </w:rPr>
              <w:t>γ</w:t>
            </w:r>
            <w:r w:rsidRPr="0006028D">
              <w:rPr>
                <w:lang w:eastAsia="de-DE"/>
              </w:rPr>
              <w:t xml:space="preserve"> -Mischkristall   </w:t>
            </w:r>
          </w:p>
        </w:tc>
        <w:tc>
          <w:tcPr>
            <w:tcW w:w="1835" w:type="dxa"/>
            <w:hideMark/>
          </w:tcPr>
          <w:p w14:paraId="72DF8A78" w14:textId="77777777" w:rsidR="00B915C3" w:rsidRPr="0006028D" w:rsidRDefault="00B915C3" w:rsidP="00A85C65">
            <w:pPr>
              <w:jc w:val="left"/>
              <w:rPr>
                <w:rFonts w:ascii="Times New Roman" w:hAnsi="Times New Roman" w:cs="Times New Roman"/>
                <w:lang w:eastAsia="de-DE"/>
              </w:rPr>
            </w:pPr>
            <w:r w:rsidRPr="0006028D">
              <w:rPr>
                <w:lang w:eastAsia="de-DE"/>
              </w:rPr>
              <w:t>Austenit</w:t>
            </w:r>
          </w:p>
        </w:tc>
        <w:tc>
          <w:tcPr>
            <w:tcW w:w="0" w:type="auto"/>
            <w:hideMark/>
          </w:tcPr>
          <w:p w14:paraId="04D00A18" w14:textId="77777777" w:rsidR="00B915C3" w:rsidRPr="0006028D" w:rsidRDefault="00B915C3" w:rsidP="00A85C65">
            <w:pPr>
              <w:jc w:val="left"/>
              <w:rPr>
                <w:rFonts w:ascii="Times New Roman" w:hAnsi="Times New Roman" w:cs="Times New Roman"/>
                <w:lang w:eastAsia="de-DE"/>
              </w:rPr>
            </w:pPr>
            <w:r w:rsidRPr="0006028D">
              <w:rPr>
                <w:lang w:eastAsia="de-DE"/>
              </w:rPr>
              <w:t>2,06% bei 1147°C</w:t>
            </w:r>
          </w:p>
        </w:tc>
        <w:tc>
          <w:tcPr>
            <w:tcW w:w="0" w:type="auto"/>
            <w:hideMark/>
          </w:tcPr>
          <w:p w14:paraId="3C1FEECB" w14:textId="77777777" w:rsidR="00B915C3" w:rsidRPr="0006028D" w:rsidRDefault="00B915C3" w:rsidP="00A85C65">
            <w:pPr>
              <w:jc w:val="left"/>
              <w:rPr>
                <w:rFonts w:ascii="Times New Roman" w:hAnsi="Times New Roman" w:cs="Times New Roman"/>
                <w:lang w:eastAsia="de-DE"/>
              </w:rPr>
            </w:pPr>
            <w:proofErr w:type="spellStart"/>
            <w:r w:rsidRPr="0006028D">
              <w:rPr>
                <w:lang w:eastAsia="de-DE"/>
              </w:rPr>
              <w:t>kubischflächenzentrierte</w:t>
            </w:r>
            <w:proofErr w:type="spellEnd"/>
            <w:r w:rsidRPr="0006028D">
              <w:rPr>
                <w:lang w:eastAsia="de-DE"/>
              </w:rPr>
              <w:t xml:space="preserve"> Kristallstruktur</w:t>
            </w:r>
          </w:p>
        </w:tc>
      </w:tr>
      <w:tr w:rsidR="00B915C3" w:rsidRPr="0006028D" w14:paraId="168D8CE5" w14:textId="77777777" w:rsidTr="00A85C65">
        <w:tc>
          <w:tcPr>
            <w:tcW w:w="1696" w:type="dxa"/>
            <w:hideMark/>
          </w:tcPr>
          <w:p w14:paraId="4142CB42" w14:textId="77777777" w:rsidR="00B915C3" w:rsidRPr="0006028D" w:rsidRDefault="00B915C3" w:rsidP="00A85C65">
            <w:pPr>
              <w:jc w:val="left"/>
              <w:rPr>
                <w:rFonts w:ascii="Times New Roman" w:hAnsi="Times New Roman" w:cs="Times New Roman"/>
                <w:lang w:eastAsia="de-DE"/>
              </w:rPr>
            </w:pPr>
            <w:r>
              <w:rPr>
                <w:rFonts w:cs="Arial"/>
                <w:lang w:eastAsia="de-DE"/>
              </w:rPr>
              <w:t>δ</w:t>
            </w:r>
            <w:r w:rsidRPr="0006028D">
              <w:rPr>
                <w:lang w:eastAsia="de-DE"/>
              </w:rPr>
              <w:t>-Eisen</w:t>
            </w:r>
          </w:p>
        </w:tc>
        <w:tc>
          <w:tcPr>
            <w:tcW w:w="1418" w:type="dxa"/>
            <w:hideMark/>
          </w:tcPr>
          <w:p w14:paraId="3A7C7433" w14:textId="77777777" w:rsidR="00B915C3" w:rsidRPr="0006028D" w:rsidRDefault="00B915C3" w:rsidP="00A85C65">
            <w:pPr>
              <w:jc w:val="left"/>
              <w:rPr>
                <w:rFonts w:ascii="Times New Roman" w:hAnsi="Times New Roman" w:cs="Times New Roman"/>
                <w:lang w:eastAsia="de-DE"/>
              </w:rPr>
            </w:pPr>
            <w:r>
              <w:rPr>
                <w:rFonts w:cs="Arial"/>
                <w:lang w:eastAsia="de-DE"/>
              </w:rPr>
              <w:t>δ</w:t>
            </w:r>
            <w:r w:rsidRPr="0006028D">
              <w:rPr>
                <w:lang w:eastAsia="de-DE"/>
              </w:rPr>
              <w:t xml:space="preserve"> -Mischkristall</w:t>
            </w:r>
          </w:p>
        </w:tc>
        <w:tc>
          <w:tcPr>
            <w:tcW w:w="1835" w:type="dxa"/>
            <w:hideMark/>
          </w:tcPr>
          <w:p w14:paraId="53829E78" w14:textId="77777777" w:rsidR="00B915C3" w:rsidRPr="0006028D" w:rsidRDefault="00B915C3" w:rsidP="00A85C65">
            <w:pPr>
              <w:jc w:val="left"/>
              <w:rPr>
                <w:rFonts w:ascii="Times New Roman" w:hAnsi="Times New Roman" w:cs="Times New Roman"/>
                <w:lang w:eastAsia="de-DE"/>
              </w:rPr>
            </w:pPr>
            <w:r>
              <w:rPr>
                <w:rFonts w:cs="Arial"/>
                <w:lang w:eastAsia="de-DE"/>
              </w:rPr>
              <w:t>δ</w:t>
            </w:r>
            <w:r w:rsidRPr="0006028D">
              <w:rPr>
                <w:lang w:eastAsia="de-DE"/>
              </w:rPr>
              <w:t xml:space="preserve">-Ferrit </w:t>
            </w:r>
          </w:p>
        </w:tc>
        <w:tc>
          <w:tcPr>
            <w:tcW w:w="0" w:type="auto"/>
            <w:hideMark/>
          </w:tcPr>
          <w:p w14:paraId="5506488B" w14:textId="77777777" w:rsidR="00B915C3" w:rsidRPr="0006028D" w:rsidRDefault="00B915C3" w:rsidP="00A85C65">
            <w:pPr>
              <w:jc w:val="left"/>
              <w:rPr>
                <w:rFonts w:ascii="Times New Roman" w:hAnsi="Times New Roman" w:cs="Times New Roman"/>
                <w:lang w:eastAsia="de-DE"/>
              </w:rPr>
            </w:pPr>
            <w:r w:rsidRPr="0006028D">
              <w:rPr>
                <w:lang w:eastAsia="de-DE"/>
              </w:rPr>
              <w:t>0,10% bei 1493°C</w:t>
            </w:r>
          </w:p>
        </w:tc>
        <w:tc>
          <w:tcPr>
            <w:tcW w:w="0" w:type="auto"/>
            <w:hideMark/>
          </w:tcPr>
          <w:p w14:paraId="6D19EC5D" w14:textId="77777777" w:rsidR="00B915C3" w:rsidRPr="0006028D" w:rsidRDefault="00B915C3" w:rsidP="00A85C65">
            <w:pPr>
              <w:jc w:val="left"/>
              <w:rPr>
                <w:rFonts w:ascii="Times New Roman" w:hAnsi="Times New Roman" w:cs="Times New Roman"/>
                <w:lang w:eastAsia="de-DE"/>
              </w:rPr>
            </w:pPr>
            <w:proofErr w:type="spellStart"/>
            <w:r w:rsidRPr="0006028D">
              <w:rPr>
                <w:lang w:eastAsia="de-DE"/>
              </w:rPr>
              <w:t>kubischraumzentrierte</w:t>
            </w:r>
            <w:proofErr w:type="spellEnd"/>
            <w:r w:rsidRPr="0006028D">
              <w:rPr>
                <w:lang w:eastAsia="de-DE"/>
              </w:rPr>
              <w:t xml:space="preserve"> Kristallstruktur</w:t>
            </w:r>
          </w:p>
        </w:tc>
      </w:tr>
    </w:tbl>
    <w:p w14:paraId="4F62F040" w14:textId="77777777" w:rsidR="00B915C3" w:rsidRDefault="00B915C3" w:rsidP="00B915C3">
      <w:pPr>
        <w:rPr>
          <w:rFonts w:cs="Arial"/>
        </w:rPr>
      </w:pPr>
      <w:r>
        <w:rPr>
          <w:rFonts w:cs="Arial"/>
        </w:rPr>
        <w:t>Bereits kleinste Veränderungen des Kohlenstoff-Gehaltes haben große Auswirkungen auf die Eigenschaften des Stahls. Stähle mit einem Gehalt von weniger als 0,25% Kohlenstoff sind leicht verformbar und werden zur Herstellung von Blechen, Konserven-Dosen, Auto-Karosserien, Drähten und Nägeln verwendet. Liegt der Kohlenstoff-Gehalt zwischen 0,25% und 0,7% wird der Stahl härter und lässt sich weniger leicht verformen. Daher wird dieser Kohlenstoff-Stahl für Eisenbahn-Schienen, im Maschinenbau, sowie im Stahlbau hauptsächlich verwendet. Die höchste Kohlenstoff-Konzentration im Stahl beträgt 0,7% bis 1,5% - der Stahl ist somit sehr hart und kaum verformbar. Seine Verwendung findet Anwendung in der Chirurgie (Chirurgische Instrumente), in der Werkzeug-Herstellung, sowie als Rasierklingen und Stahlfedern.</w:t>
      </w:r>
    </w:p>
    <w:p w14:paraId="1B0E5695" w14:textId="48A00989" w:rsidR="00A27BED" w:rsidRDefault="00A27BED" w:rsidP="00A27BED">
      <w:pPr>
        <w:pStyle w:val="berschrift1"/>
      </w:pPr>
      <w:bookmarkStart w:id="6" w:name="_Toc67987594"/>
      <w:r>
        <w:t>Vom Roh-Eisen zum Stahl</w:t>
      </w:r>
      <w:bookmarkEnd w:id="6"/>
    </w:p>
    <w:p w14:paraId="3E9AB751" w14:textId="0C1D2DBA" w:rsidR="00A27BED" w:rsidRDefault="00A27BED" w:rsidP="00A27BED">
      <w:pPr>
        <w:pStyle w:val="berschrift2"/>
      </w:pPr>
      <w:bookmarkStart w:id="7" w:name="_Toc67987595"/>
      <w:r>
        <w:t>Zusammensetzung und Eigenschaften von Roh-Eisen</w:t>
      </w:r>
      <w:bookmarkEnd w:id="7"/>
    </w:p>
    <w:p w14:paraId="566FF02B" w14:textId="611E6917" w:rsidR="00A27BED" w:rsidRDefault="00A27BED" w:rsidP="00A27BED">
      <w:pPr>
        <w:rPr>
          <w:rFonts w:cs="Arial"/>
        </w:rPr>
      </w:pPr>
      <w:r>
        <w:rPr>
          <w:rFonts w:cs="Arial"/>
        </w:rPr>
        <w:t>Roh-Eisen besteht nicht nur aus Eisen. Neben 90% Eisen, enthält es zusätzlich noch 4 - 5% Kohlenstoff und 5% Begleitstoffe. Unter den Begleitstoffen fallen Elemente wie Mangan, Silicium, Phosphor und Schwefel.</w:t>
      </w:r>
    </w:p>
    <w:p w14:paraId="66B292E9" w14:textId="42610792" w:rsidR="00A27BED" w:rsidRDefault="00A27BED" w:rsidP="00A27BED">
      <w:pPr>
        <w:rPr>
          <w:rFonts w:cs="Arial"/>
        </w:rPr>
      </w:pPr>
      <w:r>
        <w:rPr>
          <w:rFonts w:cs="Arial"/>
        </w:rPr>
        <w:t>Der Kohlenstoff bzw. seine Atome sind in die Eisen-Kristallebene des Roh-Eisens eingelagert. Man spricht von einem interstitiellen Fremd-Atom. Dabei verursachen diese Fremd-Atome im kubisch raumzentrierten Gitter (</w:t>
      </w:r>
      <w:proofErr w:type="spellStart"/>
      <w:r>
        <w:rPr>
          <w:rFonts w:cs="Arial"/>
        </w:rPr>
        <w:t>krz</w:t>
      </w:r>
      <w:proofErr w:type="spellEnd"/>
      <w:r>
        <w:rPr>
          <w:rFonts w:cs="Arial"/>
        </w:rPr>
        <w:t>-Gitter) eine Gitter-Aufweitung, welche zu einer Spannung im Gitter führt (</w:t>
      </w:r>
      <w:r>
        <w:rPr>
          <w:rFonts w:cs="Arial"/>
          <w:color w:val="FF00FF" w:themeColor="accent4"/>
        </w:rPr>
        <w:fldChar w:fldCharType="begin"/>
      </w:r>
      <w:r>
        <w:rPr>
          <w:rFonts w:cs="Arial"/>
        </w:rPr>
        <w:instrText xml:space="preserve"> REF _Ref67374984 \h </w:instrText>
      </w:r>
      <w:r>
        <w:rPr>
          <w:rFonts w:cs="Arial"/>
          <w:color w:val="FF00FF" w:themeColor="accent4"/>
        </w:rPr>
      </w:r>
      <w:r>
        <w:rPr>
          <w:rFonts w:cs="Arial"/>
          <w:color w:val="FF00FF" w:themeColor="accent4"/>
        </w:rPr>
        <w:fldChar w:fldCharType="separate"/>
      </w:r>
      <w:r w:rsidR="008233DE">
        <w:t xml:space="preserve">Abb. </w:t>
      </w:r>
      <w:r w:rsidR="008233DE">
        <w:rPr>
          <w:noProof/>
        </w:rPr>
        <w:t>3</w:t>
      </w:r>
      <w:r>
        <w:rPr>
          <w:rFonts w:cs="Arial"/>
          <w:color w:val="FF00FF" w:themeColor="accent4"/>
        </w:rPr>
        <w:fldChar w:fldCharType="end"/>
      </w:r>
      <w:r>
        <w:rPr>
          <w:rFonts w:cs="Arial"/>
        </w:rPr>
        <w:t xml:space="preserve"> und </w:t>
      </w:r>
      <w:r>
        <w:rPr>
          <w:rFonts w:cs="Arial"/>
          <w:color w:val="FF00FF" w:themeColor="accent4"/>
        </w:rPr>
        <w:fldChar w:fldCharType="begin"/>
      </w:r>
      <w:r>
        <w:rPr>
          <w:rFonts w:cs="Arial"/>
        </w:rPr>
        <w:instrText xml:space="preserve"> REF _Ref67374989 \h </w:instrText>
      </w:r>
      <w:r>
        <w:rPr>
          <w:rFonts w:cs="Arial"/>
          <w:color w:val="FF00FF" w:themeColor="accent4"/>
        </w:rPr>
      </w:r>
      <w:r>
        <w:rPr>
          <w:rFonts w:cs="Arial"/>
          <w:color w:val="FF00FF" w:themeColor="accent4"/>
        </w:rPr>
        <w:fldChar w:fldCharType="separate"/>
      </w:r>
      <w:r w:rsidR="008233DE">
        <w:t xml:space="preserve">Abb. </w:t>
      </w:r>
      <w:r w:rsidR="008233DE">
        <w:rPr>
          <w:noProof/>
        </w:rPr>
        <w:t>4</w:t>
      </w:r>
      <w:r>
        <w:rPr>
          <w:rFonts w:cs="Arial"/>
          <w:color w:val="FF00FF" w:themeColor="accent4"/>
        </w:rPr>
        <w:fldChar w:fldCharType="end"/>
      </w:r>
      <w:r>
        <w:rPr>
          <w:rFonts w:cs="Arial"/>
        </w:rPr>
        <w:t>). Wird Druck auf das Roh-Eisen ausgeübt, können die einzelnen Ebenen aufgrund der Aufweitung nicht aneinander vorbei gleiten. Die einzelnen Ebenen brechen auseinander.</w:t>
      </w:r>
    </w:p>
    <w:p w14:paraId="69DDF980" w14:textId="77777777" w:rsidR="00A27BED" w:rsidRDefault="00A27BED" w:rsidP="00A27BED">
      <w:pPr>
        <w:rPr>
          <w:rFonts w:cs="Arial"/>
        </w:rPr>
      </w:pPr>
    </w:p>
    <w:p w14:paraId="3739181C" w14:textId="77777777" w:rsidR="00A27BED" w:rsidRDefault="00A27BED" w:rsidP="00A27BED">
      <w:pPr>
        <w:pStyle w:val="Bilder"/>
        <w:sectPr w:rsidR="00A27BED" w:rsidSect="009B4835">
          <w:footerReference w:type="default" r:id="rId11"/>
          <w:pgSz w:w="11906" w:h="16838"/>
          <w:pgMar w:top="851" w:right="1134" w:bottom="851" w:left="1418" w:header="0" w:footer="0" w:gutter="0"/>
          <w:cols w:space="708"/>
          <w:titlePg/>
          <w:docGrid w:linePitch="360"/>
        </w:sectPr>
      </w:pPr>
    </w:p>
    <w:p w14:paraId="233F7113" w14:textId="510490F0" w:rsidR="00A27BED" w:rsidRDefault="00A27BED" w:rsidP="00A27BED">
      <w:pPr>
        <w:pStyle w:val="Bilder"/>
        <w:spacing w:before="120"/>
      </w:pPr>
      <w:r>
        <w:rPr>
          <w:lang w:eastAsia="de-DE"/>
        </w:rPr>
        <w:lastRenderedPageBreak/>
        <w:drawing>
          <wp:inline distT="0" distB="0" distL="0" distR="0" wp14:anchorId="425D2221" wp14:editId="270B96E4">
            <wp:extent cx="1866900" cy="18097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1809750"/>
                    </a:xfrm>
                    <a:prstGeom prst="rect">
                      <a:avLst/>
                    </a:prstGeom>
                    <a:noFill/>
                    <a:ln>
                      <a:noFill/>
                    </a:ln>
                  </pic:spPr>
                </pic:pic>
              </a:graphicData>
            </a:graphic>
          </wp:inline>
        </w:drawing>
      </w:r>
    </w:p>
    <w:p w14:paraId="21094C65" w14:textId="3DD89446" w:rsidR="00A27BED" w:rsidRDefault="00A27BED" w:rsidP="00A27BED">
      <w:pPr>
        <w:pStyle w:val="Beschriftung"/>
      </w:pPr>
      <w:bookmarkStart w:id="8" w:name="_Ref67374984"/>
      <w:r>
        <w:t xml:space="preserve">Abb. </w:t>
      </w:r>
      <w:r w:rsidR="008233DE">
        <w:fldChar w:fldCharType="begin"/>
      </w:r>
      <w:r w:rsidR="008233DE">
        <w:instrText xml:space="preserve"> SEQ Abb. \* ARABIC </w:instrText>
      </w:r>
      <w:r w:rsidR="008233DE">
        <w:fldChar w:fldCharType="separate"/>
      </w:r>
      <w:r w:rsidR="008233DE">
        <w:rPr>
          <w:noProof/>
        </w:rPr>
        <w:t>3</w:t>
      </w:r>
      <w:r w:rsidR="008233DE">
        <w:rPr>
          <w:noProof/>
        </w:rPr>
        <w:fldChar w:fldCharType="end"/>
      </w:r>
      <w:bookmarkEnd w:id="8"/>
      <w:r>
        <w:t xml:space="preserve">: Eisen-Kristallebene des </w:t>
      </w:r>
      <w:proofErr w:type="spellStart"/>
      <w:r>
        <w:t>krz</w:t>
      </w:r>
      <w:proofErr w:type="spellEnd"/>
      <w:r>
        <w:t>-Gitters</w:t>
      </w:r>
    </w:p>
    <w:p w14:paraId="2355E30F" w14:textId="70C23BF0" w:rsidR="00A27BED" w:rsidRDefault="00A27BED" w:rsidP="00A27BED">
      <w:pPr>
        <w:pStyle w:val="Bilder"/>
      </w:pPr>
      <w:r>
        <w:rPr>
          <w:lang w:eastAsia="de-DE"/>
        </w:rPr>
        <w:lastRenderedPageBreak/>
        <w:drawing>
          <wp:inline distT="0" distB="0" distL="0" distR="0" wp14:anchorId="5A80ABED" wp14:editId="623CAF04">
            <wp:extent cx="1866900" cy="18097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809750"/>
                    </a:xfrm>
                    <a:prstGeom prst="rect">
                      <a:avLst/>
                    </a:prstGeom>
                    <a:noFill/>
                    <a:ln>
                      <a:noFill/>
                    </a:ln>
                  </pic:spPr>
                </pic:pic>
              </a:graphicData>
            </a:graphic>
          </wp:inline>
        </w:drawing>
      </w:r>
    </w:p>
    <w:p w14:paraId="668256E1" w14:textId="0A542A5D" w:rsidR="00A27BED" w:rsidRDefault="00A27BED" w:rsidP="00A27BED">
      <w:pPr>
        <w:pStyle w:val="Beschriftung"/>
        <w:rPr>
          <w:rFonts w:cs="Arial"/>
        </w:rPr>
      </w:pPr>
      <w:bookmarkStart w:id="9" w:name="_Ref67374989"/>
      <w:r>
        <w:t xml:space="preserve">Abb. </w:t>
      </w:r>
      <w:r w:rsidR="008233DE">
        <w:fldChar w:fldCharType="begin"/>
      </w:r>
      <w:r w:rsidR="008233DE">
        <w:instrText xml:space="preserve"> SEQ Abb. \* ARABIC </w:instrText>
      </w:r>
      <w:r w:rsidR="008233DE">
        <w:fldChar w:fldCharType="separate"/>
      </w:r>
      <w:r w:rsidR="008233DE">
        <w:rPr>
          <w:noProof/>
        </w:rPr>
        <w:t>4</w:t>
      </w:r>
      <w:r w:rsidR="008233DE">
        <w:rPr>
          <w:noProof/>
        </w:rPr>
        <w:fldChar w:fldCharType="end"/>
      </w:r>
      <w:bookmarkEnd w:id="9"/>
      <w:r>
        <w:t xml:space="preserve">: Eisen-Kristallebene mit interstitiellen Fremd-Atom </w:t>
      </w:r>
      <w:r>
        <w:rPr>
          <w:rFonts w:cs="Arial"/>
        </w:rPr>
        <w:t>(</w:t>
      </w:r>
      <w:r>
        <w:rPr>
          <w:rFonts w:cs="Arial"/>
          <w:color w:val="FF0000"/>
        </w:rPr>
        <w:t xml:space="preserve">● </w:t>
      </w:r>
      <w:r>
        <w:rPr>
          <w:rFonts w:cs="Arial"/>
        </w:rPr>
        <w:t xml:space="preserve">Kohlenstoff) des </w:t>
      </w:r>
      <w:proofErr w:type="spellStart"/>
      <w:r>
        <w:rPr>
          <w:rFonts w:cs="Arial"/>
        </w:rPr>
        <w:t>krz</w:t>
      </w:r>
      <w:proofErr w:type="spellEnd"/>
      <w:r>
        <w:rPr>
          <w:rFonts w:cs="Arial"/>
        </w:rPr>
        <w:t>-Gitters</w:t>
      </w:r>
    </w:p>
    <w:p w14:paraId="638F6D61" w14:textId="77777777" w:rsidR="00A27BED" w:rsidRDefault="00A27BED" w:rsidP="00A27BED">
      <w:pPr>
        <w:sectPr w:rsidR="00A27BED" w:rsidSect="00A27BED">
          <w:type w:val="continuous"/>
          <w:pgSz w:w="11906" w:h="16838"/>
          <w:pgMar w:top="851" w:right="1134" w:bottom="851" w:left="1418" w:header="0" w:footer="0" w:gutter="0"/>
          <w:cols w:num="2" w:space="708"/>
          <w:titlePg/>
          <w:docGrid w:linePitch="360"/>
        </w:sectPr>
      </w:pPr>
    </w:p>
    <w:p w14:paraId="56FBD069" w14:textId="1BD7D3E1" w:rsidR="00A27BED" w:rsidRDefault="00A27BED" w:rsidP="00A27BED">
      <w:r w:rsidRPr="00A27BED">
        <w:rPr>
          <w:rStyle w:val="Fett"/>
        </w:rPr>
        <w:lastRenderedPageBreak/>
        <w:t>Experiment</w:t>
      </w:r>
      <w:r>
        <w:t>: Brüchigkeit von Roh-Eisen bzw. Guss-Eisen</w:t>
      </w:r>
    </w:p>
    <w:p w14:paraId="7E55DD23" w14:textId="3C9EEC3E" w:rsidR="00A27BED" w:rsidRDefault="00A27BED" w:rsidP="00A27BED">
      <w:r w:rsidRPr="00A27BED">
        <w:rPr>
          <w:rStyle w:val="Fett"/>
        </w:rPr>
        <w:t>Material</w:t>
      </w:r>
      <w:r>
        <w:t>:</w:t>
      </w:r>
    </w:p>
    <w:p w14:paraId="37D9EBD4" w14:textId="4CE308CD" w:rsidR="00A27BED" w:rsidRDefault="00A27BED" w:rsidP="00A27BED">
      <w:pPr>
        <w:pStyle w:val="Liste1Aufzhlung"/>
      </w:pPr>
      <w:r>
        <w:t>Dünne Stange aus Guss-Eisen vom Schrott-Händler</w:t>
      </w:r>
    </w:p>
    <w:p w14:paraId="3CD57CEF" w14:textId="4CA02ABF" w:rsidR="00A27BED" w:rsidRDefault="00A27BED" w:rsidP="00A27BED">
      <w:pPr>
        <w:pStyle w:val="Liste1Aufzhlung"/>
      </w:pPr>
      <w:r>
        <w:t>Arbeitshandschuhe</w:t>
      </w:r>
    </w:p>
    <w:p w14:paraId="3794CE2F" w14:textId="726539A1" w:rsidR="00A27BED" w:rsidRDefault="00A27BED" w:rsidP="00A27BED">
      <w:pPr>
        <w:pStyle w:val="Liste1Aufzhlung"/>
      </w:pPr>
      <w:r>
        <w:t>Schutzbrille</w:t>
      </w:r>
    </w:p>
    <w:p w14:paraId="3060D1CC" w14:textId="30EAA74F" w:rsidR="00A27BED" w:rsidRDefault="00A27BED" w:rsidP="00A27BED">
      <w:r w:rsidRPr="00A27BED">
        <w:rPr>
          <w:rStyle w:val="Fett"/>
        </w:rPr>
        <w:t>Durchführung</w:t>
      </w:r>
      <w:r>
        <w:t>: Die Gusseisen-Stange wird der Muskel-Kraft ausgesetzt</w:t>
      </w:r>
    </w:p>
    <w:p w14:paraId="35213F5E" w14:textId="211B70BB" w:rsidR="00A27BED" w:rsidRDefault="00A27BED" w:rsidP="00A27BED">
      <w:r w:rsidRPr="00366D4E">
        <w:rPr>
          <w:rStyle w:val="Fett"/>
        </w:rPr>
        <w:t>Beobachtung</w:t>
      </w:r>
      <w:r>
        <w:t>: Die Gusseisen-Stange bricht</w:t>
      </w:r>
    </w:p>
    <w:p w14:paraId="34C078FF" w14:textId="6C170D25" w:rsidR="00A27BED" w:rsidRDefault="00A27BED" w:rsidP="00A27BED">
      <w:r w:rsidRPr="00366D4E">
        <w:rPr>
          <w:rStyle w:val="Fett"/>
        </w:rPr>
        <w:t>Interpretation</w:t>
      </w:r>
      <w:r>
        <w:t>: Kohlenstoff mach Guss-Eisen spröde</w:t>
      </w:r>
    </w:p>
    <w:p w14:paraId="4B603EF3" w14:textId="23F60387" w:rsidR="00A27BED" w:rsidRDefault="00A27BED" w:rsidP="00A27BED"/>
    <w:p w14:paraId="2FF22417" w14:textId="1AC89232" w:rsidR="00366D4E" w:rsidRDefault="00366D4E" w:rsidP="00A27BED">
      <w:pPr>
        <w:rPr>
          <w:rFonts w:cs="Arial"/>
        </w:rPr>
      </w:pPr>
      <w:r>
        <w:rPr>
          <w:rFonts w:cs="Arial"/>
        </w:rPr>
        <w:t>Der eingelagerte Kohlenstoff macht das Roh-Eisen zwar sehr hart, aber auch spröde und daher nicht schmiedbar. Der im Roh-Eisen enthaltene Kohlenstoff beeinflusst die Eigenschaften dieses Metalls.</w:t>
      </w:r>
    </w:p>
    <w:p w14:paraId="1B9D5B0A" w14:textId="5C726FF3" w:rsidR="00366D4E" w:rsidRDefault="00366D4E" w:rsidP="00A27BED">
      <w:pPr>
        <w:rPr>
          <w:rFonts w:cs="Arial"/>
        </w:rPr>
      </w:pPr>
      <w:r>
        <w:rPr>
          <w:rFonts w:cs="Arial"/>
        </w:rPr>
        <w:t>Um dem Metall seinen typischen metallischen Charakter der Verformbarkeit zu geben, muss der Kohlenstoff und die störenden Begleit-Elemente weitgehend aus dem Roh-Eisen entfernt werden.</w:t>
      </w:r>
    </w:p>
    <w:p w14:paraId="2D3D94A5" w14:textId="7DEA574B" w:rsidR="00366D4E" w:rsidRDefault="00366D4E" w:rsidP="00A27BED">
      <w:pPr>
        <w:rPr>
          <w:rFonts w:cs="Arial"/>
        </w:rPr>
      </w:pPr>
      <w:r>
        <w:rPr>
          <w:rFonts w:cs="Arial"/>
        </w:rPr>
        <w:t>Dazu sind mehrere Raffinationsprozesse nötig:</w:t>
      </w:r>
    </w:p>
    <w:p w14:paraId="5EAAC219" w14:textId="77777777" w:rsidR="001B4460" w:rsidRPr="001B4460" w:rsidRDefault="001B4460" w:rsidP="001B4460">
      <w:pPr>
        <w:pStyle w:val="Liste2Aufzhlung"/>
      </w:pPr>
      <w:r w:rsidRPr="001B4460">
        <w:t>Frischreaktionen</w:t>
      </w:r>
    </w:p>
    <w:p w14:paraId="57E52DAB" w14:textId="77777777" w:rsidR="001B4460" w:rsidRPr="001B4460" w:rsidRDefault="001B4460" w:rsidP="001B4460">
      <w:pPr>
        <w:pStyle w:val="Liste2Aufzhlung"/>
      </w:pPr>
      <w:r w:rsidRPr="001B4460">
        <w:t>Desoxidationsreaktionen</w:t>
      </w:r>
    </w:p>
    <w:p w14:paraId="0E15EB3E" w14:textId="77777777" w:rsidR="001B4460" w:rsidRPr="001B4460" w:rsidRDefault="001B4460" w:rsidP="001B4460">
      <w:pPr>
        <w:pStyle w:val="Liste2Aufzhlung"/>
      </w:pPr>
      <w:r w:rsidRPr="001B4460">
        <w:t>Entschwefelungsreaktionen</w:t>
      </w:r>
    </w:p>
    <w:p w14:paraId="79EE4F22" w14:textId="1437654B" w:rsidR="001B4460" w:rsidRDefault="001B4460" w:rsidP="001B4460">
      <w:pPr>
        <w:pStyle w:val="Liste2Aufzhlung"/>
      </w:pPr>
      <w:r w:rsidRPr="001B4460">
        <w:t>Entgasungsreaktionen</w:t>
      </w:r>
    </w:p>
    <w:p w14:paraId="2223CDA9" w14:textId="426F81A0" w:rsidR="00366D4E" w:rsidRDefault="001B4460" w:rsidP="001B4460">
      <w:pPr>
        <w:pStyle w:val="berschrift2"/>
      </w:pPr>
      <w:bookmarkStart w:id="10" w:name="_Toc67987596"/>
      <w:r>
        <w:t>Frisch-Reaktionen: Entkohlung des Roh-Eisens</w:t>
      </w:r>
      <w:bookmarkEnd w:id="10"/>
    </w:p>
    <w:p w14:paraId="5C342F6C" w14:textId="4C6CD724" w:rsidR="001B4460" w:rsidRDefault="001B4460" w:rsidP="001B4460">
      <w:pPr>
        <w:rPr>
          <w:rFonts w:cs="Arial"/>
        </w:rPr>
      </w:pPr>
      <w:r>
        <w:rPr>
          <w:rFonts w:cs="Arial"/>
        </w:rPr>
        <w:t>Bei der Frisch-Reaktion wird Sauerstoff in flüssiges Eisen (Schmelze) geblasen. Der Sauerstoff kann sich im Eisen lösen und es bi</w:t>
      </w:r>
      <w:r w:rsidR="002239C9">
        <w:rPr>
          <w:rFonts w:cs="Arial"/>
        </w:rPr>
        <w:t>ldet sich flüssiges Eisen(II)-oxid</w:t>
      </w:r>
      <w:r>
        <w:rPr>
          <w:rFonts w:cs="Arial"/>
        </w:rPr>
        <w:t>.</w:t>
      </w:r>
    </w:p>
    <w:p w14:paraId="63CAFFA7" w14:textId="56FB174F" w:rsidR="001B4460" w:rsidRDefault="001B4460" w:rsidP="001B4460">
      <w:pPr>
        <w:rPr>
          <w:rFonts w:cs="Arial"/>
        </w:rPr>
      </w:pPr>
      <w:r>
        <w:rPr>
          <w:rFonts w:cs="Arial"/>
        </w:rPr>
        <w:t xml:space="preserve">An der Grenzfläche Metall - Oxid oxidiert das entstandene </w:t>
      </w:r>
      <w:r w:rsidR="002239C9">
        <w:rPr>
          <w:rFonts w:cs="Arial"/>
        </w:rPr>
        <w:t xml:space="preserve">Eisen(II)-oxid </w:t>
      </w:r>
      <w:r>
        <w:rPr>
          <w:rFonts w:cs="Arial"/>
        </w:rPr>
        <w:t xml:space="preserve">die störenden Begleit-Elemente, wie </w:t>
      </w:r>
      <w:proofErr w:type="spellStart"/>
      <w:r>
        <w:rPr>
          <w:rFonts w:cs="Arial"/>
        </w:rPr>
        <w:t>Si</w:t>
      </w:r>
      <w:proofErr w:type="spellEnd"/>
      <w:r>
        <w:rPr>
          <w:rFonts w:cs="Arial"/>
        </w:rPr>
        <w:t xml:space="preserve">, </w:t>
      </w:r>
      <w:proofErr w:type="spellStart"/>
      <w:r>
        <w:rPr>
          <w:rFonts w:cs="Arial"/>
        </w:rPr>
        <w:t>Mn</w:t>
      </w:r>
      <w:proofErr w:type="spellEnd"/>
      <w:r>
        <w:rPr>
          <w:rFonts w:cs="Arial"/>
        </w:rPr>
        <w:t xml:space="preserve"> oder P:</w:t>
      </w:r>
    </w:p>
    <w:p w14:paraId="072F847D" w14:textId="5F63C7EC" w:rsidR="001B4460" w:rsidRPr="001B4460" w:rsidRDefault="001B4460" w:rsidP="001B4460">
      <w:pPr>
        <w:pStyle w:val="Formeln"/>
        <w:rPr>
          <w:rFonts w:eastAsiaTheme="minorEastAsia"/>
        </w:rPr>
      </w:pPr>
      <m:oMathPara>
        <m:oMath>
          <m:r>
            <m:rPr>
              <m:nor/>
            </m:rPr>
            <m:t xml:space="preserve">Si + 2 </m:t>
          </m:r>
          <w:proofErr w:type="spellStart"/>
          <m:r>
            <m:rPr>
              <m:nor/>
            </m:rPr>
            <m:t>FeO</m:t>
          </m:r>
          <w:proofErr w:type="spellEnd"/>
          <m:r>
            <m:rPr>
              <m:nor/>
            </m:rPr>
            <m:t xml:space="preserve">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SiO</m:t>
              </m:r>
            </m:e>
            <m:sub>
              <m:r>
                <m:rPr>
                  <m:nor/>
                </m:rPr>
                <m:t>2</m:t>
              </m:r>
            </m:sub>
          </m:sSub>
          <m:r>
            <m:rPr>
              <m:nor/>
            </m:rPr>
            <m:t xml:space="preserve"> + 2 </m:t>
          </m:r>
          <w:proofErr w:type="spellStart"/>
          <m:r>
            <m:rPr>
              <m:nor/>
            </m:rPr>
            <m:t>Fe</m:t>
          </m:r>
        </m:oMath>
      </m:oMathPara>
      <w:proofErr w:type="spellEnd"/>
    </w:p>
    <w:p w14:paraId="11F9A040" w14:textId="3A230916" w:rsidR="001B4460" w:rsidRPr="001B4460" w:rsidRDefault="001B4460" w:rsidP="001B4460">
      <w:pPr>
        <w:pStyle w:val="Formeln"/>
        <w:rPr>
          <w:rFonts w:eastAsiaTheme="minorEastAsia"/>
        </w:rPr>
      </w:pPr>
      <w:proofErr w:type="spellStart"/>
      <m:oMathPara>
        <m:oMath>
          <m:r>
            <m:rPr>
              <m:nor/>
            </m:rPr>
            <m:t>Mn</m:t>
          </m:r>
          <w:proofErr w:type="spellEnd"/>
          <m:r>
            <m:rPr>
              <m:nor/>
            </m:rPr>
            <m:t xml:space="preserve"> + </m:t>
          </m:r>
          <w:proofErr w:type="spellStart"/>
          <m:r>
            <m:rPr>
              <m:nor/>
            </m:rPr>
            <m:t>FeO</m:t>
          </m:r>
          <w:proofErr w:type="spellEnd"/>
          <m:r>
            <m:rPr>
              <m:nor/>
            </m:rPr>
            <m:t xml:space="preserve"> </m:t>
          </m:r>
          <m:r>
            <m:rPr>
              <m:nor/>
            </m:rPr>
            <w:rPr>
              <w:rFonts w:ascii="Cambria Math" w:hAnsi="Cambria Math" w:cs="Cambria Math"/>
            </w:rPr>
            <m:t>⟶</m:t>
          </m:r>
          <m:r>
            <m:rPr>
              <m:nor/>
            </m:rPr>
            <m:t xml:space="preserve"> </m:t>
          </m:r>
          <w:proofErr w:type="spellStart"/>
          <m:r>
            <m:rPr>
              <m:nor/>
            </m:rPr>
            <m:t>MnO</m:t>
          </m:r>
          <w:proofErr w:type="spellEnd"/>
          <m:r>
            <m:rPr>
              <m:nor/>
            </m:rPr>
            <m:t xml:space="preserve"> + </m:t>
          </m:r>
          <w:proofErr w:type="spellStart"/>
          <m:r>
            <m:rPr>
              <m:nor/>
            </m:rPr>
            <m:t>Fe</m:t>
          </m:r>
        </m:oMath>
      </m:oMathPara>
      <w:proofErr w:type="spellEnd"/>
    </w:p>
    <w:p w14:paraId="6D20540D" w14:textId="1651AED9" w:rsidR="001B4460" w:rsidRPr="001B4460" w:rsidRDefault="001B4460" w:rsidP="001B4460">
      <w:pPr>
        <w:pStyle w:val="Formeln"/>
        <w:rPr>
          <w:rFonts w:eastAsiaTheme="minorEastAsia"/>
        </w:rPr>
      </w:pPr>
      <m:oMathPara>
        <m:oMath>
          <m:r>
            <m:rPr>
              <m:nor/>
            </m:rPr>
            <m:t xml:space="preserve">2 P + 5 </m:t>
          </m:r>
          <w:proofErr w:type="spellStart"/>
          <m:r>
            <m:rPr>
              <m:nor/>
            </m:rPr>
            <m:t>FeO</m:t>
          </m:r>
          <w:proofErr w:type="spellEnd"/>
          <m:r>
            <m:rPr>
              <m:nor/>
            </m:rPr>
            <m:t xml:space="preserve">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P</m:t>
              </m:r>
            </m:e>
            <m:sub>
              <m:r>
                <m:rPr>
                  <m:nor/>
                </m:rPr>
                <m:t>2</m:t>
              </m:r>
            </m:sub>
          </m:sSub>
          <m:sSub>
            <m:sSubPr>
              <m:ctrlPr>
                <w:rPr>
                  <w:rFonts w:ascii="Cambria Math" w:hAnsi="Cambria Math"/>
                </w:rPr>
              </m:ctrlPr>
            </m:sSubPr>
            <m:e>
              <m:r>
                <m:rPr>
                  <m:nor/>
                </m:rPr>
                <m:t>O</m:t>
              </m:r>
            </m:e>
            <m:sub>
              <m:r>
                <m:rPr>
                  <m:nor/>
                </m:rPr>
                <m:t>5</m:t>
              </m:r>
            </m:sub>
          </m:sSub>
          <m:r>
            <m:rPr>
              <m:nor/>
            </m:rPr>
            <m:t xml:space="preserve"> + 5 </m:t>
          </m:r>
          <w:proofErr w:type="spellStart"/>
          <m:r>
            <m:rPr>
              <m:nor/>
            </m:rPr>
            <m:t>Fe</m:t>
          </m:r>
        </m:oMath>
      </m:oMathPara>
      <w:proofErr w:type="spellEnd"/>
    </w:p>
    <w:p w14:paraId="56AD8635" w14:textId="6F881467" w:rsidR="001B4460" w:rsidRDefault="001B4460" w:rsidP="001B4460">
      <w:pPr>
        <w:rPr>
          <w:rFonts w:cs="Arial"/>
        </w:rPr>
      </w:pPr>
      <w:r>
        <w:rPr>
          <w:rFonts w:cs="Arial"/>
        </w:rPr>
        <w:t xml:space="preserve">Zur Verschlackung der Oxide wird </w:t>
      </w:r>
      <w:r w:rsidR="002239C9">
        <w:rPr>
          <w:rFonts w:cs="Arial"/>
        </w:rPr>
        <w:t xml:space="preserve">Calciumoxid </w:t>
      </w:r>
      <w:r>
        <w:rPr>
          <w:rFonts w:cs="Arial"/>
        </w:rPr>
        <w:t>zugesetzt. Der Kohlenstoff reagiert mit dem in der Schmelze gelösten Sauerstoff.</w:t>
      </w:r>
    </w:p>
    <w:p w14:paraId="532152BE" w14:textId="35E75115" w:rsidR="003A6EDA" w:rsidRPr="003A6EDA" w:rsidRDefault="003A6EDA" w:rsidP="003A6EDA">
      <w:pPr>
        <w:pStyle w:val="Formeln"/>
        <w:rPr>
          <w:rFonts w:eastAsiaTheme="minorEastAsia"/>
        </w:rPr>
      </w:pPr>
      <m:oMathPara>
        <m:oMath>
          <m:r>
            <m:rPr>
              <m:nor/>
            </m:rPr>
            <m:t xml:space="preserve">C + O </m:t>
          </m:r>
          <m:r>
            <m:rPr>
              <m:nor/>
            </m:rPr>
            <w:rPr>
              <w:rFonts w:ascii="Cambria Math" w:hAnsi="Cambria Math" w:cs="Cambria Math"/>
            </w:rPr>
            <m:t>⟶</m:t>
          </m:r>
          <m:r>
            <m:rPr>
              <m:nor/>
            </m:rPr>
            <m:t xml:space="preserve"> CO</m:t>
          </m:r>
        </m:oMath>
      </m:oMathPara>
    </w:p>
    <w:p w14:paraId="061E5F0F" w14:textId="293FF73D" w:rsidR="003A6EDA" w:rsidRDefault="003A6EDA" w:rsidP="003A6EDA">
      <w:pPr>
        <w:rPr>
          <w:rFonts w:cs="Arial"/>
        </w:rPr>
      </w:pPr>
      <w:r>
        <w:rPr>
          <w:rFonts w:cs="Arial"/>
        </w:rPr>
        <w:t>Es existieren zwei prinzipielle Möglichkeiten um das Roh-Eisen zu frischen:</w:t>
      </w:r>
    </w:p>
    <w:p w14:paraId="15FC9809" w14:textId="5401C5B8" w:rsidR="003A6EDA" w:rsidRDefault="003A6EDA" w:rsidP="003A6EDA">
      <w:pPr>
        <w:pStyle w:val="berschrift3"/>
      </w:pPr>
      <w:bookmarkStart w:id="11" w:name="_Toc67987597"/>
      <w:r>
        <w:t>Windfrisch-Verfahren (1855) oder Thomas-Verfahren</w:t>
      </w:r>
      <w:bookmarkEnd w:id="11"/>
    </w:p>
    <w:p w14:paraId="630B1522" w14:textId="4381F272" w:rsidR="003A6EDA" w:rsidRDefault="003A6EDA" w:rsidP="003A6EDA">
      <w:pPr>
        <w:rPr>
          <w:rFonts w:cs="Arial"/>
        </w:rPr>
      </w:pPr>
      <w:r>
        <w:rPr>
          <w:rFonts w:cs="Arial"/>
        </w:rPr>
        <w:t xml:space="preserve">Bei diesem Verfahren erfolgt das Frischen in birnenförmigen, kippbaren eisernen Konvertern, die mit feuerfestem Material ausgekleidet sind. Durch Boden-Düsen des Konverters wird Luft in das Roh-Eisen geblasen. Dementsprechend besitzt der erzeugte Stahl einen hohen Stickstoff-Gehalt. Der gesamte Prozess dauert 20 – 50 Minuten, wobei das </w:t>
      </w:r>
      <w:r>
        <w:rPr>
          <w:rFonts w:cs="Arial"/>
        </w:rPr>
        <w:lastRenderedPageBreak/>
        <w:t>entstehende Produkt vergleichbar hochwertig ist. Das letzte Thomas-Stahlwerk in Deutschland wurde 1975 stillgelegt.</w:t>
      </w:r>
    </w:p>
    <w:p w14:paraId="6B3EDAAD" w14:textId="1FAACC6B" w:rsidR="003A6EDA" w:rsidRDefault="003A6EDA" w:rsidP="003A6EDA">
      <w:pPr>
        <w:pStyle w:val="Bilder"/>
      </w:pPr>
      <w:r>
        <w:rPr>
          <w:lang w:eastAsia="de-DE"/>
        </w:rPr>
        <w:drawing>
          <wp:inline distT="0" distB="0" distL="0" distR="0" wp14:anchorId="106DFC1D" wp14:editId="5DF720C4">
            <wp:extent cx="2914980" cy="288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980" cy="2880000"/>
                    </a:xfrm>
                    <a:prstGeom prst="rect">
                      <a:avLst/>
                    </a:prstGeom>
                    <a:noFill/>
                    <a:ln>
                      <a:noFill/>
                    </a:ln>
                  </pic:spPr>
                </pic:pic>
              </a:graphicData>
            </a:graphic>
          </wp:inline>
        </w:drawing>
      </w:r>
    </w:p>
    <w:p w14:paraId="7670F99D" w14:textId="02663A9C" w:rsidR="003A6EDA" w:rsidRDefault="003A6EDA" w:rsidP="003A6EDA">
      <w:pPr>
        <w:pStyle w:val="Beschriftung"/>
      </w:pPr>
      <w:r>
        <w:t xml:space="preserve">Abb. </w:t>
      </w:r>
      <w:r w:rsidR="008233DE">
        <w:fldChar w:fldCharType="begin"/>
      </w:r>
      <w:r w:rsidR="008233DE">
        <w:instrText xml:space="preserve"> SEQ Abb. \* ARABIC </w:instrText>
      </w:r>
      <w:r w:rsidR="008233DE">
        <w:fldChar w:fldCharType="separate"/>
      </w:r>
      <w:r w:rsidR="008233DE">
        <w:rPr>
          <w:noProof/>
        </w:rPr>
        <w:t>5</w:t>
      </w:r>
      <w:r w:rsidR="008233DE">
        <w:rPr>
          <w:noProof/>
        </w:rPr>
        <w:fldChar w:fldCharType="end"/>
      </w:r>
      <w:r>
        <w:t>: graphische Darstellung des Windfrisch-Verfahrens</w:t>
      </w:r>
    </w:p>
    <w:p w14:paraId="38150CB6" w14:textId="5B464501" w:rsidR="003A6EDA" w:rsidRDefault="003A6EDA" w:rsidP="003A6EDA">
      <w:pPr>
        <w:pStyle w:val="berschrift3"/>
      </w:pPr>
      <w:bookmarkStart w:id="12" w:name="_Toc67987598"/>
      <w:r>
        <w:t>Herdfrisch-Verfahren (1864) oder Siemens-Martin-Verfahren</w:t>
      </w:r>
      <w:bookmarkEnd w:id="12"/>
    </w:p>
    <w:p w14:paraId="31D21D31" w14:textId="463E01BF" w:rsidR="003A6EDA" w:rsidRDefault="003A6EDA" w:rsidP="003A6EDA">
      <w:pPr>
        <w:rPr>
          <w:rFonts w:cs="Arial"/>
        </w:rPr>
      </w:pPr>
      <w:r>
        <w:rPr>
          <w:rFonts w:cs="Arial"/>
        </w:rPr>
        <w:t>Hier wird der Stahl aus Roh-Eisen und Schrott (= altes, verrostetes Eisen) erzeugt. Als Ofen wird ein feuerfest ausgekleideter kippbarer Herd benutzt. Das Eisen-Schrott-Gemisch wird mit einem heißen Brenngas-Luft-Gemisch aufgeschmolzen. Das Frischen erfolgt einerseits durch den Sauerstoff-Gehalt des Schrotts und andererseits durch die Luft, die sich im Brenngas-Luft-Gemisch befindet. Die Oxidation des Roh-Eisens erfolgt wesentlich langsamer als beim Windfrisch-Verfahren (3 – 5 Stunden). Das letzte Siemens-Martin-Stahlwerk wurde 1982 stillgelegt.</w:t>
      </w:r>
    </w:p>
    <w:p w14:paraId="53D5DF84" w14:textId="0D670944" w:rsidR="003A6EDA" w:rsidRDefault="003A6EDA" w:rsidP="003A6EDA">
      <w:pPr>
        <w:pStyle w:val="berschrift2"/>
      </w:pPr>
      <w:bookmarkStart w:id="13" w:name="_Toc67987599"/>
      <w:r>
        <w:t>Desoxidationsreaktionen</w:t>
      </w:r>
      <w:bookmarkEnd w:id="13"/>
    </w:p>
    <w:p w14:paraId="44DB1FBD" w14:textId="0934DDB7" w:rsidR="003A6EDA" w:rsidRDefault="003A6EDA" w:rsidP="003A6EDA">
      <w:pPr>
        <w:rPr>
          <w:rFonts w:cs="Arial"/>
        </w:rPr>
      </w:pPr>
      <w:r>
        <w:rPr>
          <w:rFonts w:cs="Arial"/>
        </w:rPr>
        <w:t>Im Stahl gelöster Sauerstoff verursacht bei der Erstarrung schädliche oxidische Einschlüsse. Damit diese Einschlüsse nicht entstehen können, muss flüssiger Stahl desoxidiert werden. Ein wirksames Desoxidationsmittel (Reduktionsmittel) ist hierbei Aluminium:</w:t>
      </w:r>
    </w:p>
    <w:p w14:paraId="4C2A6B6E" w14:textId="57AC2EBD" w:rsidR="003A6EDA" w:rsidRPr="003A6EDA" w:rsidRDefault="003A6EDA" w:rsidP="003A6EDA">
      <w:pPr>
        <w:pStyle w:val="Formeln"/>
        <w:rPr>
          <w:rFonts w:eastAsiaTheme="minorEastAsia"/>
        </w:rPr>
      </w:pPr>
      <m:oMathPara>
        <m:oMath>
          <m:r>
            <m:rPr>
              <m:nor/>
            </m:rPr>
            <m:t xml:space="preserve">2 Al + 3 O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Al</m:t>
              </m:r>
            </m:e>
            <m:sub>
              <m:r>
                <m:rPr>
                  <m:nor/>
                </m:rPr>
                <m:t>2</m:t>
              </m:r>
            </m:sub>
          </m:sSub>
          <m:sSub>
            <m:sSubPr>
              <m:ctrlPr>
                <w:rPr>
                  <w:rFonts w:ascii="Cambria Math" w:hAnsi="Cambria Math"/>
                </w:rPr>
              </m:ctrlPr>
            </m:sSubPr>
            <m:e>
              <m:r>
                <m:rPr>
                  <m:nor/>
                </m:rPr>
                <m:t>O</m:t>
              </m:r>
            </m:e>
            <m:sub>
              <m:r>
                <m:rPr>
                  <m:nor/>
                </m:rPr>
                <m:t>3</m:t>
              </m:r>
            </m:sub>
          </m:sSub>
        </m:oMath>
      </m:oMathPara>
    </w:p>
    <w:p w14:paraId="0389FCA7" w14:textId="30824F98" w:rsidR="003A6EDA" w:rsidRDefault="003A6EDA" w:rsidP="003A6EDA">
      <w:pPr>
        <w:pStyle w:val="berschrift2"/>
      </w:pPr>
      <w:bookmarkStart w:id="14" w:name="_Toc67987600"/>
      <w:r>
        <w:t>Entschwefelungsreaktionen</w:t>
      </w:r>
      <w:bookmarkEnd w:id="14"/>
    </w:p>
    <w:p w14:paraId="12344201" w14:textId="0149A76E" w:rsidR="003A6EDA" w:rsidRDefault="003A6EDA" w:rsidP="003A6EDA">
      <w:pPr>
        <w:rPr>
          <w:rFonts w:cs="Arial"/>
        </w:rPr>
      </w:pPr>
      <w:r>
        <w:rPr>
          <w:rFonts w:cs="Arial"/>
        </w:rPr>
        <w:t>Der im Roh-Eisen gelöste Schwefel wird in Sulfid überführt, z. B. mit Ca</w:t>
      </w:r>
      <w:r w:rsidR="00B915C3">
        <w:rPr>
          <w:rFonts w:cs="Arial"/>
        </w:rPr>
        <w:t>lcium</w:t>
      </w:r>
      <w:r>
        <w:rPr>
          <w:rFonts w:cs="Arial"/>
        </w:rPr>
        <w:t xml:space="preserve">, </w:t>
      </w:r>
      <w:r w:rsidR="00B915C3">
        <w:rPr>
          <w:rFonts w:cs="Arial"/>
        </w:rPr>
        <w:t>Magnesium</w:t>
      </w:r>
      <w:r>
        <w:rPr>
          <w:rFonts w:cs="Arial"/>
        </w:rPr>
        <w:t xml:space="preserve"> oder Calciumcarbid.</w:t>
      </w:r>
    </w:p>
    <w:p w14:paraId="2630489C" w14:textId="7A8FA09E" w:rsidR="003A6EDA" w:rsidRDefault="003A6EDA" w:rsidP="003A6EDA">
      <w:pPr>
        <w:pStyle w:val="berschrift2"/>
      </w:pPr>
      <w:bookmarkStart w:id="15" w:name="_Toc67987601"/>
      <w:r>
        <w:t>Entgasungsreaktionen</w:t>
      </w:r>
      <w:bookmarkEnd w:id="15"/>
    </w:p>
    <w:p w14:paraId="7311CFC5" w14:textId="1BC06CD8" w:rsidR="003A6EDA" w:rsidRDefault="00B915C3" w:rsidP="003A6EDA">
      <w:pPr>
        <w:rPr>
          <w:rFonts w:cs="Arial"/>
        </w:rPr>
      </w:pPr>
      <w:r>
        <w:rPr>
          <w:rFonts w:cs="Arial"/>
        </w:rPr>
        <w:t>Kohlenstoffmonoxid</w:t>
      </w:r>
      <w:r w:rsidR="003A6EDA">
        <w:rPr>
          <w:rFonts w:cs="Arial"/>
        </w:rPr>
        <w:t xml:space="preserve"> und atomarer gelöster Wasserstoff werden durch Entgasung und vermindertem Druck entfernt.</w:t>
      </w:r>
    </w:p>
    <w:p w14:paraId="33875A40" w14:textId="51177AFD" w:rsidR="003A6EDA" w:rsidRDefault="003A6EDA" w:rsidP="003A6EDA">
      <w:pPr>
        <w:rPr>
          <w:rFonts w:cs="Arial"/>
        </w:rPr>
      </w:pPr>
      <w:r w:rsidRPr="003A6EDA">
        <w:rPr>
          <w:rStyle w:val="Fett"/>
        </w:rPr>
        <w:t>Neuere Verfahren</w:t>
      </w:r>
      <w:r>
        <w:rPr>
          <w:rFonts w:cs="Arial"/>
        </w:rPr>
        <w:t xml:space="preserve">: </w:t>
      </w:r>
    </w:p>
    <w:p w14:paraId="0CD61D8C" w14:textId="71A51B23" w:rsidR="003A6EDA" w:rsidRDefault="003A6EDA" w:rsidP="003A6EDA">
      <w:pPr>
        <w:pStyle w:val="berschrift3"/>
      </w:pPr>
      <w:bookmarkStart w:id="16" w:name="_Toc67987602"/>
      <w:r>
        <w:t>LD-Verfahren (1949) oder Sauerstoffaufblas-Verfahren</w:t>
      </w:r>
      <w:bookmarkEnd w:id="16"/>
    </w:p>
    <w:p w14:paraId="660EFEA1" w14:textId="33E58298" w:rsidR="003A6EDA" w:rsidRDefault="003A6EDA" w:rsidP="003A6EDA">
      <w:pPr>
        <w:rPr>
          <w:rFonts w:cs="Arial"/>
        </w:rPr>
      </w:pPr>
      <w:r>
        <w:rPr>
          <w:rFonts w:cs="Arial"/>
        </w:rPr>
        <w:t>Beim LD-Verfahren wird durch eine wassergekühltes Rohr ca. 20 Minuten lang Sauerstoff auf das Schmelzbad im Konverter geblasen (</w:t>
      </w:r>
      <w:r>
        <w:rPr>
          <w:rFonts w:cs="Arial"/>
          <w:color w:val="FF00FF" w:themeColor="accent4"/>
        </w:rPr>
        <w:fldChar w:fldCharType="begin"/>
      </w:r>
      <w:r>
        <w:rPr>
          <w:rFonts w:cs="Arial"/>
        </w:rPr>
        <w:instrText xml:space="preserve"> REF _Ref67379641 \h </w:instrText>
      </w:r>
      <w:r>
        <w:rPr>
          <w:rFonts w:cs="Arial"/>
          <w:color w:val="FF00FF" w:themeColor="accent4"/>
        </w:rPr>
      </w:r>
      <w:r>
        <w:rPr>
          <w:rFonts w:cs="Arial"/>
          <w:color w:val="FF00FF" w:themeColor="accent4"/>
        </w:rPr>
        <w:fldChar w:fldCharType="separate"/>
      </w:r>
      <w:r w:rsidR="008233DE">
        <w:t xml:space="preserve">Abb. </w:t>
      </w:r>
      <w:r w:rsidR="008233DE">
        <w:rPr>
          <w:noProof/>
        </w:rPr>
        <w:t>6</w:t>
      </w:r>
      <w:r>
        <w:rPr>
          <w:rFonts w:cs="Arial"/>
          <w:color w:val="FF00FF" w:themeColor="accent4"/>
        </w:rPr>
        <w:fldChar w:fldCharType="end"/>
      </w:r>
      <w:r>
        <w:rPr>
          <w:rFonts w:cs="Arial"/>
        </w:rPr>
        <w:t xml:space="preserve"> und </w:t>
      </w:r>
      <w:r>
        <w:rPr>
          <w:rFonts w:cs="Arial"/>
          <w:color w:val="FF00FF" w:themeColor="accent4"/>
        </w:rPr>
        <w:fldChar w:fldCharType="begin"/>
      </w:r>
      <w:r>
        <w:rPr>
          <w:rFonts w:cs="Arial"/>
        </w:rPr>
        <w:instrText xml:space="preserve"> REF _Ref67379646 \h </w:instrText>
      </w:r>
      <w:r>
        <w:rPr>
          <w:rFonts w:cs="Arial"/>
          <w:color w:val="FF00FF" w:themeColor="accent4"/>
        </w:rPr>
      </w:r>
      <w:r>
        <w:rPr>
          <w:rFonts w:cs="Arial"/>
          <w:color w:val="FF00FF" w:themeColor="accent4"/>
        </w:rPr>
        <w:fldChar w:fldCharType="separate"/>
      </w:r>
      <w:r w:rsidR="008233DE">
        <w:t xml:space="preserve">Abb. </w:t>
      </w:r>
      <w:r w:rsidR="008233DE">
        <w:rPr>
          <w:noProof/>
        </w:rPr>
        <w:t>7</w:t>
      </w:r>
      <w:r>
        <w:rPr>
          <w:rFonts w:cs="Arial"/>
          <w:color w:val="FF00FF" w:themeColor="accent4"/>
        </w:rPr>
        <w:fldChar w:fldCharType="end"/>
      </w:r>
      <w:r>
        <w:rPr>
          <w:rFonts w:cs="Arial"/>
        </w:rPr>
        <w:t xml:space="preserve">). Dabei oxidieren die unerwünschten Begleit-Stoffe des Roh-Eisens und werden als Schlacke abgestochen. Durch die Zugabe von Schrott wird der Roheisen-Einsatz verringert. Zusätzlich wird durch </w:t>
      </w:r>
      <w:r>
        <w:rPr>
          <w:rFonts w:cs="Arial"/>
        </w:rPr>
        <w:lastRenderedPageBreak/>
        <w:t>den im Schrott gebundene Sauerstoff der Sauerstoff-Aufwand reduziert. Der auf diese Weise erzeugte flüssige Stahl wird anschließend durch Kippen des Konverters abgestochen. Er zeichnet sich durch eine hohe Reinheit aus.</w:t>
      </w:r>
    </w:p>
    <w:p w14:paraId="7834A905" w14:textId="77777777" w:rsidR="003A6EDA" w:rsidRDefault="003A6EDA" w:rsidP="003A6EDA">
      <w:pPr>
        <w:rPr>
          <w:rFonts w:cs="Arial"/>
        </w:rPr>
      </w:pPr>
    </w:p>
    <w:p w14:paraId="67C14432" w14:textId="77777777" w:rsidR="003A6EDA" w:rsidRDefault="003A6EDA" w:rsidP="003A6EDA">
      <w:pPr>
        <w:pStyle w:val="Bilder"/>
        <w:sectPr w:rsidR="003A6EDA" w:rsidSect="00A27BED">
          <w:type w:val="continuous"/>
          <w:pgSz w:w="11906" w:h="16838"/>
          <w:pgMar w:top="851" w:right="1134" w:bottom="851" w:left="1418" w:header="0" w:footer="0" w:gutter="0"/>
          <w:cols w:space="708"/>
          <w:titlePg/>
          <w:docGrid w:linePitch="360"/>
        </w:sectPr>
      </w:pPr>
    </w:p>
    <w:p w14:paraId="304495DF" w14:textId="559F9FC6" w:rsidR="003A6EDA" w:rsidRDefault="003A6EDA" w:rsidP="003A6EDA">
      <w:pPr>
        <w:pStyle w:val="Bilder"/>
        <w:spacing w:before="120"/>
      </w:pPr>
      <w:r>
        <w:rPr>
          <w:lang w:eastAsia="de-DE"/>
        </w:rPr>
        <w:lastRenderedPageBreak/>
        <w:drawing>
          <wp:inline distT="0" distB="0" distL="0" distR="0" wp14:anchorId="56A745C9" wp14:editId="6E48EC11">
            <wp:extent cx="2206864" cy="2880000"/>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6864" cy="2880000"/>
                    </a:xfrm>
                    <a:prstGeom prst="rect">
                      <a:avLst/>
                    </a:prstGeom>
                    <a:noFill/>
                    <a:ln>
                      <a:noFill/>
                    </a:ln>
                  </pic:spPr>
                </pic:pic>
              </a:graphicData>
            </a:graphic>
          </wp:inline>
        </w:drawing>
      </w:r>
    </w:p>
    <w:p w14:paraId="5646F7DD" w14:textId="6C1439A7" w:rsidR="003A6EDA" w:rsidRDefault="003A6EDA" w:rsidP="003A6EDA">
      <w:pPr>
        <w:pStyle w:val="Beschriftung"/>
      </w:pPr>
      <w:bookmarkStart w:id="17" w:name="_Ref67379641"/>
      <w:r>
        <w:t xml:space="preserve">Abb. </w:t>
      </w:r>
      <w:r w:rsidR="008233DE">
        <w:fldChar w:fldCharType="begin"/>
      </w:r>
      <w:r w:rsidR="008233DE">
        <w:instrText xml:space="preserve"> SEQ Abb. \* ARABIC </w:instrText>
      </w:r>
      <w:r w:rsidR="008233DE">
        <w:fldChar w:fldCharType="separate"/>
      </w:r>
      <w:r w:rsidR="008233DE">
        <w:rPr>
          <w:noProof/>
        </w:rPr>
        <w:t>6</w:t>
      </w:r>
      <w:r w:rsidR="008233DE">
        <w:rPr>
          <w:noProof/>
        </w:rPr>
        <w:fldChar w:fldCharType="end"/>
      </w:r>
      <w:bookmarkEnd w:id="17"/>
      <w:r>
        <w:t>: LD-Konverter, 120 Tonnen schwer [</w:t>
      </w:r>
      <w:r>
        <w:fldChar w:fldCharType="begin"/>
      </w:r>
      <w:r>
        <w:instrText xml:space="preserve"> REF _Ref67379568 \r \h </w:instrText>
      </w:r>
      <w:r>
        <w:fldChar w:fldCharType="separate"/>
      </w:r>
      <w:r w:rsidR="008233DE">
        <w:t>1</w:t>
      </w:r>
      <w:r>
        <w:fldChar w:fldCharType="end"/>
      </w:r>
      <w:r>
        <w:t>]</w:t>
      </w:r>
    </w:p>
    <w:p w14:paraId="28C0C264" w14:textId="1B2E4242" w:rsidR="003A6EDA" w:rsidRDefault="003A6EDA" w:rsidP="003A6EDA">
      <w:pPr>
        <w:pStyle w:val="Bilder"/>
        <w:spacing w:before="960"/>
      </w:pPr>
      <w:r>
        <w:rPr>
          <w:lang w:eastAsia="de-DE"/>
        </w:rPr>
        <w:lastRenderedPageBreak/>
        <w:drawing>
          <wp:inline distT="0" distB="0" distL="0" distR="0" wp14:anchorId="640D6550" wp14:editId="0F069C21">
            <wp:extent cx="2880000" cy="2240640"/>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000" cy="2240640"/>
                    </a:xfrm>
                    <a:prstGeom prst="rect">
                      <a:avLst/>
                    </a:prstGeom>
                    <a:noFill/>
                    <a:ln>
                      <a:noFill/>
                    </a:ln>
                  </pic:spPr>
                </pic:pic>
              </a:graphicData>
            </a:graphic>
          </wp:inline>
        </w:drawing>
      </w:r>
    </w:p>
    <w:p w14:paraId="58B09918" w14:textId="7E37594F" w:rsidR="003A6EDA" w:rsidRDefault="003A6EDA" w:rsidP="003A6EDA">
      <w:pPr>
        <w:pStyle w:val="Beschriftung"/>
      </w:pPr>
      <w:bookmarkStart w:id="18" w:name="_Ref67379646"/>
      <w:r>
        <w:t xml:space="preserve">Abb. </w:t>
      </w:r>
      <w:r w:rsidR="008233DE">
        <w:fldChar w:fldCharType="begin"/>
      </w:r>
      <w:r w:rsidR="008233DE">
        <w:instrText xml:space="preserve"> SEQ Abb. \* ARABIC </w:instrText>
      </w:r>
      <w:r w:rsidR="008233DE">
        <w:fldChar w:fldCharType="separate"/>
      </w:r>
      <w:r w:rsidR="008233DE">
        <w:rPr>
          <w:noProof/>
        </w:rPr>
        <w:t>7</w:t>
      </w:r>
      <w:r w:rsidR="008233DE">
        <w:rPr>
          <w:noProof/>
        </w:rPr>
        <w:fldChar w:fldCharType="end"/>
      </w:r>
      <w:bookmarkEnd w:id="18"/>
      <w:r>
        <w:t>: graphische Darstellung des LD-Verfahrens</w:t>
      </w:r>
    </w:p>
    <w:p w14:paraId="5C83E538" w14:textId="77777777" w:rsidR="003A6EDA" w:rsidRDefault="003A6EDA" w:rsidP="003A6EDA">
      <w:pPr>
        <w:sectPr w:rsidR="003A6EDA" w:rsidSect="003A6EDA">
          <w:type w:val="continuous"/>
          <w:pgSz w:w="11906" w:h="16838"/>
          <w:pgMar w:top="851" w:right="1134" w:bottom="851" w:left="1418" w:header="0" w:footer="0" w:gutter="0"/>
          <w:cols w:num="2" w:space="708"/>
          <w:titlePg/>
          <w:docGrid w:linePitch="360"/>
        </w:sectPr>
      </w:pPr>
    </w:p>
    <w:p w14:paraId="4F42ED8A" w14:textId="4F35F40A" w:rsidR="003A6EDA" w:rsidRDefault="003A6EDA" w:rsidP="003A6EDA">
      <w:pPr>
        <w:rPr>
          <w:rFonts w:cs="Arial"/>
        </w:rPr>
      </w:pPr>
      <w:r>
        <w:rPr>
          <w:rFonts w:cs="Arial"/>
        </w:rPr>
        <w:lastRenderedPageBreak/>
        <w:t>Die Entfernung der Begleit-Stoffe lässt sich mit den folgenden chemischen Reaktionen und deren freiwerdender Wärme, welche die Wärme-Zufuhr einspart, erklären.</w:t>
      </w:r>
    </w:p>
    <w:p w14:paraId="63DFF228" w14:textId="1CA0925D" w:rsidR="003A6EDA" w:rsidRDefault="003A6EDA" w:rsidP="00D90FAA">
      <w:pPr>
        <w:pStyle w:val="Formeln"/>
        <w:ind w:left="1843"/>
        <w:jc w:val="left"/>
        <w:rPr>
          <w:rFonts w:eastAsiaTheme="minorEastAsia"/>
        </w:rPr>
      </w:pPr>
      <m:oMath>
        <m:r>
          <m:rPr>
            <m:nor/>
          </m:rPr>
          <m:t>Si +</m:t>
        </m:r>
        <m:r>
          <m:rPr>
            <m:sty m:val="p"/>
          </m:rPr>
          <w:rPr>
            <w:rFonts w:ascii="Cambria Math" w:hAnsi="Cambria Math"/>
          </w:rPr>
          <m:t xml:space="preserve">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SiO</m:t>
            </m:r>
          </m:e>
          <m:sub>
            <m:r>
              <m:rPr>
                <m:nor/>
              </m:rPr>
              <m:t>2</m:t>
            </m:r>
          </m:sub>
        </m:sSub>
      </m:oMath>
      <w:r>
        <w:rPr>
          <w:rFonts w:eastAsiaTheme="minorEastAsia"/>
        </w:rPr>
        <w:tab/>
      </w:r>
      <w:r w:rsidR="00D90FAA">
        <w:rPr>
          <w:rFonts w:eastAsiaTheme="minorEastAsia"/>
        </w:rPr>
        <w:tab/>
      </w:r>
      <w:r>
        <w:rPr>
          <w:rFonts w:eastAsiaTheme="minorEastAsia"/>
        </w:rPr>
        <w:tab/>
        <w:t>+911,55 kJ</w:t>
      </w:r>
    </w:p>
    <w:p w14:paraId="3FB5D0AF" w14:textId="5D706BC0" w:rsidR="003A6EDA" w:rsidRDefault="003A6EDA" w:rsidP="00D90FAA">
      <w:pPr>
        <w:pStyle w:val="Formeln"/>
        <w:ind w:left="1843"/>
        <w:jc w:val="left"/>
        <w:rPr>
          <w:rFonts w:eastAsiaTheme="minorEastAsia"/>
        </w:rPr>
      </w:pPr>
      <m:oMath>
        <m:r>
          <m:rPr>
            <m:nor/>
          </m:rPr>
          <m:t>P +</m:t>
        </m:r>
        <m:r>
          <m:rPr>
            <m:sty m:val="p"/>
          </m:rPr>
          <w:rPr>
            <w:rFonts w:ascii="Cambria Math" w:hAnsi="Cambria Math"/>
          </w:rPr>
          <m:t xml:space="preserve"> </m:t>
        </m:r>
        <m:f>
          <m:fPr>
            <m:ctrlPr>
              <w:rPr>
                <w:rFonts w:ascii="Cambria Math" w:hAnsi="Cambria Math"/>
              </w:rPr>
            </m:ctrlPr>
          </m:fPr>
          <m:num>
            <m:r>
              <m:rPr>
                <m:nor/>
              </m:rPr>
              <m:t>5</m:t>
            </m:r>
          </m:num>
          <m:den>
            <m:r>
              <m:rPr>
                <m:nor/>
              </m:rPr>
              <m:t>4</m:t>
            </m:r>
          </m:den>
        </m:f>
        <m:r>
          <m:rPr>
            <m:nor/>
          </m:rPr>
          <m:t xml:space="preserve">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sty m:val="p"/>
          </m:rPr>
          <w:rPr>
            <w:rFonts w:ascii="Cambria Math" w:hAnsi="Cambria Math"/>
          </w:rPr>
          <m:t xml:space="preserve"> </m:t>
        </m:r>
        <m:f>
          <m:fPr>
            <m:ctrlPr>
              <w:rPr>
                <w:rFonts w:ascii="Cambria Math" w:hAnsi="Cambria Math"/>
              </w:rPr>
            </m:ctrlPr>
          </m:fPr>
          <m:num>
            <m:r>
              <m:rPr>
                <m:nor/>
              </m:rPr>
              <m:t>1</m:t>
            </m:r>
          </m:num>
          <m:den>
            <m:r>
              <m:rPr>
                <m:nor/>
              </m:rPr>
              <m:t>2</m:t>
            </m:r>
          </m:den>
        </m:f>
        <m:r>
          <m:rPr>
            <m:nor/>
          </m:rPr>
          <m:t xml:space="preserve"> </m:t>
        </m:r>
        <m:sSub>
          <m:sSubPr>
            <m:ctrlPr>
              <w:rPr>
                <w:rFonts w:ascii="Cambria Math" w:hAnsi="Cambria Math"/>
              </w:rPr>
            </m:ctrlPr>
          </m:sSubPr>
          <m:e>
            <m:r>
              <m:rPr>
                <m:nor/>
              </m:rPr>
              <m:t>P</m:t>
            </m:r>
          </m:e>
          <m:sub>
            <m:r>
              <m:rPr>
                <m:nor/>
              </m:rPr>
              <m:t>2</m:t>
            </m:r>
          </m:sub>
        </m:sSub>
        <m:sSub>
          <m:sSubPr>
            <m:ctrlPr>
              <w:rPr>
                <w:rFonts w:ascii="Cambria Math" w:hAnsi="Cambria Math"/>
              </w:rPr>
            </m:ctrlPr>
          </m:sSubPr>
          <m:e>
            <m:r>
              <m:rPr>
                <m:nor/>
              </m:rPr>
              <m:t>O</m:t>
            </m:r>
          </m:e>
          <m:sub>
            <m:r>
              <m:rPr>
                <m:nor/>
              </m:rPr>
              <m:t>5</m:t>
            </m:r>
          </m:sub>
        </m:sSub>
      </m:oMath>
      <w:r>
        <w:rPr>
          <w:rFonts w:eastAsiaTheme="minorEastAsia"/>
        </w:rPr>
        <w:tab/>
      </w:r>
      <w:r>
        <w:rPr>
          <w:rFonts w:eastAsiaTheme="minorEastAsia"/>
        </w:rPr>
        <w:tab/>
        <w:t>+746,5 kJ</w:t>
      </w:r>
    </w:p>
    <w:p w14:paraId="3CE27A3E" w14:textId="3866D3C0" w:rsidR="003A6EDA" w:rsidRPr="002239C9" w:rsidRDefault="003A6EDA" w:rsidP="00D90FAA">
      <w:pPr>
        <w:pStyle w:val="Formeln"/>
        <w:ind w:left="1843"/>
        <w:jc w:val="left"/>
        <w:rPr>
          <w:rFonts w:eastAsiaTheme="minorEastAsia"/>
          <w:lang w:val="en-US"/>
        </w:rPr>
      </w:pPr>
      <m:oMath>
        <m:r>
          <m:rPr>
            <m:nor/>
          </m:rPr>
          <w:rPr>
            <w:lang w:val="en-US"/>
          </w:rPr>
          <m:t>C +</m:t>
        </m:r>
        <m:r>
          <m:rPr>
            <m:sty m:val="p"/>
          </m:rPr>
          <w:rPr>
            <w:rFonts w:ascii="Cambria Math" w:hAnsi="Cambria Math"/>
            <w:lang w:val="en-US"/>
          </w:rPr>
          <m:t xml:space="preserve">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CO</m:t>
            </m:r>
          </m:e>
          <m:sub>
            <m:r>
              <m:rPr>
                <m:nor/>
              </m:rPr>
              <w:rPr>
                <w:lang w:val="en-US"/>
              </w:rPr>
              <m:t>2</m:t>
            </m:r>
          </m:sub>
        </m:sSub>
      </m:oMath>
      <w:r w:rsidRPr="002239C9">
        <w:rPr>
          <w:rFonts w:eastAsiaTheme="minorEastAsia"/>
          <w:lang w:val="en-US"/>
        </w:rPr>
        <w:tab/>
      </w:r>
      <w:r w:rsidR="00D90FAA" w:rsidRPr="002239C9">
        <w:rPr>
          <w:rFonts w:eastAsiaTheme="minorEastAsia"/>
          <w:lang w:val="en-US"/>
        </w:rPr>
        <w:tab/>
      </w:r>
      <w:r w:rsidRPr="002239C9">
        <w:rPr>
          <w:rFonts w:eastAsiaTheme="minorEastAsia"/>
          <w:lang w:val="en-US"/>
        </w:rPr>
        <w:tab/>
      </w:r>
      <w:r w:rsidR="00D90FAA" w:rsidRPr="002239C9">
        <w:rPr>
          <w:rFonts w:eastAsiaTheme="minorEastAsia"/>
          <w:lang w:val="en-US"/>
        </w:rPr>
        <w:t>+393,77 kJ</w:t>
      </w:r>
    </w:p>
    <w:p w14:paraId="253907A1" w14:textId="25D8A85C" w:rsidR="00D90FAA" w:rsidRPr="002239C9" w:rsidRDefault="00D90FAA" w:rsidP="00D90FAA">
      <w:pPr>
        <w:pStyle w:val="Formeln"/>
        <w:ind w:left="1843"/>
        <w:jc w:val="left"/>
        <w:rPr>
          <w:rFonts w:eastAsiaTheme="minorEastAsia"/>
          <w:lang w:val="en-US"/>
        </w:rPr>
      </w:pPr>
      <m:oMath>
        <m:r>
          <m:rPr>
            <m:nor/>
          </m:rPr>
          <w:rPr>
            <w:lang w:val="en-US"/>
          </w:rPr>
          <m:t>Mn +</m:t>
        </m:r>
        <m:r>
          <m:rPr>
            <m:sty m:val="p"/>
          </m:rPr>
          <w:rPr>
            <w:rFonts w:ascii="Cambria Math" w:hAnsi="Cambria Math"/>
            <w:lang w:val="en-US"/>
          </w:rPr>
          <m:t xml:space="preserve"> </m:t>
        </m:r>
        <m:f>
          <m:fPr>
            <m:ctrlPr>
              <w:rPr>
                <w:rFonts w:ascii="Cambria Math" w:hAnsi="Cambria Math"/>
              </w:rPr>
            </m:ctrlPr>
          </m:fPr>
          <m:num>
            <m:r>
              <m:rPr>
                <m:nor/>
              </m:rPr>
              <w:rPr>
                <w:lang w:val="en-US"/>
              </w:rPr>
              <m:t>1</m:t>
            </m:r>
          </m:num>
          <m:den>
            <m:r>
              <m:rPr>
                <m:nor/>
              </m:rPr>
              <w:rPr>
                <w:lang w:val="en-US"/>
              </w:rPr>
              <m:t>2</m:t>
            </m:r>
          </m:den>
        </m:f>
        <m:r>
          <m:rPr>
            <m:nor/>
          </m:rPr>
          <w:rPr>
            <w:lang w:val="en-US"/>
          </w:rPr>
          <m:t xml:space="preserve">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m:t>
        </m:r>
        <w:proofErr w:type="spellStart"/>
        <m:r>
          <m:rPr>
            <m:nor/>
          </m:rPr>
          <w:rPr>
            <w:lang w:val="en-US"/>
          </w:rPr>
          <m:t>MnO</m:t>
        </m:r>
      </m:oMath>
      <w:proofErr w:type="spellEnd"/>
      <w:r w:rsidRPr="002239C9">
        <w:rPr>
          <w:rFonts w:eastAsiaTheme="minorEastAsia"/>
          <w:lang w:val="en-US"/>
        </w:rPr>
        <w:tab/>
      </w:r>
      <w:r w:rsidRPr="002239C9">
        <w:rPr>
          <w:rFonts w:eastAsiaTheme="minorEastAsia"/>
          <w:lang w:val="en-US"/>
        </w:rPr>
        <w:tab/>
        <w:t>+385,5 kJ</w:t>
      </w:r>
    </w:p>
    <w:p w14:paraId="03BF862D" w14:textId="090CD842" w:rsidR="00D90FAA" w:rsidRDefault="00D90FAA" w:rsidP="00D90FAA">
      <w:pPr>
        <w:pStyle w:val="berschrift3"/>
      </w:pPr>
      <w:bookmarkStart w:id="19" w:name="_Toc67987603"/>
      <w:r>
        <w:t>OBM-Verfahren (Oxygen-Bodenblas-Maximilianshütte, Ende der 60er)</w:t>
      </w:r>
      <w:bookmarkEnd w:id="19"/>
    </w:p>
    <w:p w14:paraId="4CD112D3" w14:textId="3384C8A8" w:rsidR="00D90FAA" w:rsidRDefault="00D90FAA" w:rsidP="00D90FAA">
      <w:pPr>
        <w:rPr>
          <w:rFonts w:cs="Arial"/>
        </w:rPr>
      </w:pPr>
      <w:r>
        <w:rPr>
          <w:rFonts w:cs="Arial"/>
        </w:rPr>
        <w:t>Bei diesem Sauerstoff-Bodenblas-Verfahren tritt Sauerstoff durch Düsen im Konverter-Boden in die Schmelze ein. Dem Sauerstoff werden 3 - 5% Kohlenwasserstoffe zugesetzt, dadurch beginnt die Reaktion mit der Eisen-Schmelze erst in einigem Abstand von der Düsen-Mündung, so dass die feuerfeste Auskleidung standhält.</w:t>
      </w:r>
    </w:p>
    <w:p w14:paraId="0812B71E" w14:textId="1826AB43" w:rsidR="00D90FAA" w:rsidRDefault="00D90FAA" w:rsidP="00D90FAA">
      <w:pPr>
        <w:pStyle w:val="berschrift3"/>
      </w:pPr>
      <w:bookmarkStart w:id="20" w:name="_Toc67987604"/>
      <w:r>
        <w:t>Kombinierte Blas-Verfahren (Mitte der 70er)</w:t>
      </w:r>
      <w:bookmarkEnd w:id="20"/>
    </w:p>
    <w:p w14:paraId="1E84F4A5" w14:textId="1F1A35CF" w:rsidR="00D90FAA" w:rsidRDefault="00D90FAA" w:rsidP="00D90FAA">
      <w:pPr>
        <w:rPr>
          <w:rFonts w:cs="Arial"/>
        </w:rPr>
      </w:pPr>
      <w:r>
        <w:rPr>
          <w:rFonts w:cs="Arial"/>
        </w:rPr>
        <w:t xml:space="preserve">Bei diesem Prozess sind die Aufblas-Technik und die Bodenblas-Technik vereint. Die Vorteile sind bessere Bad-Durchmischung, damit bessere Gleichgewichtseinstellung, geringere Verschlackung von Eisen (höhere Stahl-Ausbeute), bessere </w:t>
      </w:r>
      <w:proofErr w:type="spellStart"/>
      <w:r>
        <w:rPr>
          <w:rFonts w:cs="Arial"/>
        </w:rPr>
        <w:t>Entphosphorung</w:t>
      </w:r>
      <w:proofErr w:type="spellEnd"/>
      <w:r>
        <w:rPr>
          <w:rFonts w:cs="Arial"/>
        </w:rPr>
        <w:t xml:space="preserve"> und sehr definierte und geringe (&lt; 0,02%) Kohlenstoff-Gehalte.</w:t>
      </w:r>
    </w:p>
    <w:p w14:paraId="42521B02" w14:textId="0CEC50E4" w:rsidR="00D90FAA" w:rsidRDefault="00D90FAA" w:rsidP="00D90FAA">
      <w:pPr>
        <w:pStyle w:val="berschrift3"/>
      </w:pPr>
      <w:bookmarkStart w:id="21" w:name="_Toc67987605"/>
      <w:r>
        <w:t>Elektrostahl-Verfahren</w:t>
      </w:r>
      <w:bookmarkEnd w:id="21"/>
    </w:p>
    <w:p w14:paraId="60E7FD70" w14:textId="043A68DA" w:rsidR="00D90FAA" w:rsidRDefault="00D90FAA" w:rsidP="00D90FAA">
      <w:pPr>
        <w:rPr>
          <w:rFonts w:cs="Arial"/>
        </w:rPr>
      </w:pPr>
      <w:r>
        <w:rPr>
          <w:rFonts w:cs="Arial"/>
        </w:rPr>
        <w:t>Der Stahl wird in Lichtbogen- oder Induktionsöfen geschmolzen. Ein bis 8.000°C heißer Lichtbogen überträgt die benötigte Wärme durch Strahlung.</w:t>
      </w:r>
    </w:p>
    <w:p w14:paraId="4FD517D6" w14:textId="5009026E" w:rsidR="00D90FAA" w:rsidRDefault="00D90FAA" w:rsidP="00D90FAA">
      <w:pPr>
        <w:rPr>
          <w:rFonts w:cs="Arial"/>
        </w:rPr>
      </w:pPr>
      <w:r>
        <w:rPr>
          <w:rFonts w:cs="Arial"/>
        </w:rPr>
        <w:lastRenderedPageBreak/>
        <w:t>Bei Massen-Stählen wird unlegierter Schrott mit Kohle eingeschmolzen (1 - 2,5 Stunden). Anschließend erfolgt das Frischen. Aus hochwertigem Schrott werden Edelstähle hergestellt.</w:t>
      </w:r>
    </w:p>
    <w:p w14:paraId="04AF072E" w14:textId="4C0CB024" w:rsidR="00D90FAA" w:rsidRDefault="00D90FAA" w:rsidP="00D90FAA">
      <w:pPr>
        <w:rPr>
          <w:rFonts w:cs="Arial"/>
        </w:rPr>
      </w:pPr>
      <w:r>
        <w:rPr>
          <w:rFonts w:cs="Arial"/>
        </w:rPr>
        <w:t>Nach dem Frischen des Eisens im Konverter oder im Lichtbogen-Ofen wird der Stahl nachbehandelt, um die endgültige chemische Zusammensetzung einzustellen. Die Nachbehandlung erfolgt in der Pfanne, einem topfförmigen Gefäß (Fassungsvermögen bis 300 t, feuerfest ausgekleidet). Dabei erfolgt Desoxidation, Entschwefelung und Entgasung.</w:t>
      </w:r>
    </w:p>
    <w:p w14:paraId="1DCE313E" w14:textId="444A5163" w:rsidR="00D90FAA" w:rsidRPr="00D90FAA" w:rsidRDefault="00D90FAA" w:rsidP="00D90FAA">
      <w:pPr>
        <w:spacing w:after="240"/>
      </w:pPr>
      <w:r>
        <w:rPr>
          <w:rFonts w:cs="Arial"/>
        </w:rPr>
        <w:t>Mit Hilfe dieser Verfahren kann man Stähle mit unterschiedlichen Kohlenstoff-Anteil herstellen. Der Kohlenstoff-Anteil ist ausschlaggebend für die Eigenschaften des Stahls. Damit lässt sich seine vielseitige Verwendung erreichen. In der folgenden Tabelle sind die Eigenschaften und Verwendung von Werkzeugstahl aufgelistet.</w:t>
      </w:r>
    </w:p>
    <w:tbl>
      <w:tblPr>
        <w:tblStyle w:val="Tabellenraster"/>
        <w:tblW w:w="0" w:type="auto"/>
        <w:jc w:val="center"/>
        <w:tblLook w:val="04A0" w:firstRow="1" w:lastRow="0" w:firstColumn="1" w:lastColumn="0" w:noHBand="0" w:noVBand="1"/>
      </w:tblPr>
      <w:tblGrid>
        <w:gridCol w:w="2835"/>
        <w:gridCol w:w="2835"/>
        <w:gridCol w:w="2835"/>
      </w:tblGrid>
      <w:tr w:rsidR="00D90FAA" w:rsidRPr="00D90FAA" w14:paraId="6DD2981A" w14:textId="77777777" w:rsidTr="00D90FAA">
        <w:trPr>
          <w:jc w:val="center"/>
        </w:trPr>
        <w:tc>
          <w:tcPr>
            <w:tcW w:w="2835" w:type="dxa"/>
            <w:shd w:val="clear" w:color="auto" w:fill="DDDDDD" w:themeFill="background2"/>
            <w:hideMark/>
          </w:tcPr>
          <w:p w14:paraId="1D9B50E1" w14:textId="77777777" w:rsidR="00D90FAA" w:rsidRPr="00D90FAA" w:rsidRDefault="00D90FAA" w:rsidP="00D90FAA">
            <w:pPr>
              <w:jc w:val="center"/>
              <w:rPr>
                <w:rStyle w:val="Fett"/>
              </w:rPr>
            </w:pPr>
            <w:r w:rsidRPr="00D90FAA">
              <w:rPr>
                <w:rStyle w:val="Fett"/>
              </w:rPr>
              <w:t>Anteil an Kohlenstoff</w:t>
            </w:r>
          </w:p>
        </w:tc>
        <w:tc>
          <w:tcPr>
            <w:tcW w:w="2835" w:type="dxa"/>
            <w:shd w:val="clear" w:color="auto" w:fill="DDDDDD" w:themeFill="background2"/>
            <w:hideMark/>
          </w:tcPr>
          <w:p w14:paraId="6A7A7870" w14:textId="77777777" w:rsidR="00D90FAA" w:rsidRPr="00D90FAA" w:rsidRDefault="00D90FAA" w:rsidP="008233DE">
            <w:pPr>
              <w:jc w:val="left"/>
              <w:rPr>
                <w:rStyle w:val="Fett"/>
              </w:rPr>
            </w:pPr>
            <w:r w:rsidRPr="00D90FAA">
              <w:rPr>
                <w:rStyle w:val="Fett"/>
              </w:rPr>
              <w:t>Eigenschaft</w:t>
            </w:r>
          </w:p>
        </w:tc>
        <w:tc>
          <w:tcPr>
            <w:tcW w:w="2835" w:type="dxa"/>
            <w:shd w:val="clear" w:color="auto" w:fill="DDDDDD" w:themeFill="background2"/>
            <w:hideMark/>
          </w:tcPr>
          <w:p w14:paraId="776B636F" w14:textId="77777777" w:rsidR="00D90FAA" w:rsidRPr="00D90FAA" w:rsidRDefault="00D90FAA" w:rsidP="008233DE">
            <w:pPr>
              <w:jc w:val="left"/>
              <w:rPr>
                <w:rStyle w:val="Fett"/>
              </w:rPr>
            </w:pPr>
            <w:r w:rsidRPr="00D90FAA">
              <w:rPr>
                <w:rStyle w:val="Fett"/>
              </w:rPr>
              <w:t>Verwendung</w:t>
            </w:r>
          </w:p>
        </w:tc>
      </w:tr>
      <w:tr w:rsidR="00D90FAA" w:rsidRPr="00D90FAA" w14:paraId="11BF64CC" w14:textId="77777777" w:rsidTr="00D90FAA">
        <w:trPr>
          <w:jc w:val="center"/>
        </w:trPr>
        <w:tc>
          <w:tcPr>
            <w:tcW w:w="2835" w:type="dxa"/>
            <w:hideMark/>
          </w:tcPr>
          <w:p w14:paraId="4322042C" w14:textId="77777777" w:rsidR="00D90FAA" w:rsidRPr="00D90FAA" w:rsidRDefault="00D90FAA" w:rsidP="002239C9">
            <w:pPr>
              <w:jc w:val="center"/>
              <w:rPr>
                <w:rFonts w:ascii="Times New Roman" w:hAnsi="Times New Roman" w:cs="Times New Roman"/>
                <w:lang w:eastAsia="de-DE"/>
              </w:rPr>
            </w:pPr>
            <w:r w:rsidRPr="00D90FAA">
              <w:rPr>
                <w:lang w:eastAsia="de-DE"/>
              </w:rPr>
              <w:t>&lt;0,25 %</w:t>
            </w:r>
          </w:p>
        </w:tc>
        <w:tc>
          <w:tcPr>
            <w:tcW w:w="2835" w:type="dxa"/>
            <w:hideMark/>
          </w:tcPr>
          <w:p w14:paraId="0B06E707" w14:textId="77777777" w:rsidR="00D90FAA" w:rsidRPr="00D90FAA" w:rsidRDefault="00D90FAA" w:rsidP="002239C9">
            <w:pPr>
              <w:jc w:val="left"/>
              <w:rPr>
                <w:rFonts w:ascii="Times New Roman" w:hAnsi="Times New Roman" w:cs="Times New Roman"/>
                <w:lang w:eastAsia="de-DE"/>
              </w:rPr>
            </w:pPr>
            <w:r w:rsidRPr="00D90FAA">
              <w:rPr>
                <w:lang w:eastAsia="de-DE"/>
              </w:rPr>
              <w:t>leicht verformbar</w:t>
            </w:r>
          </w:p>
        </w:tc>
        <w:tc>
          <w:tcPr>
            <w:tcW w:w="2835" w:type="dxa"/>
            <w:hideMark/>
          </w:tcPr>
          <w:p w14:paraId="22D99F42" w14:textId="77777777" w:rsidR="00D90FAA" w:rsidRPr="00D90FAA" w:rsidRDefault="00D90FAA" w:rsidP="002239C9">
            <w:pPr>
              <w:jc w:val="left"/>
              <w:rPr>
                <w:rFonts w:ascii="Times New Roman" w:hAnsi="Times New Roman" w:cs="Times New Roman"/>
                <w:lang w:eastAsia="de-DE"/>
              </w:rPr>
            </w:pPr>
            <w:r w:rsidRPr="00D90FAA">
              <w:rPr>
                <w:lang w:eastAsia="de-DE"/>
              </w:rPr>
              <w:t>Spezialdrähte, Nägel, Konservendosen und Autokarosserien</w:t>
            </w:r>
          </w:p>
        </w:tc>
      </w:tr>
      <w:tr w:rsidR="00D90FAA" w:rsidRPr="00D90FAA" w14:paraId="1628CC32" w14:textId="77777777" w:rsidTr="00D90FAA">
        <w:trPr>
          <w:jc w:val="center"/>
        </w:trPr>
        <w:tc>
          <w:tcPr>
            <w:tcW w:w="2835" w:type="dxa"/>
            <w:hideMark/>
          </w:tcPr>
          <w:p w14:paraId="768A93F6" w14:textId="77777777" w:rsidR="00D90FAA" w:rsidRPr="00D90FAA" w:rsidRDefault="00D90FAA" w:rsidP="002239C9">
            <w:pPr>
              <w:jc w:val="center"/>
              <w:rPr>
                <w:rFonts w:ascii="Times New Roman" w:hAnsi="Times New Roman" w:cs="Times New Roman"/>
                <w:lang w:eastAsia="de-DE"/>
              </w:rPr>
            </w:pPr>
            <w:r w:rsidRPr="00D90FAA">
              <w:rPr>
                <w:lang w:eastAsia="de-DE"/>
              </w:rPr>
              <w:t>0,25 -0,7 %</w:t>
            </w:r>
          </w:p>
        </w:tc>
        <w:tc>
          <w:tcPr>
            <w:tcW w:w="2835" w:type="dxa"/>
            <w:hideMark/>
          </w:tcPr>
          <w:p w14:paraId="3D5B4ADD" w14:textId="77777777" w:rsidR="00D90FAA" w:rsidRPr="00D90FAA" w:rsidRDefault="00D90FAA" w:rsidP="002239C9">
            <w:pPr>
              <w:jc w:val="left"/>
              <w:rPr>
                <w:rFonts w:ascii="Times New Roman" w:hAnsi="Times New Roman" w:cs="Times New Roman"/>
                <w:lang w:eastAsia="de-DE"/>
              </w:rPr>
            </w:pPr>
            <w:r w:rsidRPr="00D90FAA">
              <w:rPr>
                <w:lang w:eastAsia="de-DE"/>
              </w:rPr>
              <w:t>wenig verformbar, aber fester</w:t>
            </w:r>
          </w:p>
        </w:tc>
        <w:tc>
          <w:tcPr>
            <w:tcW w:w="2835" w:type="dxa"/>
            <w:hideMark/>
          </w:tcPr>
          <w:p w14:paraId="7253DBEB" w14:textId="77777777" w:rsidR="00D90FAA" w:rsidRPr="00D90FAA" w:rsidRDefault="00D90FAA" w:rsidP="002239C9">
            <w:pPr>
              <w:jc w:val="left"/>
              <w:rPr>
                <w:rFonts w:ascii="Times New Roman" w:hAnsi="Times New Roman" w:cs="Times New Roman"/>
                <w:lang w:eastAsia="de-DE"/>
              </w:rPr>
            </w:pPr>
            <w:r w:rsidRPr="00D90FAA">
              <w:rPr>
                <w:lang w:eastAsia="de-DE"/>
              </w:rPr>
              <w:t>Maschinenachsen, Eisenbahnschienen, Feilen und Zangen</w:t>
            </w:r>
          </w:p>
        </w:tc>
      </w:tr>
      <w:tr w:rsidR="00D90FAA" w:rsidRPr="00D90FAA" w14:paraId="7B1B4AC9" w14:textId="77777777" w:rsidTr="00D90FAA">
        <w:trPr>
          <w:jc w:val="center"/>
        </w:trPr>
        <w:tc>
          <w:tcPr>
            <w:tcW w:w="2835" w:type="dxa"/>
            <w:hideMark/>
          </w:tcPr>
          <w:p w14:paraId="362E5D87" w14:textId="77777777" w:rsidR="00D90FAA" w:rsidRPr="00D90FAA" w:rsidRDefault="00D90FAA" w:rsidP="002239C9">
            <w:pPr>
              <w:jc w:val="center"/>
              <w:rPr>
                <w:rFonts w:ascii="Times New Roman" w:hAnsi="Times New Roman" w:cs="Times New Roman"/>
                <w:lang w:eastAsia="de-DE"/>
              </w:rPr>
            </w:pPr>
            <w:r w:rsidRPr="00D90FAA">
              <w:rPr>
                <w:lang w:eastAsia="de-DE"/>
              </w:rPr>
              <w:t>0,7 -1,5 %</w:t>
            </w:r>
          </w:p>
        </w:tc>
        <w:tc>
          <w:tcPr>
            <w:tcW w:w="2835" w:type="dxa"/>
            <w:hideMark/>
          </w:tcPr>
          <w:p w14:paraId="2BC6C2D6" w14:textId="77777777" w:rsidR="00D90FAA" w:rsidRPr="00D90FAA" w:rsidRDefault="00D90FAA" w:rsidP="002239C9">
            <w:pPr>
              <w:jc w:val="left"/>
              <w:rPr>
                <w:rFonts w:ascii="Times New Roman" w:hAnsi="Times New Roman" w:cs="Times New Roman"/>
                <w:lang w:eastAsia="de-DE"/>
              </w:rPr>
            </w:pPr>
            <w:r w:rsidRPr="00D90FAA">
              <w:rPr>
                <w:lang w:eastAsia="de-DE"/>
              </w:rPr>
              <w:t>hart</w:t>
            </w:r>
          </w:p>
        </w:tc>
        <w:tc>
          <w:tcPr>
            <w:tcW w:w="2835" w:type="dxa"/>
            <w:hideMark/>
          </w:tcPr>
          <w:p w14:paraId="032D4777" w14:textId="77777777" w:rsidR="00D90FAA" w:rsidRPr="00D90FAA" w:rsidRDefault="00D90FAA" w:rsidP="002239C9">
            <w:pPr>
              <w:jc w:val="left"/>
              <w:rPr>
                <w:rFonts w:ascii="Times New Roman" w:hAnsi="Times New Roman" w:cs="Times New Roman"/>
                <w:lang w:eastAsia="de-DE"/>
              </w:rPr>
            </w:pPr>
            <w:r w:rsidRPr="00D90FAA">
              <w:rPr>
                <w:lang w:eastAsia="de-DE"/>
              </w:rPr>
              <w:t>Stahlfedern, Rasierklingen, Handsägen, Messer und Schwerter</w:t>
            </w:r>
          </w:p>
        </w:tc>
      </w:tr>
    </w:tbl>
    <w:p w14:paraId="4ABC0C2A" w14:textId="78AB0CB1" w:rsidR="00D90FAA" w:rsidRDefault="00D90FAA" w:rsidP="00D90FAA">
      <w:pPr>
        <w:pStyle w:val="Beschriftung"/>
      </w:pPr>
      <w:r>
        <w:t xml:space="preserve">Tab. </w:t>
      </w:r>
      <w:r w:rsidR="008233DE">
        <w:fldChar w:fldCharType="begin"/>
      </w:r>
      <w:r w:rsidR="008233DE">
        <w:instrText xml:space="preserve"> SEQ Tab. \* ARABIC </w:instrText>
      </w:r>
      <w:r w:rsidR="008233DE">
        <w:fldChar w:fldCharType="separate"/>
      </w:r>
      <w:r w:rsidR="008233DE">
        <w:rPr>
          <w:noProof/>
        </w:rPr>
        <w:t>1</w:t>
      </w:r>
      <w:r w:rsidR="008233DE">
        <w:rPr>
          <w:noProof/>
        </w:rPr>
        <w:fldChar w:fldCharType="end"/>
      </w:r>
      <w:r>
        <w:t>: Eigenschaften und Verwendung von Werkzeug-Stahl</w:t>
      </w:r>
    </w:p>
    <w:p w14:paraId="0F93549B" w14:textId="5D2BA696" w:rsidR="00D90FAA" w:rsidRDefault="00D90FAA" w:rsidP="00D90FAA">
      <w:r w:rsidRPr="00D90FAA">
        <w:rPr>
          <w:rStyle w:val="Fett"/>
        </w:rPr>
        <w:t>Experiment</w:t>
      </w:r>
      <w:r>
        <w:t>: Verformbarkeit von Stahl</w:t>
      </w:r>
    </w:p>
    <w:p w14:paraId="6EA2AE51" w14:textId="39DC6882" w:rsidR="00D90FAA" w:rsidRDefault="00D90FAA" w:rsidP="00D90FAA">
      <w:r w:rsidRPr="00D90FAA">
        <w:rPr>
          <w:rStyle w:val="Fett"/>
        </w:rPr>
        <w:t>Material</w:t>
      </w:r>
      <w:r>
        <w:t>:</w:t>
      </w:r>
    </w:p>
    <w:p w14:paraId="57A206D0" w14:textId="0572874F" w:rsidR="00D90FAA" w:rsidRDefault="00D90FAA" w:rsidP="00D90FAA">
      <w:pPr>
        <w:pStyle w:val="Liste1Aufzhlung"/>
      </w:pPr>
      <w:r>
        <w:t>Dünne Stange aus Stahl vom Schrotthändler</w:t>
      </w:r>
    </w:p>
    <w:p w14:paraId="15BDA031" w14:textId="352672E1" w:rsidR="00D90FAA" w:rsidRDefault="00D90FAA" w:rsidP="00D90FAA">
      <w:pPr>
        <w:pStyle w:val="Liste1Aufzhlung"/>
      </w:pPr>
      <w:r>
        <w:t>Arbeitshandschuhe</w:t>
      </w:r>
    </w:p>
    <w:p w14:paraId="1F11E6C0" w14:textId="311CEDD3" w:rsidR="00D90FAA" w:rsidRDefault="00D90FAA" w:rsidP="00D90FAA">
      <w:pPr>
        <w:pStyle w:val="Liste1Aufzhlung"/>
      </w:pPr>
      <w:r>
        <w:t>Schutzbrille</w:t>
      </w:r>
    </w:p>
    <w:p w14:paraId="3DDC7CF6" w14:textId="60C2D8BF" w:rsidR="00D90FAA" w:rsidRDefault="00D90FAA" w:rsidP="00D90FAA">
      <w:r w:rsidRPr="00D90FAA">
        <w:rPr>
          <w:rStyle w:val="Fett"/>
        </w:rPr>
        <w:t>Durchführung</w:t>
      </w:r>
      <w:r>
        <w:t>: Die Stahl-Stange wird der Muskel-Kraft ausgesetzt</w:t>
      </w:r>
    </w:p>
    <w:p w14:paraId="2E01F6C6" w14:textId="23AFF834" w:rsidR="00D90FAA" w:rsidRDefault="00D90FAA" w:rsidP="00D90FAA">
      <w:r w:rsidRPr="00D90FAA">
        <w:rPr>
          <w:rStyle w:val="Fett"/>
        </w:rPr>
        <w:t>Beobachtung</w:t>
      </w:r>
      <w:r>
        <w:t>: Die Stahl-Stange lässt sich verformen</w:t>
      </w:r>
    </w:p>
    <w:p w14:paraId="30D1B4F0" w14:textId="5517ECFE" w:rsidR="00D90FAA" w:rsidRDefault="00D90FAA" w:rsidP="00D90FAA">
      <w:r w:rsidRPr="00D90FAA">
        <w:rPr>
          <w:rStyle w:val="Fett"/>
        </w:rPr>
        <w:t>Interpretation</w:t>
      </w:r>
      <w:r>
        <w:t>: Der geringe Kohlenstoff-Anteil macht Stahl verformbar</w:t>
      </w:r>
    </w:p>
    <w:p w14:paraId="7B0299CD" w14:textId="77777777" w:rsidR="00B915C3" w:rsidRDefault="00B915C3" w:rsidP="00B915C3">
      <w:pPr>
        <w:pStyle w:val="berschrift1"/>
      </w:pPr>
      <w:bookmarkStart w:id="22" w:name="_Toc67382532"/>
      <w:bookmarkStart w:id="23" w:name="_Toc67987606"/>
      <w:r>
        <w:t>Veränderungen von Stahl-Eigenschaften</w:t>
      </w:r>
      <w:bookmarkEnd w:id="22"/>
      <w:bookmarkEnd w:id="23"/>
    </w:p>
    <w:p w14:paraId="2DD33A32" w14:textId="77777777" w:rsidR="00B915C3" w:rsidRDefault="00B915C3" w:rsidP="00B915C3">
      <w:pPr>
        <w:rPr>
          <w:rFonts w:cs="Arial"/>
        </w:rPr>
      </w:pPr>
      <w:r>
        <w:rPr>
          <w:rFonts w:cs="Arial"/>
        </w:rPr>
        <w:t>Die drei grundsätzlichen Methoden zur Veränderung der Stahleigenschaften sind:</w:t>
      </w:r>
    </w:p>
    <w:p w14:paraId="1B6C5939" w14:textId="77777777" w:rsidR="00B915C3" w:rsidRDefault="00B915C3" w:rsidP="00B915C3">
      <w:pPr>
        <w:pStyle w:val="Liste2Aufzhlung"/>
      </w:pPr>
      <w:r>
        <w:t>Legieren</w:t>
      </w:r>
    </w:p>
    <w:p w14:paraId="26A79702" w14:textId="77777777" w:rsidR="00B915C3" w:rsidRDefault="00B915C3" w:rsidP="00B915C3">
      <w:pPr>
        <w:pStyle w:val="Liste2Aufzhlung"/>
      </w:pPr>
      <w:r>
        <w:t>Kalt-Verformen (Walzen, Ziehen,…)</w:t>
      </w:r>
    </w:p>
    <w:p w14:paraId="0658DD27" w14:textId="77777777" w:rsidR="00B915C3" w:rsidRDefault="00B915C3" w:rsidP="00B915C3">
      <w:pPr>
        <w:pStyle w:val="Liste2Aufzhlung"/>
      </w:pPr>
      <w:r>
        <w:t>Wärmebehandlung</w:t>
      </w:r>
    </w:p>
    <w:p w14:paraId="1A28E834" w14:textId="77777777" w:rsidR="00B915C3" w:rsidRDefault="00B915C3" w:rsidP="00B915C3">
      <w:pPr>
        <w:pStyle w:val="Liste2Aufzhlung"/>
        <w:numPr>
          <w:ilvl w:val="2"/>
          <w:numId w:val="19"/>
        </w:numPr>
        <w:ind w:left="1021" w:hanging="454"/>
      </w:pPr>
      <w:r>
        <w:t>Glühen: Stahl wird erwärmt und in ruhender Luft abgekühlt</w:t>
      </w:r>
    </w:p>
    <w:p w14:paraId="2E60CDDC" w14:textId="77777777" w:rsidR="00B915C3" w:rsidRPr="006F24B0" w:rsidRDefault="00B915C3" w:rsidP="00B915C3">
      <w:pPr>
        <w:pStyle w:val="Liste2Aufzhlung"/>
        <w:numPr>
          <w:ilvl w:val="2"/>
          <w:numId w:val="19"/>
        </w:numPr>
        <w:ind w:left="1021" w:hanging="454"/>
      </w:pPr>
      <w:r>
        <w:rPr>
          <w:rFonts w:cs="Arial"/>
        </w:rPr>
        <w:t>Härten: Stahl wird erwärmt und extrem schnell abgekühlt; man unterscheidet ja nach Abschreckmittel zwischen Wasser-, Öl- oder Lufthärten</w:t>
      </w:r>
    </w:p>
    <w:p w14:paraId="52C648E3" w14:textId="77777777" w:rsidR="00B915C3" w:rsidRPr="006F24B0" w:rsidRDefault="00B915C3" w:rsidP="00B915C3">
      <w:pPr>
        <w:pStyle w:val="Liste2Aufzhlung"/>
        <w:numPr>
          <w:ilvl w:val="2"/>
          <w:numId w:val="19"/>
        </w:numPr>
        <w:ind w:left="1021" w:hanging="454"/>
      </w:pPr>
      <w:r>
        <w:rPr>
          <w:rFonts w:cs="Arial"/>
        </w:rPr>
        <w:t>Vergüten: Ziel: hohe Zähigkeit und Duktilität zu erreichen. Härten und Anlassen des Stahls bei höherer Temperatur</w:t>
      </w:r>
    </w:p>
    <w:p w14:paraId="035E17A7" w14:textId="77777777" w:rsidR="00B915C3" w:rsidRDefault="00B915C3" w:rsidP="00B915C3">
      <w:pPr>
        <w:pStyle w:val="berschrift1"/>
      </w:pPr>
      <w:bookmarkStart w:id="24" w:name="_Toc67987607"/>
      <w:r>
        <w:lastRenderedPageBreak/>
        <w:t>Einteilung von Stählen</w:t>
      </w:r>
      <w:bookmarkEnd w:id="24"/>
    </w:p>
    <w:p w14:paraId="6391BA4F" w14:textId="3DD94879" w:rsidR="00D90FAA" w:rsidRDefault="00D90FAA" w:rsidP="00FE5099">
      <w:pPr>
        <w:spacing w:after="240"/>
      </w:pPr>
      <w:r>
        <w:t>Stahl hat aufgrund seiner Eigenschaften eine weit verbreitete Verwendung in unserem Alltag gefunden. Die Industrie zeigt daher ein großes Interesse die physikalischen und chemischen Eigenschaften des Stahls zu verbessern. Aus diesem Grund werden dem Stahl verschiedene Legierungsmetalle, sogenannte Stahl-Veredler, zugesetzt. Legierungsmetalle sind vor allem Chrom, Nickel, Kobalt, Molybdän, Wolfram, Mangan, Vanadium und Titan. In der nachstehenden Tabelle sind einige Legierungsmetalle mit ihren Eigenschaften und Verwendung aufgelistet.</w:t>
      </w:r>
    </w:p>
    <w:tbl>
      <w:tblPr>
        <w:tblStyle w:val="Tabellenraster"/>
        <w:tblW w:w="0" w:type="auto"/>
        <w:jc w:val="center"/>
        <w:tblLayout w:type="fixed"/>
        <w:tblLook w:val="04A0" w:firstRow="1" w:lastRow="0" w:firstColumn="1" w:lastColumn="0" w:noHBand="0" w:noVBand="1"/>
      </w:tblPr>
      <w:tblGrid>
        <w:gridCol w:w="2835"/>
        <w:gridCol w:w="2835"/>
        <w:gridCol w:w="2835"/>
      </w:tblGrid>
      <w:tr w:rsidR="00FE5099" w:rsidRPr="00FE5099" w14:paraId="0480C2D9" w14:textId="77777777" w:rsidTr="00FE5099">
        <w:trPr>
          <w:jc w:val="center"/>
        </w:trPr>
        <w:tc>
          <w:tcPr>
            <w:tcW w:w="2835" w:type="dxa"/>
            <w:shd w:val="clear" w:color="auto" w:fill="DDDDDD" w:themeFill="background2"/>
            <w:hideMark/>
          </w:tcPr>
          <w:p w14:paraId="59968A63" w14:textId="5706A239" w:rsidR="00FE5099" w:rsidRPr="00FE5099" w:rsidRDefault="00FE5099" w:rsidP="00FE5099">
            <w:pPr>
              <w:jc w:val="center"/>
              <w:rPr>
                <w:rStyle w:val="Fett"/>
              </w:rPr>
            </w:pPr>
            <w:bookmarkStart w:id="25" w:name="_GoBack" w:colFirst="1" w:colLast="2"/>
            <w:r w:rsidRPr="00FE5099">
              <w:rPr>
                <w:rStyle w:val="Fett"/>
              </w:rPr>
              <w:t>Legierungsmetall</w:t>
            </w:r>
          </w:p>
        </w:tc>
        <w:tc>
          <w:tcPr>
            <w:tcW w:w="2835" w:type="dxa"/>
            <w:shd w:val="clear" w:color="auto" w:fill="DDDDDD" w:themeFill="background2"/>
            <w:hideMark/>
          </w:tcPr>
          <w:p w14:paraId="7F47EB0D" w14:textId="77777777" w:rsidR="00FE5099" w:rsidRPr="00FE5099" w:rsidRDefault="00FE5099" w:rsidP="008233DE">
            <w:pPr>
              <w:jc w:val="left"/>
              <w:rPr>
                <w:rStyle w:val="Fett"/>
              </w:rPr>
            </w:pPr>
            <w:r w:rsidRPr="00FE5099">
              <w:rPr>
                <w:rStyle w:val="Fett"/>
              </w:rPr>
              <w:t>Eigenschaften</w:t>
            </w:r>
          </w:p>
        </w:tc>
        <w:tc>
          <w:tcPr>
            <w:tcW w:w="2835" w:type="dxa"/>
            <w:shd w:val="clear" w:color="auto" w:fill="DDDDDD" w:themeFill="background2"/>
            <w:hideMark/>
          </w:tcPr>
          <w:p w14:paraId="051151EE" w14:textId="77777777" w:rsidR="00FE5099" w:rsidRPr="00FE5099" w:rsidRDefault="00FE5099" w:rsidP="008233DE">
            <w:pPr>
              <w:jc w:val="left"/>
              <w:rPr>
                <w:rStyle w:val="Fett"/>
              </w:rPr>
            </w:pPr>
            <w:r w:rsidRPr="00FE5099">
              <w:rPr>
                <w:rStyle w:val="Fett"/>
              </w:rPr>
              <w:t>Verwendung</w:t>
            </w:r>
          </w:p>
        </w:tc>
      </w:tr>
      <w:bookmarkEnd w:id="25"/>
      <w:tr w:rsidR="00FE5099" w:rsidRPr="00FE5099" w14:paraId="2945B0C9" w14:textId="77777777" w:rsidTr="00FE5099">
        <w:trPr>
          <w:jc w:val="center"/>
        </w:trPr>
        <w:tc>
          <w:tcPr>
            <w:tcW w:w="2835" w:type="dxa"/>
            <w:hideMark/>
          </w:tcPr>
          <w:p w14:paraId="5ABFB8D3" w14:textId="77777777" w:rsidR="00FE5099" w:rsidRPr="00FE5099" w:rsidRDefault="00FE5099" w:rsidP="00FE5099">
            <w:pPr>
              <w:jc w:val="left"/>
              <w:rPr>
                <w:rFonts w:ascii="Times New Roman" w:hAnsi="Times New Roman" w:cs="Times New Roman"/>
                <w:szCs w:val="24"/>
                <w:lang w:eastAsia="de-DE"/>
              </w:rPr>
            </w:pPr>
            <w:r w:rsidRPr="00FE5099">
              <w:rPr>
                <w:szCs w:val="24"/>
                <w:lang w:eastAsia="de-DE"/>
              </w:rPr>
              <w:t>Molybdän</w:t>
            </w:r>
          </w:p>
        </w:tc>
        <w:tc>
          <w:tcPr>
            <w:tcW w:w="2835" w:type="dxa"/>
            <w:hideMark/>
          </w:tcPr>
          <w:p w14:paraId="08226720" w14:textId="77777777" w:rsidR="00FE5099" w:rsidRPr="00FE5099" w:rsidRDefault="00FE5099" w:rsidP="002239C9">
            <w:pPr>
              <w:jc w:val="left"/>
              <w:rPr>
                <w:rFonts w:ascii="Times New Roman" w:hAnsi="Times New Roman" w:cs="Times New Roman"/>
                <w:szCs w:val="24"/>
                <w:lang w:eastAsia="de-DE"/>
              </w:rPr>
            </w:pPr>
            <w:r w:rsidRPr="00FE5099">
              <w:rPr>
                <w:szCs w:val="24"/>
                <w:lang w:eastAsia="de-DE"/>
              </w:rPr>
              <w:t>fest, rostbeständig, elastisch, wenig dehnbar, sehr wärmebeständig</w:t>
            </w:r>
          </w:p>
        </w:tc>
        <w:tc>
          <w:tcPr>
            <w:tcW w:w="2835" w:type="dxa"/>
            <w:hideMark/>
          </w:tcPr>
          <w:p w14:paraId="2ADADC64" w14:textId="77777777" w:rsidR="00FE5099" w:rsidRPr="00FE5099" w:rsidRDefault="00FE5099" w:rsidP="002239C9">
            <w:pPr>
              <w:jc w:val="left"/>
              <w:rPr>
                <w:rFonts w:ascii="Times New Roman" w:hAnsi="Times New Roman" w:cs="Times New Roman"/>
                <w:szCs w:val="24"/>
                <w:lang w:eastAsia="de-DE"/>
              </w:rPr>
            </w:pPr>
            <w:r w:rsidRPr="00FE5099">
              <w:rPr>
                <w:szCs w:val="24"/>
                <w:lang w:eastAsia="de-DE"/>
              </w:rPr>
              <w:t>Zahnräder, Achsen, Wellen, Stahlfedern für Kfz und Uhren</w:t>
            </w:r>
          </w:p>
        </w:tc>
      </w:tr>
      <w:tr w:rsidR="00FE5099" w:rsidRPr="00FE5099" w14:paraId="4486D312" w14:textId="77777777" w:rsidTr="00FE5099">
        <w:trPr>
          <w:jc w:val="center"/>
        </w:trPr>
        <w:tc>
          <w:tcPr>
            <w:tcW w:w="2835" w:type="dxa"/>
            <w:hideMark/>
          </w:tcPr>
          <w:p w14:paraId="719BDB4B" w14:textId="77777777" w:rsidR="00FE5099" w:rsidRPr="00FE5099" w:rsidRDefault="00FE5099" w:rsidP="00FE5099">
            <w:pPr>
              <w:jc w:val="left"/>
              <w:rPr>
                <w:rFonts w:ascii="Times New Roman" w:hAnsi="Times New Roman" w:cs="Times New Roman"/>
                <w:szCs w:val="24"/>
                <w:lang w:eastAsia="de-DE"/>
              </w:rPr>
            </w:pPr>
            <w:r w:rsidRPr="00FE5099">
              <w:rPr>
                <w:szCs w:val="24"/>
                <w:lang w:eastAsia="de-DE"/>
              </w:rPr>
              <w:t>Chrom</w:t>
            </w:r>
          </w:p>
        </w:tc>
        <w:tc>
          <w:tcPr>
            <w:tcW w:w="2835" w:type="dxa"/>
            <w:hideMark/>
          </w:tcPr>
          <w:p w14:paraId="0338C901" w14:textId="77777777" w:rsidR="00FE5099" w:rsidRPr="00FE5099" w:rsidRDefault="00FE5099" w:rsidP="002239C9">
            <w:pPr>
              <w:jc w:val="left"/>
              <w:rPr>
                <w:rFonts w:ascii="Times New Roman" w:hAnsi="Times New Roman" w:cs="Times New Roman"/>
                <w:szCs w:val="24"/>
                <w:lang w:eastAsia="de-DE"/>
              </w:rPr>
            </w:pPr>
            <w:r w:rsidRPr="00FE5099">
              <w:rPr>
                <w:szCs w:val="24"/>
                <w:lang w:eastAsia="de-DE"/>
              </w:rPr>
              <w:t>besonders hart, hitze-, rost- und chemikalienbeständig</w:t>
            </w:r>
          </w:p>
        </w:tc>
        <w:tc>
          <w:tcPr>
            <w:tcW w:w="2835" w:type="dxa"/>
            <w:hideMark/>
          </w:tcPr>
          <w:p w14:paraId="3483EF79" w14:textId="77777777" w:rsidR="00FE5099" w:rsidRPr="00FE5099" w:rsidRDefault="00FE5099" w:rsidP="002239C9">
            <w:pPr>
              <w:jc w:val="left"/>
              <w:rPr>
                <w:rFonts w:ascii="Times New Roman" w:hAnsi="Times New Roman" w:cs="Times New Roman"/>
                <w:szCs w:val="24"/>
                <w:lang w:eastAsia="de-DE"/>
              </w:rPr>
            </w:pPr>
            <w:r w:rsidRPr="00FE5099">
              <w:rPr>
                <w:szCs w:val="24"/>
                <w:lang w:eastAsia="de-DE"/>
              </w:rPr>
              <w:t>Schlagwerkzeuge, Kugeln, Maschinenteile</w:t>
            </w:r>
          </w:p>
        </w:tc>
      </w:tr>
      <w:tr w:rsidR="00FE5099" w:rsidRPr="00FE5099" w14:paraId="1D6B5988" w14:textId="77777777" w:rsidTr="00FE5099">
        <w:trPr>
          <w:jc w:val="center"/>
        </w:trPr>
        <w:tc>
          <w:tcPr>
            <w:tcW w:w="2835" w:type="dxa"/>
            <w:hideMark/>
          </w:tcPr>
          <w:p w14:paraId="035C296B" w14:textId="77777777" w:rsidR="00FE5099" w:rsidRPr="00FE5099" w:rsidRDefault="00FE5099" w:rsidP="00FE5099">
            <w:pPr>
              <w:jc w:val="left"/>
              <w:rPr>
                <w:rFonts w:ascii="Times New Roman" w:hAnsi="Times New Roman" w:cs="Times New Roman"/>
                <w:szCs w:val="24"/>
                <w:lang w:eastAsia="de-DE"/>
              </w:rPr>
            </w:pPr>
            <w:r w:rsidRPr="00FE5099">
              <w:rPr>
                <w:szCs w:val="24"/>
                <w:lang w:eastAsia="de-DE"/>
              </w:rPr>
              <w:t>Nickel</w:t>
            </w:r>
          </w:p>
        </w:tc>
        <w:tc>
          <w:tcPr>
            <w:tcW w:w="2835" w:type="dxa"/>
            <w:hideMark/>
          </w:tcPr>
          <w:p w14:paraId="01AD931D" w14:textId="77777777" w:rsidR="00FE5099" w:rsidRPr="00FE5099" w:rsidRDefault="00FE5099" w:rsidP="002239C9">
            <w:pPr>
              <w:jc w:val="left"/>
              <w:rPr>
                <w:rFonts w:ascii="Times New Roman" w:hAnsi="Times New Roman" w:cs="Times New Roman"/>
                <w:szCs w:val="24"/>
                <w:lang w:eastAsia="de-DE"/>
              </w:rPr>
            </w:pPr>
            <w:r w:rsidRPr="00FE5099">
              <w:rPr>
                <w:szCs w:val="24"/>
                <w:lang w:eastAsia="de-DE"/>
              </w:rPr>
              <w:t>zäh, dehnbar, rostbeständig, erhöhter elektrischer Widerstand</w:t>
            </w:r>
          </w:p>
        </w:tc>
        <w:tc>
          <w:tcPr>
            <w:tcW w:w="2835" w:type="dxa"/>
            <w:hideMark/>
          </w:tcPr>
          <w:p w14:paraId="7AF17D93" w14:textId="77777777" w:rsidR="00FE5099" w:rsidRPr="00FE5099" w:rsidRDefault="00FE5099" w:rsidP="002239C9">
            <w:pPr>
              <w:jc w:val="left"/>
              <w:rPr>
                <w:rFonts w:ascii="Times New Roman" w:hAnsi="Times New Roman" w:cs="Times New Roman"/>
                <w:szCs w:val="24"/>
                <w:lang w:eastAsia="de-DE"/>
              </w:rPr>
            </w:pPr>
            <w:r w:rsidRPr="00FE5099">
              <w:rPr>
                <w:szCs w:val="24"/>
                <w:lang w:eastAsia="de-DE"/>
              </w:rPr>
              <w:t>Zahnräder, Drahtseile, Widerstandsdrähte, Achsen</w:t>
            </w:r>
          </w:p>
        </w:tc>
      </w:tr>
      <w:tr w:rsidR="00FE5099" w:rsidRPr="00FE5099" w14:paraId="433AAAD7" w14:textId="77777777" w:rsidTr="00FE5099">
        <w:trPr>
          <w:jc w:val="center"/>
        </w:trPr>
        <w:tc>
          <w:tcPr>
            <w:tcW w:w="2835" w:type="dxa"/>
            <w:hideMark/>
          </w:tcPr>
          <w:p w14:paraId="3A567AD1" w14:textId="77777777" w:rsidR="00FE5099" w:rsidRPr="00FE5099" w:rsidRDefault="00FE5099" w:rsidP="00FE5099">
            <w:pPr>
              <w:jc w:val="left"/>
              <w:rPr>
                <w:rFonts w:ascii="Times New Roman" w:hAnsi="Times New Roman" w:cs="Times New Roman"/>
                <w:szCs w:val="24"/>
                <w:lang w:eastAsia="de-DE"/>
              </w:rPr>
            </w:pPr>
            <w:r w:rsidRPr="00FE5099">
              <w:rPr>
                <w:szCs w:val="24"/>
                <w:lang w:eastAsia="de-DE"/>
              </w:rPr>
              <w:t>Chrom/Nickel</w:t>
            </w:r>
          </w:p>
        </w:tc>
        <w:tc>
          <w:tcPr>
            <w:tcW w:w="2835" w:type="dxa"/>
            <w:hideMark/>
          </w:tcPr>
          <w:p w14:paraId="22B2778C" w14:textId="77777777" w:rsidR="00FE5099" w:rsidRPr="00FE5099" w:rsidRDefault="00FE5099" w:rsidP="002239C9">
            <w:pPr>
              <w:jc w:val="left"/>
              <w:rPr>
                <w:rFonts w:ascii="Times New Roman" w:hAnsi="Times New Roman" w:cs="Times New Roman"/>
                <w:szCs w:val="24"/>
                <w:lang w:eastAsia="de-DE"/>
              </w:rPr>
            </w:pPr>
            <w:r w:rsidRPr="00FE5099">
              <w:rPr>
                <w:szCs w:val="24"/>
                <w:lang w:eastAsia="de-DE"/>
              </w:rPr>
              <w:t>gut schweißbar, sehr hart, rost- und säurebeständig</w:t>
            </w:r>
          </w:p>
        </w:tc>
        <w:tc>
          <w:tcPr>
            <w:tcW w:w="2835" w:type="dxa"/>
            <w:hideMark/>
          </w:tcPr>
          <w:p w14:paraId="33A1049C" w14:textId="77777777" w:rsidR="00FE5099" w:rsidRPr="00FE5099" w:rsidRDefault="00FE5099" w:rsidP="002239C9">
            <w:pPr>
              <w:jc w:val="left"/>
              <w:rPr>
                <w:rFonts w:ascii="Times New Roman" w:hAnsi="Times New Roman" w:cs="Times New Roman"/>
                <w:szCs w:val="24"/>
                <w:lang w:eastAsia="de-DE"/>
              </w:rPr>
            </w:pPr>
            <w:r w:rsidRPr="00FE5099">
              <w:rPr>
                <w:szCs w:val="24"/>
                <w:lang w:eastAsia="de-DE"/>
              </w:rPr>
              <w:t>Waschmaschinen, Kochgeschirr, Besteck, Armbanduhren</w:t>
            </w:r>
          </w:p>
        </w:tc>
      </w:tr>
    </w:tbl>
    <w:p w14:paraId="53BE1123" w14:textId="54CF1929" w:rsidR="00FE5099" w:rsidRDefault="00FE5099" w:rsidP="00FE5099">
      <w:pPr>
        <w:pStyle w:val="Beschriftung"/>
      </w:pPr>
      <w:r>
        <w:t xml:space="preserve">Tab. </w:t>
      </w:r>
      <w:r w:rsidR="008233DE">
        <w:fldChar w:fldCharType="begin"/>
      </w:r>
      <w:r w:rsidR="008233DE">
        <w:instrText xml:space="preserve"> SEQ Tab. \* ARABIC </w:instrText>
      </w:r>
      <w:r w:rsidR="008233DE">
        <w:fldChar w:fldCharType="separate"/>
      </w:r>
      <w:r w:rsidR="008233DE">
        <w:rPr>
          <w:noProof/>
        </w:rPr>
        <w:t>2</w:t>
      </w:r>
      <w:r w:rsidR="008233DE">
        <w:rPr>
          <w:noProof/>
        </w:rPr>
        <w:fldChar w:fldCharType="end"/>
      </w:r>
      <w:r>
        <w:t>: Eigenschaften und Verwendung von Edelstahl</w:t>
      </w:r>
    </w:p>
    <w:p w14:paraId="4A306994" w14:textId="77777777" w:rsidR="00B915C3" w:rsidRDefault="00B915C3" w:rsidP="00B915C3">
      <w:r>
        <w:t xml:space="preserve">Die Einteilung von Stählen verläuft nach Ihren Anwendungen und Eigenschaften. </w:t>
      </w:r>
    </w:p>
    <w:p w14:paraId="3E4F311A" w14:textId="77777777" w:rsidR="00B915C3" w:rsidRDefault="00B915C3" w:rsidP="00B915C3">
      <w:r w:rsidRPr="00B915C3">
        <w:rPr>
          <w:rStyle w:val="Fett"/>
        </w:rPr>
        <w:t>Gruppe 1</w:t>
      </w:r>
      <w:r>
        <w:t xml:space="preserve">: unlegierte Baustähle </w:t>
      </w:r>
    </w:p>
    <w:p w14:paraId="7F1B8038" w14:textId="77777777" w:rsidR="00B915C3" w:rsidRPr="006F24B0" w:rsidRDefault="00B915C3" w:rsidP="00B915C3">
      <w:pPr>
        <w:pStyle w:val="Liste2Aufzhlung"/>
      </w:pPr>
      <w:r>
        <w:rPr>
          <w:rFonts w:cs="Arial"/>
        </w:rPr>
        <w:t>S - allgemeiner Baustahl (z.B.: S295)</w:t>
      </w:r>
    </w:p>
    <w:p w14:paraId="5D12D303" w14:textId="77777777" w:rsidR="00B915C3" w:rsidRPr="006F24B0" w:rsidRDefault="00B915C3" w:rsidP="00B915C3">
      <w:pPr>
        <w:pStyle w:val="Liste2Aufzhlung"/>
      </w:pPr>
      <w:r>
        <w:rPr>
          <w:rFonts w:cs="Arial"/>
        </w:rPr>
        <w:t>E - Maschinenbaustahl</w:t>
      </w:r>
    </w:p>
    <w:p w14:paraId="3635FEDF" w14:textId="77777777" w:rsidR="00B915C3" w:rsidRPr="006F24B0" w:rsidRDefault="00B915C3" w:rsidP="00B915C3">
      <w:pPr>
        <w:pStyle w:val="Liste2Aufzhlung"/>
      </w:pPr>
      <w:r>
        <w:rPr>
          <w:rFonts w:cs="Arial"/>
        </w:rPr>
        <w:t>P - Druckbehälterbaustahl</w:t>
      </w:r>
    </w:p>
    <w:p w14:paraId="507F7040" w14:textId="77777777" w:rsidR="00B915C3" w:rsidRDefault="00B915C3" w:rsidP="00B915C3">
      <w:pPr>
        <w:rPr>
          <w:rFonts w:cs="Arial"/>
        </w:rPr>
      </w:pPr>
      <w:r w:rsidRPr="00B915C3">
        <w:rPr>
          <w:rStyle w:val="Fett"/>
        </w:rPr>
        <w:t>Gruppe 2</w:t>
      </w:r>
      <w:r>
        <w:rPr>
          <w:rFonts w:cs="Arial"/>
        </w:rPr>
        <w:t xml:space="preserve">: Einsatzstähle und Vergütungsstähle </w:t>
      </w:r>
    </w:p>
    <w:p w14:paraId="44022CC7" w14:textId="77777777" w:rsidR="00B915C3" w:rsidRDefault="00B915C3" w:rsidP="00B915C3">
      <w:pPr>
        <w:pStyle w:val="Liste2Aufzhlung"/>
      </w:pPr>
      <w:r>
        <w:t>C 10 C15 ...... C60...... C n C bedeutet der Anteil des Kohlenstoffes in n/100 in %</w:t>
      </w:r>
    </w:p>
    <w:p w14:paraId="227CACDB" w14:textId="77777777" w:rsidR="00B915C3" w:rsidRDefault="00B915C3" w:rsidP="00B915C3">
      <w:pPr>
        <w:rPr>
          <w:rFonts w:cs="Arial"/>
        </w:rPr>
      </w:pPr>
      <w:r w:rsidRPr="00B915C3">
        <w:rPr>
          <w:rStyle w:val="Fett"/>
        </w:rPr>
        <w:t>Gruppe 3</w:t>
      </w:r>
      <w:r>
        <w:rPr>
          <w:rFonts w:cs="Arial"/>
        </w:rPr>
        <w:t>: niedrig legierte Stähle</w:t>
      </w:r>
    </w:p>
    <w:p w14:paraId="240009E1" w14:textId="77777777" w:rsidR="00B915C3" w:rsidRPr="006F24B0" w:rsidRDefault="00B915C3" w:rsidP="00B915C3">
      <w:pPr>
        <w:pStyle w:val="Liste2Aufzhlung"/>
      </w:pPr>
      <w:r>
        <w:rPr>
          <w:rFonts w:cs="Arial"/>
        </w:rPr>
        <w:t>Gehalt aller Legierungselementen (außer Kohlenstoff) &lt; 5 %</w:t>
      </w:r>
    </w:p>
    <w:p w14:paraId="3087B8AF" w14:textId="77777777" w:rsidR="00B915C3" w:rsidRPr="006F24B0" w:rsidRDefault="00B915C3" w:rsidP="00B915C3">
      <w:pPr>
        <w:pStyle w:val="Liste2Aufzhlung"/>
      </w:pPr>
      <w:r>
        <w:rPr>
          <w:rFonts w:cs="Arial"/>
        </w:rPr>
        <w:t>Beispiel: 15CrNi6</w:t>
      </w:r>
    </w:p>
    <w:p w14:paraId="61C4D109" w14:textId="77777777" w:rsidR="00B915C3" w:rsidRPr="006F24B0" w:rsidRDefault="00B915C3" w:rsidP="00B915C3">
      <w:pPr>
        <w:pStyle w:val="Liste2Aufzhlung"/>
      </w:pPr>
      <w:r>
        <w:rPr>
          <w:rFonts w:cs="Arial"/>
        </w:rPr>
        <w:t>Die erste Zahl kennzeichnet den Anteil von Kohlenstoff: 15 / 100 in % C hier: 0,15%</w:t>
      </w:r>
    </w:p>
    <w:p w14:paraId="569440B4" w14:textId="77777777" w:rsidR="00B915C3" w:rsidRPr="006F24B0" w:rsidRDefault="00B915C3" w:rsidP="00B915C3">
      <w:pPr>
        <w:pStyle w:val="Liste2Aufzhlung"/>
      </w:pPr>
      <w:r>
        <w:rPr>
          <w:rFonts w:cs="Arial"/>
        </w:rPr>
        <w:t xml:space="preserve">Das Legierungselement mit dem höchsten Anteil an der Legierung steht an erster Stelle: </w:t>
      </w:r>
      <w:proofErr w:type="spellStart"/>
      <w:r>
        <w:rPr>
          <w:rFonts w:cs="Arial"/>
        </w:rPr>
        <w:t>Cr</w:t>
      </w:r>
      <w:proofErr w:type="spellEnd"/>
    </w:p>
    <w:p w14:paraId="10830B97" w14:textId="77777777" w:rsidR="00B915C3" w:rsidRPr="006F24B0" w:rsidRDefault="00B915C3" w:rsidP="00B915C3">
      <w:pPr>
        <w:pStyle w:val="Liste2Aufzhlung"/>
      </w:pPr>
      <w:r>
        <w:rPr>
          <w:rFonts w:cs="Arial"/>
        </w:rPr>
        <w:t>diesem wird die 1. Zahl hinter den Legierungselementen zugeordnet, dem 2. Element die 2. Zahl usw. Kann man keine Zahl zuordnen, so ist der Anteil unter 1%</w:t>
      </w:r>
    </w:p>
    <w:p w14:paraId="0E605D4D" w14:textId="77777777" w:rsidR="00B915C3" w:rsidRPr="006F24B0" w:rsidRDefault="00B915C3" w:rsidP="00B915C3">
      <w:pPr>
        <w:pStyle w:val="Liste2Aufzhlung"/>
      </w:pPr>
      <w:r>
        <w:rPr>
          <w:rFonts w:cs="Arial"/>
        </w:rPr>
        <w:t>Um den Anteil der jeweiligen Legierungselemente zu bestimmen, muss die Zahl, die dem Element zuzuordnen ist durch eine bestimmte Konstante dividiert werden.</w:t>
      </w:r>
    </w:p>
    <w:p w14:paraId="21E8045A" w14:textId="77777777" w:rsidR="00B915C3" w:rsidRPr="006F24B0" w:rsidRDefault="00B915C3" w:rsidP="00B915C3">
      <w:pPr>
        <w:pStyle w:val="Liste2Aufzhlung"/>
      </w:pPr>
      <w:r>
        <w:rPr>
          <w:rFonts w:cs="Arial"/>
        </w:rPr>
        <w:t xml:space="preserve">hier: </w:t>
      </w:r>
      <w:proofErr w:type="spellStart"/>
      <w:r>
        <w:rPr>
          <w:rFonts w:cs="Arial"/>
        </w:rPr>
        <w:t>Cr</w:t>
      </w:r>
      <w:proofErr w:type="spellEnd"/>
      <w:r>
        <w:rPr>
          <w:rFonts w:cs="Arial"/>
        </w:rPr>
        <w:t xml:space="preserve"> hat die Konstante 4: der Anteil von </w:t>
      </w:r>
      <w:proofErr w:type="spellStart"/>
      <w:r>
        <w:rPr>
          <w:rFonts w:cs="Arial"/>
        </w:rPr>
        <w:t>Cr</w:t>
      </w:r>
      <w:proofErr w:type="spellEnd"/>
      <w:r>
        <w:rPr>
          <w:rFonts w:cs="Arial"/>
        </w:rPr>
        <w:t xml:space="preserve"> beträgt 6/4 in % = 1,5%</w:t>
      </w:r>
    </w:p>
    <w:p w14:paraId="5CFBBF12" w14:textId="77777777" w:rsidR="00B915C3" w:rsidRPr="006F24B0" w:rsidRDefault="00B915C3" w:rsidP="00B915C3">
      <w:pPr>
        <w:pStyle w:val="Liste2Aufzhlung"/>
      </w:pPr>
      <w:r>
        <w:rPr>
          <w:rFonts w:cs="Arial"/>
        </w:rPr>
        <w:t>Ni hat einen Anteil von unter 1%</w:t>
      </w:r>
    </w:p>
    <w:p w14:paraId="41B3DE01" w14:textId="77777777" w:rsidR="00F96491" w:rsidRDefault="00F96491">
      <w:pPr>
        <w:spacing w:before="0"/>
        <w:jc w:val="left"/>
        <w:rPr>
          <w:rStyle w:val="Fett"/>
        </w:rPr>
      </w:pPr>
      <w:r>
        <w:rPr>
          <w:rStyle w:val="Fett"/>
        </w:rPr>
        <w:br w:type="page"/>
      </w:r>
    </w:p>
    <w:p w14:paraId="40DDEF3A" w14:textId="2074F3A6" w:rsidR="00B915C3" w:rsidRDefault="00B915C3" w:rsidP="00B915C3">
      <w:pPr>
        <w:rPr>
          <w:rFonts w:cs="Arial"/>
        </w:rPr>
      </w:pPr>
      <w:r w:rsidRPr="00B915C3">
        <w:rPr>
          <w:rStyle w:val="Fett"/>
        </w:rPr>
        <w:lastRenderedPageBreak/>
        <w:t>Gruppe 4</w:t>
      </w:r>
      <w:r>
        <w:rPr>
          <w:rFonts w:cs="Arial"/>
        </w:rPr>
        <w:t>: hochlegierte Stähle</w:t>
      </w:r>
    </w:p>
    <w:p w14:paraId="1D2F6E2C" w14:textId="77777777" w:rsidR="00B915C3" w:rsidRPr="006F24B0" w:rsidRDefault="00B915C3" w:rsidP="00B915C3">
      <w:pPr>
        <w:pStyle w:val="Liste2Aufzhlung"/>
      </w:pPr>
      <w:r>
        <w:rPr>
          <w:rFonts w:cs="Arial"/>
        </w:rPr>
        <w:t>Der Gehalt eines der Legierungselemente beträgt mindestens 5%</w:t>
      </w:r>
    </w:p>
    <w:p w14:paraId="3FA24941" w14:textId="77777777" w:rsidR="00B915C3" w:rsidRPr="006F24B0" w:rsidRDefault="00B915C3" w:rsidP="00B915C3">
      <w:pPr>
        <w:pStyle w:val="Liste2Aufzhlung"/>
      </w:pPr>
      <w:r>
        <w:rPr>
          <w:rFonts w:cs="Arial"/>
        </w:rPr>
        <w:t>Beispiel: X5CrNiMoV18-8-2</w:t>
      </w:r>
    </w:p>
    <w:p w14:paraId="4FE11017" w14:textId="77777777" w:rsidR="00B915C3" w:rsidRPr="006F24B0" w:rsidRDefault="00B915C3" w:rsidP="00B915C3">
      <w:pPr>
        <w:pStyle w:val="Liste2Aufzhlung"/>
      </w:pPr>
      <w:r>
        <w:rPr>
          <w:rFonts w:cs="Arial"/>
        </w:rPr>
        <w:t>X - Kennzahl für alle hochlegierten Stähle</w:t>
      </w:r>
    </w:p>
    <w:p w14:paraId="08331528" w14:textId="77777777" w:rsidR="00B915C3" w:rsidRPr="006F24B0" w:rsidRDefault="00B915C3" w:rsidP="00B915C3">
      <w:pPr>
        <w:pStyle w:val="Liste2Aufzhlung"/>
      </w:pPr>
      <w:r>
        <w:rPr>
          <w:rFonts w:cs="Arial"/>
        </w:rPr>
        <w:t>5/100 in % C</w:t>
      </w:r>
    </w:p>
    <w:p w14:paraId="2ABF47FF" w14:textId="77777777" w:rsidR="00B915C3" w:rsidRPr="006F24B0" w:rsidRDefault="00B915C3" w:rsidP="00B915C3">
      <w:pPr>
        <w:pStyle w:val="Liste2Aufzhlung"/>
      </w:pPr>
      <w:proofErr w:type="spellStart"/>
      <w:r>
        <w:rPr>
          <w:rFonts w:cs="Arial"/>
        </w:rPr>
        <w:t>Cr</w:t>
      </w:r>
      <w:proofErr w:type="spellEnd"/>
      <w:r>
        <w:rPr>
          <w:rFonts w:cs="Arial"/>
        </w:rPr>
        <w:t xml:space="preserve"> </w:t>
      </w:r>
      <w:proofErr w:type="spellStart"/>
      <w:r>
        <w:rPr>
          <w:rFonts w:cs="Arial"/>
        </w:rPr>
        <w:t>Ni</w:t>
      </w:r>
      <w:proofErr w:type="spellEnd"/>
      <w:r>
        <w:rPr>
          <w:rFonts w:cs="Arial"/>
        </w:rPr>
        <w:t xml:space="preserve"> Mo V charakterisieren die Legierungselemente</w:t>
      </w:r>
    </w:p>
    <w:p w14:paraId="0739B86A" w14:textId="77777777" w:rsidR="00B915C3" w:rsidRPr="006F24B0" w:rsidRDefault="00B915C3" w:rsidP="00B915C3">
      <w:pPr>
        <w:pStyle w:val="Liste2Aufzhlung"/>
      </w:pPr>
      <w:r>
        <w:rPr>
          <w:rFonts w:cs="Arial"/>
        </w:rPr>
        <w:t xml:space="preserve">18 % </w:t>
      </w:r>
      <w:proofErr w:type="spellStart"/>
      <w:r>
        <w:rPr>
          <w:rFonts w:cs="Arial"/>
        </w:rPr>
        <w:t>Cr</w:t>
      </w:r>
      <w:proofErr w:type="spellEnd"/>
      <w:r>
        <w:rPr>
          <w:rFonts w:cs="Arial"/>
        </w:rPr>
        <w:t xml:space="preserve"> 8 % </w:t>
      </w:r>
      <w:proofErr w:type="spellStart"/>
      <w:r>
        <w:rPr>
          <w:rFonts w:cs="Arial"/>
        </w:rPr>
        <w:t>Ni</w:t>
      </w:r>
      <w:proofErr w:type="spellEnd"/>
      <w:r>
        <w:rPr>
          <w:rFonts w:cs="Arial"/>
        </w:rPr>
        <w:t xml:space="preserve"> 2 % Mo unter 1 % V (Molybdän, Vanadium)    </w:t>
      </w:r>
    </w:p>
    <w:p w14:paraId="4C646584" w14:textId="77777777" w:rsidR="00B915C3" w:rsidRDefault="00B915C3" w:rsidP="00B915C3">
      <w:pPr>
        <w:rPr>
          <w:rFonts w:cs="Arial"/>
        </w:rPr>
      </w:pPr>
      <w:r>
        <w:rPr>
          <w:rFonts w:cs="Arial"/>
        </w:rPr>
        <w:t>(Vorgehensweise analog Gruppe 3, jedoch kann der Anteil der Legierungselemente in Prozent direkt abgelesen werden, und muss nicht über eine Konstante berechnet werden)</w:t>
      </w:r>
    </w:p>
    <w:p w14:paraId="0F20F84C" w14:textId="77777777" w:rsidR="00B915C3" w:rsidRDefault="00B915C3" w:rsidP="00B915C3">
      <w:pPr>
        <w:pStyle w:val="berschrift1"/>
      </w:pPr>
      <w:bookmarkStart w:id="26" w:name="_Toc67987608"/>
      <w:r>
        <w:t>Edelstahl</w:t>
      </w:r>
      <w:bookmarkEnd w:id="26"/>
    </w:p>
    <w:p w14:paraId="7EE2470F" w14:textId="77777777" w:rsidR="00B915C3" w:rsidRDefault="00B915C3" w:rsidP="00B915C3">
      <w:pPr>
        <w:rPr>
          <w:rFonts w:cs="Arial"/>
        </w:rPr>
      </w:pPr>
      <w:r>
        <w:rPr>
          <w:rFonts w:cs="Arial"/>
        </w:rPr>
        <w:t>Alltagsrelevanz: Edelstahl im Haushalt: Töpfe, Besteck, Messer.</w:t>
      </w:r>
    </w:p>
    <w:p w14:paraId="49CD0748" w14:textId="77777777" w:rsidR="00B915C3" w:rsidRDefault="00B915C3" w:rsidP="00B915C3">
      <w:pPr>
        <w:rPr>
          <w:rFonts w:cs="Arial"/>
        </w:rPr>
      </w:pPr>
      <w:r>
        <w:rPr>
          <w:rFonts w:cs="Arial"/>
        </w:rPr>
        <w:t>Hiermit wird eine Chrom-Nickel-Legierung bezeichnet, die rostfrei, geschmacksneutral und spülmaschinengeeignet ist. Auf Gegenständen aus Edelstahl ist diese Legierung als Ziffernfolge zu finden. So bedeuten: 18/8 einen Anteil von 18% Chrom, 8% Nickel, 74% Stahl, oder 18/10 einen Anteil von 18% Chrom, 10% Nickel, 72% Stahl .</w:t>
      </w:r>
    </w:p>
    <w:p w14:paraId="599D204F" w14:textId="77777777" w:rsidR="00B915C3" w:rsidRDefault="00B915C3" w:rsidP="00B915C3">
      <w:pPr>
        <w:rPr>
          <w:rFonts w:cs="Arial"/>
        </w:rPr>
      </w:pPr>
      <w:r>
        <w:rPr>
          <w:rFonts w:cs="Arial"/>
        </w:rPr>
        <w:t xml:space="preserve">Stähle, die besonders aggressiven Anforderungen im Haushalt genügen müssen, insbesondere alle Arten von Küchenmessern, können folgende Kennzeichnung für Klingenstahl aufweisen: X 45 </w:t>
      </w:r>
      <w:proofErr w:type="spellStart"/>
      <w:r>
        <w:rPr>
          <w:rFonts w:cs="Arial"/>
        </w:rPr>
        <w:t>Cr</w:t>
      </w:r>
      <w:proofErr w:type="spellEnd"/>
      <w:r>
        <w:rPr>
          <w:rFonts w:cs="Arial"/>
        </w:rPr>
        <w:t xml:space="preserve"> Mo V 15</w:t>
      </w:r>
    </w:p>
    <w:p w14:paraId="7BED57A7" w14:textId="77777777" w:rsidR="00B915C3" w:rsidRDefault="00B915C3" w:rsidP="00B915C3">
      <w:pPr>
        <w:rPr>
          <w:rFonts w:cs="Arial"/>
        </w:rPr>
      </w:pPr>
      <w:r>
        <w:rPr>
          <w:rFonts w:cs="Arial"/>
        </w:rPr>
        <w:t>Hier liegt ein hochlegierter Stahl (X) vor, dem 15% Chrom (</w:t>
      </w:r>
      <w:proofErr w:type="spellStart"/>
      <w:r>
        <w:rPr>
          <w:rFonts w:cs="Arial"/>
        </w:rPr>
        <w:t>Cr</w:t>
      </w:r>
      <w:proofErr w:type="spellEnd"/>
      <w:r>
        <w:rPr>
          <w:rFonts w:cs="Arial"/>
        </w:rPr>
        <w:t>), Molybdän (Mo) und Vanadium (V) zur Erhöhung der Verarbeitungsfähigkeit hinzugefügt wurde. Der Kohlenstoffanteil, der dafür sorgt, dass die Klinge scharf bleibt, beträgt 0,45%.</w:t>
      </w:r>
    </w:p>
    <w:p w14:paraId="5B48A384" w14:textId="77777777" w:rsidR="00B915C3" w:rsidRDefault="00B915C3" w:rsidP="00B915C3">
      <w:pPr>
        <w:rPr>
          <w:rFonts w:cs="Arial"/>
        </w:rPr>
      </w:pPr>
      <w:r>
        <w:rPr>
          <w:rFonts w:cs="Arial"/>
        </w:rPr>
        <w:t>Ein so legierter Stahl zeichnet sich durch außergewöhnliche Härte, Beständigkeit, Zähigkeit und Säurebeständigkeit aus.</w:t>
      </w:r>
    </w:p>
    <w:p w14:paraId="0CB5F6EB" w14:textId="77777777" w:rsidR="00B915C3" w:rsidRDefault="00B915C3" w:rsidP="00B915C3">
      <w:pPr>
        <w:rPr>
          <w:rFonts w:cs="Arial"/>
        </w:rPr>
      </w:pPr>
      <w:r w:rsidRPr="006F24B0">
        <w:rPr>
          <w:rStyle w:val="Fett"/>
        </w:rPr>
        <w:t>Experiment</w:t>
      </w:r>
      <w:r>
        <w:rPr>
          <w:rFonts w:cs="Arial"/>
        </w:rPr>
        <w:t>:</w:t>
      </w:r>
    </w:p>
    <w:p w14:paraId="3BCE416E" w14:textId="77777777" w:rsidR="00B915C3" w:rsidRDefault="00B915C3" w:rsidP="00B915C3">
      <w:pPr>
        <w:rPr>
          <w:rFonts w:cs="Arial"/>
        </w:rPr>
      </w:pPr>
      <w:r>
        <w:rPr>
          <w:rFonts w:cs="Arial"/>
        </w:rPr>
        <w:t>Kohlenstoffstahl und Edelstahl in Salzsäure legen. Bei dem Kohlenstoffstahl ist eine Gasentwicklung zu beobachten, beim Edelstahl erfolgt keine Reaktion.</w:t>
      </w:r>
    </w:p>
    <w:p w14:paraId="72B0EB4E" w14:textId="77777777" w:rsidR="00B915C3" w:rsidRPr="006F24B0" w:rsidRDefault="00B915C3" w:rsidP="00B915C3">
      <w:pPr>
        <w:rPr>
          <w:rStyle w:val="Fett"/>
        </w:rPr>
      </w:pPr>
      <w:r w:rsidRPr="006F24B0">
        <w:rPr>
          <w:rStyle w:val="Fett"/>
        </w:rPr>
        <w:t>Reaktionsgleichung</w:t>
      </w:r>
    </w:p>
    <w:p w14:paraId="08400115" w14:textId="77777777" w:rsidR="00B915C3" w:rsidRPr="006F24B0" w:rsidRDefault="00B915C3" w:rsidP="00B915C3">
      <w:pPr>
        <w:pStyle w:val="Formeln"/>
        <w:rPr>
          <w:rFonts w:eastAsiaTheme="minorEastAsia"/>
        </w:rPr>
      </w:pPr>
      <m:oMathPara>
        <m:oMath>
          <m:r>
            <m:rPr>
              <m:nor/>
            </m:rPr>
            <m:t xml:space="preserve">2 </m:t>
          </m:r>
          <w:proofErr w:type="spellStart"/>
          <m:r>
            <m:rPr>
              <m:nor/>
            </m:rPr>
            <m:t>Fe</m:t>
          </m:r>
          <w:proofErr w:type="spellEnd"/>
          <m:r>
            <m:rPr>
              <m:nor/>
            </m:rPr>
            <m:t xml:space="preserve"> + 6 HCl </m:t>
          </m:r>
          <m:r>
            <m:rPr>
              <m:nor/>
            </m:rPr>
            <w:rPr>
              <w:rFonts w:ascii="Cambria Math" w:hAnsi="Cambria Math" w:cs="Cambria Math"/>
            </w:rPr>
            <m:t>⟶</m:t>
          </m:r>
          <m:r>
            <m:rPr>
              <m:nor/>
            </m:rPr>
            <m:t xml:space="preserve"> 2</m:t>
          </m:r>
          <m:r>
            <m:rPr>
              <m:sty m:val="p"/>
            </m:rPr>
            <w:rPr>
              <w:rFonts w:ascii="Cambria Math" w:hAnsi="Cambria Math"/>
            </w:rPr>
            <m:t xml:space="preserve"> </m:t>
          </m:r>
          <m:sSup>
            <m:sSupPr>
              <m:ctrlPr>
                <w:rPr>
                  <w:rFonts w:ascii="Cambria Math" w:hAnsi="Cambria Math"/>
                </w:rPr>
              </m:ctrlPr>
            </m:sSupPr>
            <m:e>
              <m:r>
                <m:rPr>
                  <m:nor/>
                </m:rPr>
                <m:t>Fe</m:t>
              </m:r>
            </m:e>
            <m:sup>
              <m:r>
                <m:rPr>
                  <m:nor/>
                </m:rPr>
                <m:t>3+</m:t>
              </m:r>
            </m:sup>
          </m:sSup>
          <m:r>
            <m:rPr>
              <m:nor/>
            </m:rPr>
            <m:t xml:space="preserve"> + 6</m:t>
          </m:r>
          <m:r>
            <m:rPr>
              <m:sty m:val="p"/>
            </m:rPr>
            <w:rPr>
              <w:rFonts w:ascii="Cambria Math" w:hAnsi="Cambria Math"/>
            </w:rPr>
            <m:t xml:space="preserve"> </m:t>
          </m:r>
          <m:sSup>
            <m:sSupPr>
              <m:ctrlPr>
                <w:rPr>
                  <w:rFonts w:ascii="Cambria Math" w:hAnsi="Cambria Math"/>
                </w:rPr>
              </m:ctrlPr>
            </m:sSupPr>
            <m:e>
              <m:r>
                <m:rPr>
                  <m:nor/>
                </m:rPr>
                <m:t>Cl</m:t>
              </m:r>
            </m:e>
            <m:sup>
              <m:r>
                <m:rPr>
                  <m:nor/>
                </m:rPr>
                <m:t>-</m:t>
              </m:r>
            </m:sup>
          </m:sSup>
          <m:r>
            <m:rPr>
              <m:nor/>
            </m:rPr>
            <m:t xml:space="preserve"> + 3</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oMath>
      </m:oMathPara>
    </w:p>
    <w:p w14:paraId="03BB71F5" w14:textId="77E559CB" w:rsidR="00FE5099" w:rsidRPr="002239C9" w:rsidRDefault="00FE5099" w:rsidP="00FE5099">
      <w:pPr>
        <w:pStyle w:val="Zusammenfassung"/>
      </w:pPr>
      <w:r w:rsidRPr="00FE5099">
        <w:rPr>
          <w:rStyle w:val="Fett"/>
        </w:rPr>
        <w:t>Zusammenfassung</w:t>
      </w:r>
      <w:r>
        <w:t xml:space="preserve">: </w:t>
      </w:r>
      <w:r>
        <w:rPr>
          <w:rFonts w:cs="Arial"/>
        </w:rPr>
        <w:t>Eisen-Erz wird im Hochofen unter Verwendung von Koks zu Roh-Eisen verarbeitet. Aufgrund des hohen Kohlenstoff-Anteil (ca. 5%) ist Roh-Eisen zwar hart, aber zugleich spröde. Durch verschiedene Verfahren werden der Kohlenstoff und die Begleit-Stoffe aus dem Roh-Eisen entfernt (Stahl-Erzeugung). Der Stahl hat einen Kohlenstoff-Anteil von weniger 1,5%. Je nach Kohlenstoff-Anteil ist Stahl leicht verformbar (&lt; 0,25% C) oder hart (0,7 - 1,5% C). Die Herstellung von Edelstahl wird durch Beifügen von Legierungsmetallen zur Stahlschmelze erreicht.</w:t>
      </w:r>
    </w:p>
    <w:p w14:paraId="5ADF7E2B" w14:textId="77777777" w:rsidR="00B915C3" w:rsidRDefault="002239C9" w:rsidP="00B915C3">
      <w:pPr>
        <w:pStyle w:val="EinstiegAbschluss"/>
      </w:pPr>
      <w:r w:rsidRPr="002239C9">
        <w:rPr>
          <w:b/>
        </w:rPr>
        <w:t>Abschluss</w:t>
      </w:r>
      <w:r>
        <w:t xml:space="preserve">: </w:t>
      </w:r>
      <w:r w:rsidR="00B915C3">
        <w:t>In der ca. 3.000-jährigen Stahlgeschichte sind in den letzten 2 Jahrhunderten sehr viele neue Industriebranchen hinzugekommen, die den Stahl für sich nutzen. Aber ein großer Industriezweig existiert schon mindestens seit den alten Römern: Die Rüstungsindustrie.</w:t>
      </w:r>
    </w:p>
    <w:p w14:paraId="4AF81FC5" w14:textId="77777777" w:rsidR="00B915C3" w:rsidRDefault="00B915C3" w:rsidP="00B915C3">
      <w:pPr>
        <w:pStyle w:val="EinstiegAbschluss"/>
      </w:pPr>
      <w:r>
        <w:t>Jeder der ca. 900.000 römischen Legionäre war mit einem Kurzschwert, dem "</w:t>
      </w:r>
      <w:proofErr w:type="spellStart"/>
      <w:r>
        <w:t>Gladius</w:t>
      </w:r>
      <w:proofErr w:type="spellEnd"/>
      <w:r>
        <w:t>" bewaffnet und es gab eine regelrechte Rüstungsindustrie.</w:t>
      </w:r>
    </w:p>
    <w:p w14:paraId="2BE7B4D7" w14:textId="77777777" w:rsidR="00B915C3" w:rsidRPr="006F24B0" w:rsidRDefault="00B915C3" w:rsidP="00B915C3">
      <w:pPr>
        <w:pStyle w:val="EinstiegAbschluss"/>
      </w:pPr>
      <w:r>
        <w:lastRenderedPageBreak/>
        <w:t>Die Waffenproduktion war immer schon ein besonders lukrativer Wirtschaftszweig. Kriege, gab und gibt es immer irgendwo, und Aufrüstung bedeutet Arbeit und Aufschwung. Was der Markt verlangt und bezahlt, das wird produziert und geliefert, damals wie heute.</w:t>
      </w:r>
    </w:p>
    <w:p w14:paraId="5A4283C9" w14:textId="4883C812" w:rsidR="004A4B07" w:rsidRDefault="00931B30" w:rsidP="00286533">
      <w:pPr>
        <w:rPr>
          <w:b/>
          <w:bCs/>
        </w:rPr>
      </w:pPr>
      <w:r w:rsidRPr="000E61E0">
        <w:rPr>
          <w:b/>
          <w:bCs/>
        </w:rPr>
        <w:t>Quellen:</w:t>
      </w:r>
    </w:p>
    <w:bookmarkStart w:id="27" w:name="_Ref67379568"/>
    <w:p w14:paraId="6BC98D2E" w14:textId="29D6679B" w:rsidR="00C03597" w:rsidRPr="008233DE" w:rsidRDefault="00C03597" w:rsidP="00C03597">
      <w:pPr>
        <w:pStyle w:val="AufzhlungStandard"/>
        <w:rPr>
          <w:lang w:val="en-US"/>
        </w:rPr>
      </w:pPr>
      <w:r>
        <w:fldChar w:fldCharType="begin"/>
      </w:r>
      <w:r w:rsidRPr="008233DE">
        <w:rPr>
          <w:lang w:val="en-US"/>
        </w:rPr>
        <w:instrText xml:space="preserve"> HYPERLINK "http://de.wikipedia.org/wiki/Stahlerzeugung" </w:instrText>
      </w:r>
      <w:r>
        <w:fldChar w:fldCharType="separate"/>
      </w:r>
      <w:r w:rsidRPr="008233DE">
        <w:rPr>
          <w:rStyle w:val="Hyperlink"/>
          <w:rFonts w:cs="Arial"/>
          <w:lang w:val="en-US"/>
        </w:rPr>
        <w:t>http://de.wikipedia.org/wiki/Stahlerzeugung</w:t>
      </w:r>
      <w:r>
        <w:fldChar w:fldCharType="end"/>
      </w:r>
      <w:r w:rsidRPr="008233DE">
        <w:rPr>
          <w:lang w:val="en-US"/>
        </w:rPr>
        <w:t>, 22.03.11. (Autor: Axel1963, Lizenz: Public Domain)</w:t>
      </w:r>
      <w:bookmarkEnd w:id="27"/>
    </w:p>
    <w:p w14:paraId="2E3A10BA" w14:textId="39EC5A8F" w:rsidR="00C03597" w:rsidRDefault="00C03597" w:rsidP="00C03597">
      <w:pPr>
        <w:pStyle w:val="AufzhlungStandard"/>
      </w:pPr>
      <w:r>
        <w:t xml:space="preserve">Riedel, Allgemeine und Anorganische Chemie, </w:t>
      </w:r>
      <w:proofErr w:type="spellStart"/>
      <w:r>
        <w:t>DeGruyter</w:t>
      </w:r>
      <w:proofErr w:type="spellEnd"/>
      <w:r>
        <w:t>, Berlin 1999</w:t>
      </w:r>
    </w:p>
    <w:p w14:paraId="04A08285" w14:textId="3B5AEF73" w:rsidR="00C03597" w:rsidRDefault="00C03597" w:rsidP="00C03597">
      <w:pPr>
        <w:pStyle w:val="AufzhlungStandard"/>
      </w:pPr>
      <w:r>
        <w:t xml:space="preserve">Holleman/Wiberg, Lehrbuch der Anorganischen Chemie, </w:t>
      </w:r>
      <w:proofErr w:type="spellStart"/>
      <w:r>
        <w:t>DeGruyter</w:t>
      </w:r>
      <w:proofErr w:type="spellEnd"/>
      <w:r>
        <w:t>, Berlin1985</w:t>
      </w:r>
    </w:p>
    <w:p w14:paraId="1CBBDEB8" w14:textId="09D1760D" w:rsidR="00C03597" w:rsidRDefault="00C03597" w:rsidP="00C03597">
      <w:pPr>
        <w:pStyle w:val="AufzhlungStandard"/>
      </w:pPr>
      <w:r>
        <w:t>Vorlesungsskript: Werkstoffkunde 1, Lehrstuhl für Werkstoffkunde und Werkstoffmechanik, TU München, 2005</w:t>
      </w:r>
    </w:p>
    <w:p w14:paraId="6E5BE75F" w14:textId="559406EE" w:rsidR="00C03597" w:rsidRDefault="008233DE" w:rsidP="00C03597">
      <w:pPr>
        <w:pStyle w:val="AufzhlungStandard"/>
      </w:pPr>
      <w:hyperlink r:id="rId17" w:history="1">
        <w:r w:rsidR="00C03597">
          <w:rPr>
            <w:rStyle w:val="Hyperlink"/>
            <w:rFonts w:cs="Arial"/>
          </w:rPr>
          <w:t>http://www.dillinger.de/cdstahlherstellung/cd/screens/htmlscopt/c.html</w:t>
        </w:r>
      </w:hyperlink>
      <w:r w:rsidR="00C03597">
        <w:t>, 22.03.11 (</w:t>
      </w:r>
      <w:r w:rsidR="00C03597" w:rsidRPr="002239C9">
        <w:t>Quelle verschollen, 23.02.2021</w:t>
      </w:r>
      <w:r w:rsidR="00C03597">
        <w:t>)</w:t>
      </w:r>
    </w:p>
    <w:p w14:paraId="56C81FFF" w14:textId="3FA930A3" w:rsidR="00C03597" w:rsidRDefault="00C03597" w:rsidP="00C03597">
      <w:pPr>
        <w:pStyle w:val="AufzhlungStandard"/>
      </w:pPr>
      <w:r>
        <w:t>C. E. Mortimer, Das Basiswissen der Chemie, 7. Auflage, Georg Thieme Verlag, Stuttgart 2001</w:t>
      </w:r>
    </w:p>
    <w:p w14:paraId="56805679" w14:textId="2ADAB5C0" w:rsidR="00C03597" w:rsidRDefault="008233DE" w:rsidP="00C03597">
      <w:pPr>
        <w:pStyle w:val="AufzhlungStandard"/>
      </w:pPr>
      <w:hyperlink r:id="rId18" w:history="1">
        <w:r w:rsidR="00C03597">
          <w:rPr>
            <w:rStyle w:val="Hyperlink"/>
            <w:rFonts w:cs="Arial"/>
          </w:rPr>
          <w:t>http://www.klassenarbeiten.de/referate/chemie/stahlherstellung/stahlherstellung_15.htm</w:t>
        </w:r>
      </w:hyperlink>
      <w:r w:rsidR="00C03597">
        <w:t>, 22.03.11</w:t>
      </w:r>
    </w:p>
    <w:p w14:paraId="14823BD2" w14:textId="237B3FB3" w:rsidR="00C03597" w:rsidRDefault="008233DE" w:rsidP="00C03597">
      <w:pPr>
        <w:pStyle w:val="AufzhlungStandard"/>
      </w:pPr>
      <w:hyperlink r:id="rId19" w:history="1">
        <w:r w:rsidR="00C03597">
          <w:rPr>
            <w:rStyle w:val="Hyperlink"/>
            <w:rFonts w:cs="Arial"/>
          </w:rPr>
          <w:t>http://www.woodworking.de/schaerfprojekt/stahl1.html</w:t>
        </w:r>
      </w:hyperlink>
      <w:r w:rsidR="00C03597">
        <w:t>, 22.03.11 (</w:t>
      </w:r>
      <w:r w:rsidR="00C03597" w:rsidRPr="002239C9">
        <w:t>Quelle verschollen, 23.02.2021</w:t>
      </w:r>
      <w:r w:rsidR="00C03597">
        <w:t>)</w:t>
      </w:r>
    </w:p>
    <w:bookmarkStart w:id="28" w:name="_Ref67381627"/>
    <w:p w14:paraId="568321B9" w14:textId="5E99A1E5" w:rsidR="00B915C3" w:rsidRPr="00B915C3" w:rsidRDefault="00B915C3" w:rsidP="00B915C3">
      <w:pPr>
        <w:pStyle w:val="AufzhlungStandard"/>
        <w:rPr>
          <w:lang w:val="en-US"/>
        </w:rPr>
      </w:pPr>
      <w:r>
        <w:fldChar w:fldCharType="begin"/>
      </w:r>
      <w:r w:rsidRPr="00B915C3">
        <w:rPr>
          <w:lang w:val="en-US"/>
        </w:rPr>
        <w:instrText xml:space="preserve"> HYPERLINK "http://www.tf.uni-kiel.de/matwis/amat/mw1_ge/kap_4/advanced/t4_1_1.html" </w:instrText>
      </w:r>
      <w:r>
        <w:fldChar w:fldCharType="separate"/>
      </w:r>
      <w:r w:rsidRPr="00B915C3">
        <w:rPr>
          <w:rStyle w:val="Hyperlink"/>
          <w:rFonts w:cs="Arial"/>
          <w:lang w:val="en-US"/>
        </w:rPr>
        <w:t>http://www.tf.uni-kiel.de/matwis/amat/mw1_ge/kap_4/advanced/t4_1_1.html</w:t>
      </w:r>
      <w:r>
        <w:fldChar w:fldCharType="end"/>
      </w:r>
      <w:r w:rsidRPr="00B915C3">
        <w:rPr>
          <w:lang w:val="en-US"/>
        </w:rPr>
        <w:t>; Stand 19.01.2006</w:t>
      </w:r>
      <w:bookmarkEnd w:id="28"/>
      <w:r w:rsidRPr="00B915C3">
        <w:rPr>
          <w:lang w:val="en-US"/>
        </w:rPr>
        <w:t xml:space="preserve"> </w:t>
      </w:r>
    </w:p>
    <w:bookmarkStart w:id="29" w:name="_Ref67381695"/>
    <w:p w14:paraId="7FB1A3E6" w14:textId="4A476B4D" w:rsidR="00B915C3" w:rsidRPr="00DD6F91" w:rsidRDefault="00B915C3" w:rsidP="00B915C3">
      <w:pPr>
        <w:pStyle w:val="AufzhlungStandard"/>
        <w:rPr>
          <w:lang w:val="en-US"/>
        </w:rPr>
      </w:pPr>
      <w:r>
        <w:fldChar w:fldCharType="begin"/>
      </w:r>
      <w:r w:rsidRPr="00DD6F91">
        <w:rPr>
          <w:lang w:val="en-US"/>
        </w:rPr>
        <w:instrText xml:space="preserve"> HYPERLINK "https://commons.wikimedia.org/wiki/File:Schema_kopie.jpg" </w:instrText>
      </w:r>
      <w:r>
        <w:fldChar w:fldCharType="separate"/>
      </w:r>
      <w:r w:rsidRPr="00DD6F91">
        <w:rPr>
          <w:rStyle w:val="Hyperlink"/>
          <w:rFonts w:cs="Arial"/>
          <w:lang w:val="en-US"/>
        </w:rPr>
        <w:t>https://commons.wikimedia.org/wiki/File:Schema_kopie.jpg</w:t>
      </w:r>
      <w:r>
        <w:fldChar w:fldCharType="end"/>
      </w:r>
      <w:r w:rsidRPr="00DD6F91">
        <w:rPr>
          <w:lang w:val="en-US"/>
        </w:rPr>
        <w:t>; Stand 13.04.2016 (</w:t>
      </w:r>
      <w:proofErr w:type="spellStart"/>
      <w:r w:rsidRPr="00DD6F91">
        <w:rPr>
          <w:lang w:val="en-US"/>
        </w:rPr>
        <w:t>Autor</w:t>
      </w:r>
      <w:proofErr w:type="spellEnd"/>
      <w:r w:rsidRPr="00DD6F91">
        <w:rPr>
          <w:lang w:val="en-US"/>
        </w:rPr>
        <w:t xml:space="preserve">: </w:t>
      </w:r>
      <w:proofErr w:type="spellStart"/>
      <w:r w:rsidRPr="00DD6F91">
        <w:rPr>
          <w:lang w:val="en-US"/>
        </w:rPr>
        <w:t>Ivak</w:t>
      </w:r>
      <w:proofErr w:type="spellEnd"/>
      <w:r w:rsidRPr="00DD6F91">
        <w:rPr>
          <w:lang w:val="en-US"/>
        </w:rPr>
        <w:t xml:space="preserve">, </w:t>
      </w:r>
      <w:proofErr w:type="spellStart"/>
      <w:r w:rsidRPr="00DD6F91">
        <w:rPr>
          <w:lang w:val="en-US"/>
        </w:rPr>
        <w:t>Lizenz</w:t>
      </w:r>
      <w:proofErr w:type="spellEnd"/>
      <w:r w:rsidRPr="00DD6F91">
        <w:rPr>
          <w:lang w:val="en-US"/>
        </w:rPr>
        <w:t>: Public Domain)</w:t>
      </w:r>
      <w:bookmarkEnd w:id="29"/>
      <w:r w:rsidRPr="00DD6F91">
        <w:rPr>
          <w:lang w:val="en-US"/>
        </w:rPr>
        <w:t xml:space="preserve">  </w:t>
      </w:r>
    </w:p>
    <w:bookmarkStart w:id="30" w:name="_Ref67381763"/>
    <w:p w14:paraId="5CE9ABC2" w14:textId="30EC486F" w:rsidR="00B915C3" w:rsidRDefault="00B915C3" w:rsidP="00B915C3">
      <w:pPr>
        <w:pStyle w:val="AufzhlungStandard"/>
      </w:pPr>
      <w:r>
        <w:fldChar w:fldCharType="begin"/>
      </w:r>
      <w:r>
        <w:instrText xml:space="preserve"> HYPERLINK "http://www.lernwerkstoffe.de/.service.html" </w:instrText>
      </w:r>
      <w:r>
        <w:fldChar w:fldCharType="separate"/>
      </w:r>
      <w:r>
        <w:rPr>
          <w:rStyle w:val="Hyperlink"/>
          <w:rFonts w:cs="Arial"/>
        </w:rPr>
        <w:t>http://www.lernwerkstoffe.de/.service.html</w:t>
      </w:r>
      <w:r>
        <w:fldChar w:fldCharType="end"/>
      </w:r>
      <w:r>
        <w:t>; Stand 10.01.2006 (verschollen)</w:t>
      </w:r>
      <w:bookmarkEnd w:id="30"/>
    </w:p>
    <w:bookmarkStart w:id="31" w:name="_Ref67382002"/>
    <w:p w14:paraId="0B6F1F66" w14:textId="555260D2" w:rsidR="00B915C3" w:rsidRDefault="00B915C3" w:rsidP="00B915C3">
      <w:pPr>
        <w:pStyle w:val="AufzhlungStandard"/>
      </w:pPr>
      <w:r>
        <w:fldChar w:fldCharType="begin"/>
      </w:r>
      <w:r>
        <w:instrText xml:space="preserve"> HYPERLINK "http://de.wikipedia.org/wiki/Eisen-Kohlenstoff-Diagramm" </w:instrText>
      </w:r>
      <w:r>
        <w:fldChar w:fldCharType="separate"/>
      </w:r>
      <w:r>
        <w:rPr>
          <w:rStyle w:val="Hyperlink"/>
          <w:rFonts w:cs="Arial"/>
        </w:rPr>
        <w:t>http://de.wikipedia.org/wiki/Eisen-Kohlenstoff-Diagramm</w:t>
      </w:r>
      <w:r>
        <w:fldChar w:fldCharType="end"/>
      </w:r>
      <w:r>
        <w:t xml:space="preserve">; Stand 13.12.2005 (Autor: </w:t>
      </w:r>
      <w:proofErr w:type="spellStart"/>
      <w:r>
        <w:t>Eisenbeisser</w:t>
      </w:r>
      <w:proofErr w:type="spellEnd"/>
      <w:r>
        <w:t xml:space="preserve">, Lizenz: GNU Free </w:t>
      </w:r>
      <w:proofErr w:type="spellStart"/>
      <w:r>
        <w:t>Documentation</w:t>
      </w:r>
      <w:proofErr w:type="spellEnd"/>
      <w:r>
        <w:t xml:space="preserve"> </w:t>
      </w:r>
      <w:proofErr w:type="spellStart"/>
      <w:r>
        <w:t>License</w:t>
      </w:r>
      <w:proofErr w:type="spellEnd"/>
      <w:r>
        <w:t>)</w:t>
      </w:r>
      <w:bookmarkEnd w:id="31"/>
    </w:p>
    <w:p w14:paraId="41145170" w14:textId="77777777" w:rsidR="00B915C3" w:rsidRDefault="00B915C3" w:rsidP="00B915C3">
      <w:pPr>
        <w:pStyle w:val="AufzhlungStandard"/>
      </w:pPr>
      <w:r>
        <w:t xml:space="preserve">Holleman - Wiberg, Lehrbuch der Anorganischen Chemie, 101. Auflage, de Gruyter Verlag, Berlin - New York, 1995 </w:t>
      </w:r>
    </w:p>
    <w:p w14:paraId="4385172B" w14:textId="77777777" w:rsidR="00B915C3" w:rsidRDefault="00B915C3" w:rsidP="00B915C3">
      <w:pPr>
        <w:pStyle w:val="AufzhlungStandard"/>
      </w:pPr>
      <w:r>
        <w:t xml:space="preserve">Moore - Hummel, Physikalische Chemie, 2. Auflage, de Gruyter Verlag, Berlin - New York, 1973 </w:t>
      </w:r>
    </w:p>
    <w:p w14:paraId="63D6B286" w14:textId="7B8781B3" w:rsidR="00B915C3" w:rsidRPr="00DD6F91" w:rsidRDefault="008233DE" w:rsidP="00B915C3">
      <w:pPr>
        <w:pStyle w:val="AufzhlungStandard"/>
        <w:rPr>
          <w:lang w:val="en-US"/>
        </w:rPr>
      </w:pPr>
      <w:hyperlink r:id="rId20" w:history="1">
        <w:r w:rsidR="00B915C3" w:rsidRPr="00DD6F91">
          <w:rPr>
            <w:rStyle w:val="Hyperlink"/>
            <w:rFonts w:cs="Arial"/>
            <w:lang w:val="en-US"/>
          </w:rPr>
          <w:t>http://de.wikipedia.org/wiki/Stahl</w:t>
        </w:r>
      </w:hyperlink>
      <w:r w:rsidR="00B915C3" w:rsidRPr="00DD6F91">
        <w:rPr>
          <w:lang w:val="en-US"/>
        </w:rPr>
        <w:t xml:space="preserve">; Stand 13.12.2005   </w:t>
      </w:r>
    </w:p>
    <w:p w14:paraId="3E8B99B8" w14:textId="36EBE036" w:rsidR="00B915C3" w:rsidRDefault="008233DE" w:rsidP="00B915C3">
      <w:pPr>
        <w:pStyle w:val="AufzhlungStandard"/>
      </w:pPr>
      <w:hyperlink r:id="rId21" w:history="1">
        <w:r w:rsidR="00B915C3">
          <w:rPr>
            <w:rStyle w:val="Hyperlink"/>
            <w:rFonts w:cs="Arial"/>
          </w:rPr>
          <w:t>http://dc2.uni-bielefeld.de/dc2</w:t>
        </w:r>
      </w:hyperlink>
      <w:r w:rsidR="00B915C3">
        <w:t>; Stand 13.12.2005 (</w:t>
      </w:r>
      <w:r w:rsidR="00B915C3" w:rsidRPr="00F96491">
        <w:t>verschollen</w:t>
      </w:r>
      <w:r w:rsidR="00B915C3">
        <w:t>)</w:t>
      </w:r>
    </w:p>
    <w:p w14:paraId="0C94F5EC" w14:textId="127B9709" w:rsidR="00B915C3" w:rsidRDefault="008233DE" w:rsidP="00B915C3">
      <w:pPr>
        <w:pStyle w:val="AufzhlungStandard"/>
      </w:pPr>
      <w:hyperlink r:id="rId22" w:history="1">
        <w:r w:rsidR="00B915C3">
          <w:rPr>
            <w:rStyle w:val="Hyperlink"/>
            <w:rFonts w:cs="Arial"/>
          </w:rPr>
          <w:t>http://stahl.profzone.ch/stahlx.htm</w:t>
        </w:r>
      </w:hyperlink>
      <w:r w:rsidR="00B915C3">
        <w:t>, Stand 10.01.2006 (</w:t>
      </w:r>
      <w:r w:rsidR="00B915C3" w:rsidRPr="00F96491">
        <w:t>verschollen</w:t>
      </w:r>
      <w:r w:rsidR="00B915C3">
        <w:t>)</w:t>
      </w:r>
    </w:p>
    <w:p w14:paraId="49AB1C8D" w14:textId="76CA7F5E" w:rsidR="00B915C3" w:rsidRPr="00DD6F91" w:rsidRDefault="008233DE" w:rsidP="00B915C3">
      <w:pPr>
        <w:pStyle w:val="AufzhlungStandard"/>
        <w:rPr>
          <w:lang w:val="en-US"/>
        </w:rPr>
      </w:pPr>
      <w:hyperlink r:id="rId23" w:history="1">
        <w:r w:rsidR="00B915C3" w:rsidRPr="00DD6F91">
          <w:rPr>
            <w:rStyle w:val="Hyperlink"/>
            <w:rFonts w:cs="Arial"/>
            <w:lang w:val="en-US"/>
          </w:rPr>
          <w:t>http://www.walzwerke-einsal.de/index.php?id=62</w:t>
        </w:r>
      </w:hyperlink>
      <w:r w:rsidR="00B915C3" w:rsidRPr="00DD6F91">
        <w:rPr>
          <w:lang w:val="en-US"/>
        </w:rPr>
        <w:t xml:space="preserve">; Stand 11.01.2006 </w:t>
      </w:r>
    </w:p>
    <w:p w14:paraId="44732171" w14:textId="5185384D" w:rsidR="00B915C3" w:rsidRPr="00DD6F91" w:rsidRDefault="008233DE" w:rsidP="00B915C3">
      <w:pPr>
        <w:pStyle w:val="AufzhlungStandard"/>
        <w:rPr>
          <w:lang w:val="en-US"/>
        </w:rPr>
      </w:pPr>
      <w:hyperlink r:id="rId24" w:history="1">
        <w:r w:rsidR="00B915C3" w:rsidRPr="00DD6F91">
          <w:rPr>
            <w:rStyle w:val="Hyperlink"/>
            <w:rFonts w:cs="Arial"/>
            <w:lang w:val="en-US"/>
          </w:rPr>
          <w:t>http://www.code-knacker.de/edelstahl.htm</w:t>
        </w:r>
      </w:hyperlink>
      <w:r w:rsidR="00B915C3" w:rsidRPr="00DD6F91">
        <w:rPr>
          <w:lang w:val="en-US"/>
        </w:rPr>
        <w:t>; Stand 20.01.2006</w:t>
      </w:r>
    </w:p>
    <w:p w14:paraId="0FD6CC30" w14:textId="6EB8C5C1" w:rsidR="00B915C3" w:rsidRDefault="008233DE" w:rsidP="00B915C3">
      <w:pPr>
        <w:pStyle w:val="AufzhlungStandard"/>
      </w:pPr>
      <w:hyperlink r:id="rId25" w:history="1">
        <w:r w:rsidR="00B915C3">
          <w:rPr>
            <w:rStyle w:val="Hyperlink"/>
            <w:rFonts w:cs="Arial"/>
          </w:rPr>
          <w:t>http://www.damaszener.de/Lexikon/lexikon.html</w:t>
        </w:r>
      </w:hyperlink>
      <w:r w:rsidR="00B915C3">
        <w:t>; Stand 22.01.2006 (</w:t>
      </w:r>
      <w:r w:rsidR="00B915C3" w:rsidRPr="00F96491">
        <w:t>verschollen</w:t>
      </w:r>
      <w:r w:rsidR="00B915C3">
        <w:t>)</w:t>
      </w:r>
    </w:p>
    <w:p w14:paraId="1DC5FFB5" w14:textId="1C9DEBA4" w:rsidR="00B915C3" w:rsidRPr="0006028D" w:rsidRDefault="008233DE" w:rsidP="00B915C3">
      <w:pPr>
        <w:pStyle w:val="AufzhlungStandard"/>
      </w:pPr>
      <w:hyperlink r:id="rId26" w:history="1">
        <w:r w:rsidR="00B915C3">
          <w:rPr>
            <w:rStyle w:val="Hyperlink"/>
            <w:rFonts w:cs="Arial"/>
          </w:rPr>
          <w:t>http://home.t-online.de/home/Martin.Marheinecke/home.htm</w:t>
        </w:r>
      </w:hyperlink>
      <w:r w:rsidR="00B915C3">
        <w:t>; Stand 19.01.2006 (</w:t>
      </w:r>
      <w:r w:rsidR="00B915C3" w:rsidRPr="00F96491">
        <w:t>verschollen</w:t>
      </w:r>
      <w:r w:rsidR="00B915C3">
        <w:t>)</w:t>
      </w:r>
    </w:p>
    <w:sectPr w:rsidR="00B915C3" w:rsidRPr="0006028D" w:rsidSect="00A27BED">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D90FAA" w:rsidRDefault="00D90FAA" w:rsidP="005A7DCE">
      <w:pPr>
        <w:spacing w:before="0"/>
      </w:pPr>
      <w:r>
        <w:separator/>
      </w:r>
    </w:p>
  </w:endnote>
  <w:endnote w:type="continuationSeparator" w:id="0">
    <w:p w14:paraId="3214F425" w14:textId="77777777" w:rsidR="00D90FAA" w:rsidRDefault="00D90FAA"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D90FAA" w:rsidRDefault="00D90FAA">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4BD6CE19" w:rsidR="00D90FAA" w:rsidRDefault="00D90FAA">
        <w:pPr>
          <w:pStyle w:val="Fuzeile"/>
          <w:jc w:val="center"/>
        </w:pPr>
        <w:r>
          <w:fldChar w:fldCharType="begin"/>
        </w:r>
        <w:r>
          <w:instrText>PAGE    \* MERGEFORMAT</w:instrText>
        </w:r>
        <w:r>
          <w:fldChar w:fldCharType="separate"/>
        </w:r>
        <w:r w:rsidR="008233DE">
          <w:rPr>
            <w:noProof/>
          </w:rPr>
          <w:t>12</w:t>
        </w:r>
        <w:r>
          <w:fldChar w:fldCharType="end"/>
        </w:r>
      </w:p>
    </w:sdtContent>
  </w:sdt>
  <w:p w14:paraId="69DF8B39" w14:textId="77777777" w:rsidR="00D90FAA" w:rsidRDefault="00D90FA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D90FAA" w:rsidRDefault="00D90FAA" w:rsidP="005A7DCE">
      <w:pPr>
        <w:spacing w:before="0"/>
      </w:pPr>
      <w:r>
        <w:separator/>
      </w:r>
    </w:p>
  </w:footnote>
  <w:footnote w:type="continuationSeparator" w:id="0">
    <w:p w14:paraId="026CC8B6" w14:textId="77777777" w:rsidR="00D90FAA" w:rsidRDefault="00D90FAA"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0E74224B"/>
    <w:multiLevelType w:val="multilevel"/>
    <w:tmpl w:val="7A7A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1D6F68FF"/>
    <w:multiLevelType w:val="multilevel"/>
    <w:tmpl w:val="9A1A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15"/>
  </w:num>
  <w:num w:numId="21">
    <w:abstractNumId w:val="7"/>
  </w:num>
  <w:num w:numId="22">
    <w:abstractNumId w:val="4"/>
  </w:num>
  <w:num w:numId="23">
    <w:abstractNumId w:val="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E73"/>
    <w:rsid w:val="001B4460"/>
    <w:rsid w:val="001D6942"/>
    <w:rsid w:val="0022154E"/>
    <w:rsid w:val="002239C9"/>
    <w:rsid w:val="00275CD6"/>
    <w:rsid w:val="00286533"/>
    <w:rsid w:val="0033663A"/>
    <w:rsid w:val="0036111E"/>
    <w:rsid w:val="00366D4E"/>
    <w:rsid w:val="003A6EDA"/>
    <w:rsid w:val="0043394A"/>
    <w:rsid w:val="004A4B07"/>
    <w:rsid w:val="0056051D"/>
    <w:rsid w:val="005633FE"/>
    <w:rsid w:val="005A7DCE"/>
    <w:rsid w:val="006841CE"/>
    <w:rsid w:val="007161D1"/>
    <w:rsid w:val="007514D3"/>
    <w:rsid w:val="00783295"/>
    <w:rsid w:val="007B2C80"/>
    <w:rsid w:val="007F18E1"/>
    <w:rsid w:val="008117E4"/>
    <w:rsid w:val="008233DE"/>
    <w:rsid w:val="00825BFE"/>
    <w:rsid w:val="00850560"/>
    <w:rsid w:val="00883728"/>
    <w:rsid w:val="008A524D"/>
    <w:rsid w:val="00931B30"/>
    <w:rsid w:val="009710A6"/>
    <w:rsid w:val="009B4835"/>
    <w:rsid w:val="00A12AD9"/>
    <w:rsid w:val="00A21130"/>
    <w:rsid w:val="00A25B94"/>
    <w:rsid w:val="00A27BED"/>
    <w:rsid w:val="00A5383F"/>
    <w:rsid w:val="00A53CAB"/>
    <w:rsid w:val="00AA5D66"/>
    <w:rsid w:val="00AB7E4B"/>
    <w:rsid w:val="00AE53F0"/>
    <w:rsid w:val="00AF7672"/>
    <w:rsid w:val="00B02691"/>
    <w:rsid w:val="00B10DD4"/>
    <w:rsid w:val="00B85024"/>
    <w:rsid w:val="00B915C3"/>
    <w:rsid w:val="00C03597"/>
    <w:rsid w:val="00C511E6"/>
    <w:rsid w:val="00CA413D"/>
    <w:rsid w:val="00CC1A1A"/>
    <w:rsid w:val="00D5591A"/>
    <w:rsid w:val="00D90FAA"/>
    <w:rsid w:val="00D97908"/>
    <w:rsid w:val="00E14DE1"/>
    <w:rsid w:val="00E20AF3"/>
    <w:rsid w:val="00E50811"/>
    <w:rsid w:val="00E54A99"/>
    <w:rsid w:val="00E8473B"/>
    <w:rsid w:val="00F76D18"/>
    <w:rsid w:val="00F96491"/>
    <w:rsid w:val="00FD7888"/>
    <w:rsid w:val="00FE49C5"/>
    <w:rsid w:val="00FE50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C03597"/>
    <w:rPr>
      <w:color w:val="0000FF" w:themeColor="followedHyperlink"/>
      <w:u w:val="single"/>
    </w:rPr>
  </w:style>
  <w:style w:type="character" w:styleId="Fett">
    <w:name w:val="Strong"/>
    <w:basedOn w:val="Absatz-Standardschriftart"/>
    <w:uiPriority w:val="22"/>
    <w:rsid w:val="0043394A"/>
    <w:rPr>
      <w:b/>
      <w:bCs/>
    </w:rPr>
  </w:style>
  <w:style w:type="character" w:styleId="Platzhaltertext">
    <w:name w:val="Placeholder Text"/>
    <w:basedOn w:val="Absatz-Standardschriftart"/>
    <w:uiPriority w:val="99"/>
    <w:semiHidden/>
    <w:rsid w:val="001B4460"/>
    <w:rPr>
      <w:color w:val="808080"/>
    </w:rPr>
  </w:style>
  <w:style w:type="table" w:styleId="Tabellenraster">
    <w:name w:val="Table Grid"/>
    <w:basedOn w:val="NormaleTabelle"/>
    <w:uiPriority w:val="39"/>
    <w:rsid w:val="00D9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54415">
      <w:bodyDiv w:val="1"/>
      <w:marLeft w:val="0"/>
      <w:marRight w:val="0"/>
      <w:marTop w:val="0"/>
      <w:marBottom w:val="0"/>
      <w:divBdr>
        <w:top w:val="none" w:sz="0" w:space="0" w:color="auto"/>
        <w:left w:val="none" w:sz="0" w:space="0" w:color="auto"/>
        <w:bottom w:val="none" w:sz="0" w:space="0" w:color="auto"/>
        <w:right w:val="none" w:sz="0" w:space="0" w:color="auto"/>
      </w:divBdr>
    </w:div>
    <w:div w:id="886457474">
      <w:bodyDiv w:val="1"/>
      <w:marLeft w:val="0"/>
      <w:marRight w:val="0"/>
      <w:marTop w:val="0"/>
      <w:marBottom w:val="0"/>
      <w:divBdr>
        <w:top w:val="none" w:sz="0" w:space="0" w:color="auto"/>
        <w:left w:val="none" w:sz="0" w:space="0" w:color="auto"/>
        <w:bottom w:val="none" w:sz="0" w:space="0" w:color="auto"/>
        <w:right w:val="none" w:sz="0" w:space="0" w:color="auto"/>
      </w:divBdr>
    </w:div>
    <w:div w:id="1456489264">
      <w:bodyDiv w:val="1"/>
      <w:marLeft w:val="0"/>
      <w:marRight w:val="0"/>
      <w:marTop w:val="0"/>
      <w:marBottom w:val="0"/>
      <w:divBdr>
        <w:top w:val="none" w:sz="0" w:space="0" w:color="auto"/>
        <w:left w:val="none" w:sz="0" w:space="0" w:color="auto"/>
        <w:bottom w:val="none" w:sz="0" w:space="0" w:color="auto"/>
        <w:right w:val="none" w:sz="0" w:space="0" w:color="auto"/>
      </w:divBdr>
    </w:div>
    <w:div w:id="1705671632">
      <w:bodyDiv w:val="1"/>
      <w:marLeft w:val="0"/>
      <w:marRight w:val="0"/>
      <w:marTop w:val="0"/>
      <w:marBottom w:val="0"/>
      <w:divBdr>
        <w:top w:val="none" w:sz="0" w:space="0" w:color="auto"/>
        <w:left w:val="none" w:sz="0" w:space="0" w:color="auto"/>
        <w:bottom w:val="none" w:sz="0" w:space="0" w:color="auto"/>
        <w:right w:val="none" w:sz="0" w:space="0" w:color="auto"/>
      </w:divBdr>
    </w:div>
    <w:div w:id="20532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klassenarbeiten.de/referate/chemie/stahlherstellung/stahlherstellung_15.htm" TargetMode="External"/><Relationship Id="rId26" Type="http://schemas.openxmlformats.org/officeDocument/2006/relationships/hyperlink" Target="http://home.t-online.de/home/Martin.Marheinecke/home.htm" TargetMode="External"/><Relationship Id="rId3" Type="http://schemas.openxmlformats.org/officeDocument/2006/relationships/styles" Target="styles.xml"/><Relationship Id="rId21" Type="http://schemas.openxmlformats.org/officeDocument/2006/relationships/hyperlink" Target="http://dc2.uni-bielefeld.de/dc2"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dillinger.de/cdstahlherstellung/cd/screens/htmlscopt/c.html" TargetMode="External"/><Relationship Id="rId25" Type="http://schemas.openxmlformats.org/officeDocument/2006/relationships/hyperlink" Target="http://www.damaszener.de/Lexikon/lexikon.html"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de.wikipedia.org/wiki/Stah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de-knacker.de/edelstahl.htm"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walzwerke-einsal.de/index.php?id=62"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woodworking.de/schaerfprojekt/stahl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 Id="rId22" Type="http://schemas.openxmlformats.org/officeDocument/2006/relationships/hyperlink" Target="http://stahl.profzone.ch/stahlx.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7E31B-2958-4318-932B-3CFD095E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3604</Words>
  <Characters>22707</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9</cp:revision>
  <cp:lastPrinted>2021-04-06T09:10:00Z</cp:lastPrinted>
  <dcterms:created xsi:type="dcterms:W3CDTF">2021-03-23T05:38:00Z</dcterms:created>
  <dcterms:modified xsi:type="dcterms:W3CDTF">2021-04-06T09:10:00Z</dcterms:modified>
</cp:coreProperties>
</file>