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A3F8FFE" w14:textId="77777777" w:rsidR="00E8473B" w:rsidRDefault="00E8473B" w:rsidP="00A25B94">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48241A" w:rsidRDefault="0048241A"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48241A" w:rsidRDefault="0048241A"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0E627D4D" w:rsidR="00AE53F0" w:rsidRPr="00125E05" w:rsidRDefault="00E8473B" w:rsidP="00125E05">
      <w:pPr>
        <w:pStyle w:val="Seminar"/>
      </w:pPr>
      <w:r w:rsidRPr="00125E05">
        <w:t>Seminar</w:t>
      </w:r>
      <w:r w:rsidR="00FD7888" w:rsidRPr="00125E05">
        <w:t xml:space="preserve"> „Übungen im Vortragen –</w:t>
      </w:r>
      <w:r w:rsidR="0029716A" w:rsidRPr="00125E05">
        <w:t xml:space="preserve"> </w:t>
      </w:r>
      <w:r w:rsidR="00480635" w:rsidRPr="00125E05">
        <w:t>AC</w:t>
      </w:r>
      <w:r w:rsidR="00FD7888" w:rsidRPr="00125E05">
        <w:t>“</w:t>
      </w:r>
    </w:p>
    <w:p w14:paraId="61C6F5BC" w14:textId="64825214" w:rsidR="00E8473B" w:rsidRDefault="00125E05" w:rsidP="005633FE">
      <w:pPr>
        <w:pStyle w:val="Titel"/>
      </w:pPr>
      <w:r>
        <w:t>Schwefel:</w:t>
      </w:r>
      <w:r>
        <w:br/>
        <w:t>Modifikationen und Reaktionen</w:t>
      </w:r>
    </w:p>
    <w:p w14:paraId="28CE20D7" w14:textId="7D8C121A" w:rsidR="00E8473B" w:rsidRDefault="00125E05" w:rsidP="00E8473B">
      <w:pPr>
        <w:pStyle w:val="Autor"/>
      </w:pPr>
      <w:r>
        <w:t>Katharina Moser, WS 03/04; André Dehler, WS 07/08; Janina Söllner, WS 09/10</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pPr>
            <w:pStyle w:val="Inhaltsverzeichnisberschrift"/>
          </w:pPr>
          <w:r>
            <w:t>Gliederung</w:t>
          </w:r>
        </w:p>
        <w:p w14:paraId="2AF44583" w14:textId="7F0032B7" w:rsidR="00323CA7" w:rsidRDefault="009B4835">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68672194" w:history="1">
            <w:r w:rsidR="00323CA7" w:rsidRPr="00314C65">
              <w:rPr>
                <w:rStyle w:val="Hyperlink"/>
                <w:noProof/>
              </w:rPr>
              <w:t>1</w:t>
            </w:r>
            <w:r w:rsidR="00323CA7">
              <w:rPr>
                <w:rFonts w:asciiTheme="minorHAnsi" w:eastAsiaTheme="minorEastAsia" w:hAnsiTheme="minorHAnsi"/>
                <w:noProof/>
                <w:sz w:val="22"/>
                <w:lang w:eastAsia="de-DE"/>
              </w:rPr>
              <w:tab/>
            </w:r>
            <w:r w:rsidR="00323CA7" w:rsidRPr="00314C65">
              <w:rPr>
                <w:rStyle w:val="Hyperlink"/>
                <w:noProof/>
              </w:rPr>
              <w:t>Die Modifikationen des Schwefels</w:t>
            </w:r>
            <w:r w:rsidR="00323CA7">
              <w:rPr>
                <w:noProof/>
                <w:webHidden/>
              </w:rPr>
              <w:tab/>
            </w:r>
            <w:r w:rsidR="00323CA7">
              <w:rPr>
                <w:noProof/>
                <w:webHidden/>
              </w:rPr>
              <w:fldChar w:fldCharType="begin"/>
            </w:r>
            <w:r w:rsidR="00323CA7">
              <w:rPr>
                <w:noProof/>
                <w:webHidden/>
              </w:rPr>
              <w:instrText xml:space="preserve"> PAGEREF _Toc68672194 \h </w:instrText>
            </w:r>
            <w:r w:rsidR="00323CA7">
              <w:rPr>
                <w:noProof/>
                <w:webHidden/>
              </w:rPr>
            </w:r>
            <w:r w:rsidR="00323CA7">
              <w:rPr>
                <w:noProof/>
                <w:webHidden/>
              </w:rPr>
              <w:fldChar w:fldCharType="separate"/>
            </w:r>
            <w:r w:rsidR="00C819D0">
              <w:rPr>
                <w:noProof/>
                <w:webHidden/>
              </w:rPr>
              <w:t>5</w:t>
            </w:r>
            <w:r w:rsidR="00323CA7">
              <w:rPr>
                <w:noProof/>
                <w:webHidden/>
              </w:rPr>
              <w:fldChar w:fldCharType="end"/>
            </w:r>
          </w:hyperlink>
        </w:p>
        <w:p w14:paraId="781B786B" w14:textId="6E004D5C"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195" w:history="1">
            <w:r w:rsidR="00323CA7" w:rsidRPr="00314C65">
              <w:rPr>
                <w:rStyle w:val="Hyperlink"/>
                <w:noProof/>
              </w:rPr>
              <w:t>1.1</w:t>
            </w:r>
            <w:r w:rsidR="00323CA7">
              <w:rPr>
                <w:rFonts w:asciiTheme="minorHAnsi" w:eastAsiaTheme="minorEastAsia" w:hAnsiTheme="minorHAnsi"/>
                <w:noProof/>
                <w:sz w:val="22"/>
                <w:lang w:eastAsia="de-DE"/>
              </w:rPr>
              <w:tab/>
            </w:r>
            <w:r w:rsidR="00323CA7" w:rsidRPr="00314C65">
              <w:rPr>
                <w:rStyle w:val="Hyperlink"/>
                <w:noProof/>
              </w:rPr>
              <w:t>Fester Schwefel</w:t>
            </w:r>
            <w:r w:rsidR="00323CA7">
              <w:rPr>
                <w:noProof/>
                <w:webHidden/>
              </w:rPr>
              <w:tab/>
            </w:r>
            <w:r w:rsidR="00323CA7">
              <w:rPr>
                <w:noProof/>
                <w:webHidden/>
              </w:rPr>
              <w:fldChar w:fldCharType="begin"/>
            </w:r>
            <w:r w:rsidR="00323CA7">
              <w:rPr>
                <w:noProof/>
                <w:webHidden/>
              </w:rPr>
              <w:instrText xml:space="preserve"> PAGEREF _Toc68672195 \h </w:instrText>
            </w:r>
            <w:r w:rsidR="00323CA7">
              <w:rPr>
                <w:noProof/>
                <w:webHidden/>
              </w:rPr>
            </w:r>
            <w:r w:rsidR="00323CA7">
              <w:rPr>
                <w:noProof/>
                <w:webHidden/>
              </w:rPr>
              <w:fldChar w:fldCharType="separate"/>
            </w:r>
            <w:r>
              <w:rPr>
                <w:noProof/>
                <w:webHidden/>
              </w:rPr>
              <w:t>5</w:t>
            </w:r>
            <w:r w:rsidR="00323CA7">
              <w:rPr>
                <w:noProof/>
                <w:webHidden/>
              </w:rPr>
              <w:fldChar w:fldCharType="end"/>
            </w:r>
          </w:hyperlink>
        </w:p>
        <w:p w14:paraId="50E7AC29" w14:textId="779A6824"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196" w:history="1">
            <w:r w:rsidR="00323CA7" w:rsidRPr="00314C65">
              <w:rPr>
                <w:rStyle w:val="Hyperlink"/>
                <w:noProof/>
              </w:rPr>
              <w:t>1.1.1</w:t>
            </w:r>
            <w:r w:rsidR="00323CA7">
              <w:rPr>
                <w:rFonts w:asciiTheme="minorHAnsi" w:eastAsiaTheme="minorEastAsia" w:hAnsiTheme="minorHAnsi"/>
                <w:noProof/>
                <w:sz w:val="22"/>
                <w:lang w:eastAsia="de-DE"/>
              </w:rPr>
              <w:tab/>
            </w:r>
            <w:r w:rsidR="00323CA7" w:rsidRPr="00314C65">
              <w:rPr>
                <w:rStyle w:val="Hyperlink"/>
                <w:rFonts w:cstheme="majorHAnsi"/>
                <w:noProof/>
              </w:rPr>
              <w:t>α</w:t>
            </w:r>
            <w:r w:rsidR="00323CA7" w:rsidRPr="00314C65">
              <w:rPr>
                <w:rStyle w:val="Hyperlink"/>
                <w:noProof/>
              </w:rPr>
              <w:t>-Schwefel (rhombischer Schwefel)</w:t>
            </w:r>
            <w:r w:rsidR="00323CA7">
              <w:rPr>
                <w:noProof/>
                <w:webHidden/>
              </w:rPr>
              <w:tab/>
            </w:r>
            <w:r w:rsidR="00323CA7">
              <w:rPr>
                <w:noProof/>
                <w:webHidden/>
              </w:rPr>
              <w:fldChar w:fldCharType="begin"/>
            </w:r>
            <w:r w:rsidR="00323CA7">
              <w:rPr>
                <w:noProof/>
                <w:webHidden/>
              </w:rPr>
              <w:instrText xml:space="preserve"> PAGEREF _Toc68672196 \h </w:instrText>
            </w:r>
            <w:r w:rsidR="00323CA7">
              <w:rPr>
                <w:noProof/>
                <w:webHidden/>
              </w:rPr>
            </w:r>
            <w:r w:rsidR="00323CA7">
              <w:rPr>
                <w:noProof/>
                <w:webHidden/>
              </w:rPr>
              <w:fldChar w:fldCharType="separate"/>
            </w:r>
            <w:r>
              <w:rPr>
                <w:noProof/>
                <w:webHidden/>
              </w:rPr>
              <w:t>5</w:t>
            </w:r>
            <w:r w:rsidR="00323CA7">
              <w:rPr>
                <w:noProof/>
                <w:webHidden/>
              </w:rPr>
              <w:fldChar w:fldCharType="end"/>
            </w:r>
          </w:hyperlink>
        </w:p>
        <w:p w14:paraId="62C49482" w14:textId="2BCD8936"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197" w:history="1">
            <w:r w:rsidR="00323CA7" w:rsidRPr="00314C65">
              <w:rPr>
                <w:rStyle w:val="Hyperlink"/>
                <w:noProof/>
              </w:rPr>
              <w:t>1.1.2</w:t>
            </w:r>
            <w:r w:rsidR="00323CA7">
              <w:rPr>
                <w:rFonts w:asciiTheme="minorHAnsi" w:eastAsiaTheme="minorEastAsia" w:hAnsiTheme="minorHAnsi"/>
                <w:noProof/>
                <w:sz w:val="22"/>
                <w:lang w:eastAsia="de-DE"/>
              </w:rPr>
              <w:tab/>
            </w:r>
            <w:r w:rsidR="00323CA7" w:rsidRPr="00314C65">
              <w:rPr>
                <w:rStyle w:val="Hyperlink"/>
                <w:rFonts w:cstheme="majorHAnsi"/>
                <w:noProof/>
              </w:rPr>
              <w:t>β</w:t>
            </w:r>
            <w:r w:rsidR="00323CA7" w:rsidRPr="00314C65">
              <w:rPr>
                <w:rStyle w:val="Hyperlink"/>
                <w:noProof/>
              </w:rPr>
              <w:t>-Schwefel (monokliner Schwefel)</w:t>
            </w:r>
            <w:r w:rsidR="00323CA7">
              <w:rPr>
                <w:noProof/>
                <w:webHidden/>
              </w:rPr>
              <w:tab/>
            </w:r>
            <w:r w:rsidR="00323CA7">
              <w:rPr>
                <w:noProof/>
                <w:webHidden/>
              </w:rPr>
              <w:fldChar w:fldCharType="begin"/>
            </w:r>
            <w:r w:rsidR="00323CA7">
              <w:rPr>
                <w:noProof/>
                <w:webHidden/>
              </w:rPr>
              <w:instrText xml:space="preserve"> PAGEREF _Toc68672197 \h </w:instrText>
            </w:r>
            <w:r w:rsidR="00323CA7">
              <w:rPr>
                <w:noProof/>
                <w:webHidden/>
              </w:rPr>
            </w:r>
            <w:r w:rsidR="00323CA7">
              <w:rPr>
                <w:noProof/>
                <w:webHidden/>
              </w:rPr>
              <w:fldChar w:fldCharType="separate"/>
            </w:r>
            <w:r>
              <w:rPr>
                <w:noProof/>
                <w:webHidden/>
              </w:rPr>
              <w:t>6</w:t>
            </w:r>
            <w:r w:rsidR="00323CA7">
              <w:rPr>
                <w:noProof/>
                <w:webHidden/>
              </w:rPr>
              <w:fldChar w:fldCharType="end"/>
            </w:r>
          </w:hyperlink>
        </w:p>
        <w:p w14:paraId="2A82237B" w14:textId="6498941C"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198" w:history="1">
            <w:r w:rsidR="00323CA7" w:rsidRPr="00314C65">
              <w:rPr>
                <w:rStyle w:val="Hyperlink"/>
                <w:noProof/>
              </w:rPr>
              <w:t>1.1.3</w:t>
            </w:r>
            <w:r w:rsidR="00323CA7">
              <w:rPr>
                <w:rFonts w:asciiTheme="minorHAnsi" w:eastAsiaTheme="minorEastAsia" w:hAnsiTheme="minorHAnsi"/>
                <w:noProof/>
                <w:sz w:val="22"/>
                <w:lang w:eastAsia="de-DE"/>
              </w:rPr>
              <w:tab/>
            </w:r>
            <w:r w:rsidR="00323CA7" w:rsidRPr="00314C65">
              <w:rPr>
                <w:rStyle w:val="Hyperlink"/>
                <w:noProof/>
              </w:rPr>
              <w:t>Möglicher Versuch</w:t>
            </w:r>
            <w:r w:rsidR="00323CA7">
              <w:rPr>
                <w:noProof/>
                <w:webHidden/>
              </w:rPr>
              <w:tab/>
            </w:r>
            <w:r w:rsidR="00323CA7">
              <w:rPr>
                <w:noProof/>
                <w:webHidden/>
              </w:rPr>
              <w:fldChar w:fldCharType="begin"/>
            </w:r>
            <w:r w:rsidR="00323CA7">
              <w:rPr>
                <w:noProof/>
                <w:webHidden/>
              </w:rPr>
              <w:instrText xml:space="preserve"> PAGEREF _Toc68672198 \h </w:instrText>
            </w:r>
            <w:r w:rsidR="00323CA7">
              <w:rPr>
                <w:noProof/>
                <w:webHidden/>
              </w:rPr>
            </w:r>
            <w:r w:rsidR="00323CA7">
              <w:rPr>
                <w:noProof/>
                <w:webHidden/>
              </w:rPr>
              <w:fldChar w:fldCharType="separate"/>
            </w:r>
            <w:r>
              <w:rPr>
                <w:noProof/>
                <w:webHidden/>
              </w:rPr>
              <w:t>7</w:t>
            </w:r>
            <w:r w:rsidR="00323CA7">
              <w:rPr>
                <w:noProof/>
                <w:webHidden/>
              </w:rPr>
              <w:fldChar w:fldCharType="end"/>
            </w:r>
          </w:hyperlink>
        </w:p>
        <w:p w14:paraId="5D9800DF" w14:textId="06308817"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199" w:history="1">
            <w:r w:rsidR="00323CA7" w:rsidRPr="00314C65">
              <w:rPr>
                <w:rStyle w:val="Hyperlink"/>
                <w:noProof/>
              </w:rPr>
              <w:t>1.2</w:t>
            </w:r>
            <w:r w:rsidR="00323CA7">
              <w:rPr>
                <w:rFonts w:asciiTheme="minorHAnsi" w:eastAsiaTheme="minorEastAsia" w:hAnsiTheme="minorHAnsi"/>
                <w:noProof/>
                <w:sz w:val="22"/>
                <w:lang w:eastAsia="de-DE"/>
              </w:rPr>
              <w:tab/>
            </w:r>
            <w:r w:rsidR="00323CA7" w:rsidRPr="00314C65">
              <w:rPr>
                <w:rStyle w:val="Hyperlink"/>
                <w:noProof/>
              </w:rPr>
              <w:t>Flüssiger Schwefel</w:t>
            </w:r>
            <w:r w:rsidR="00323CA7">
              <w:rPr>
                <w:noProof/>
                <w:webHidden/>
              </w:rPr>
              <w:tab/>
            </w:r>
            <w:r w:rsidR="00323CA7">
              <w:rPr>
                <w:noProof/>
                <w:webHidden/>
              </w:rPr>
              <w:fldChar w:fldCharType="begin"/>
            </w:r>
            <w:r w:rsidR="00323CA7">
              <w:rPr>
                <w:noProof/>
                <w:webHidden/>
              </w:rPr>
              <w:instrText xml:space="preserve"> PAGEREF _Toc68672199 \h </w:instrText>
            </w:r>
            <w:r w:rsidR="00323CA7">
              <w:rPr>
                <w:noProof/>
                <w:webHidden/>
              </w:rPr>
            </w:r>
            <w:r w:rsidR="00323CA7">
              <w:rPr>
                <w:noProof/>
                <w:webHidden/>
              </w:rPr>
              <w:fldChar w:fldCharType="separate"/>
            </w:r>
            <w:r>
              <w:rPr>
                <w:noProof/>
                <w:webHidden/>
              </w:rPr>
              <w:t>7</w:t>
            </w:r>
            <w:r w:rsidR="00323CA7">
              <w:rPr>
                <w:noProof/>
                <w:webHidden/>
              </w:rPr>
              <w:fldChar w:fldCharType="end"/>
            </w:r>
          </w:hyperlink>
        </w:p>
        <w:p w14:paraId="2B664706" w14:textId="00B15789"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00" w:history="1">
            <w:r w:rsidR="00323CA7" w:rsidRPr="00314C65">
              <w:rPr>
                <w:rStyle w:val="Hyperlink"/>
                <w:noProof/>
              </w:rPr>
              <w:t>1.2.1</w:t>
            </w:r>
            <w:r w:rsidR="00323CA7">
              <w:rPr>
                <w:rFonts w:asciiTheme="minorHAnsi" w:eastAsiaTheme="minorEastAsia" w:hAnsiTheme="minorHAnsi"/>
                <w:noProof/>
                <w:sz w:val="22"/>
                <w:lang w:eastAsia="de-DE"/>
              </w:rPr>
              <w:tab/>
            </w:r>
            <w:r w:rsidR="00323CA7" w:rsidRPr="00314C65">
              <w:rPr>
                <w:rStyle w:val="Hyperlink"/>
                <w:rFonts w:cstheme="majorHAnsi"/>
                <w:noProof/>
              </w:rPr>
              <w:t>λ</w:t>
            </w:r>
            <w:r w:rsidR="00323CA7" w:rsidRPr="00314C65">
              <w:rPr>
                <w:rStyle w:val="Hyperlink"/>
                <w:noProof/>
              </w:rPr>
              <w:t>-Schwefel</w:t>
            </w:r>
            <w:r w:rsidR="00323CA7">
              <w:rPr>
                <w:noProof/>
                <w:webHidden/>
              </w:rPr>
              <w:tab/>
            </w:r>
            <w:r w:rsidR="00323CA7">
              <w:rPr>
                <w:noProof/>
                <w:webHidden/>
              </w:rPr>
              <w:fldChar w:fldCharType="begin"/>
            </w:r>
            <w:r w:rsidR="00323CA7">
              <w:rPr>
                <w:noProof/>
                <w:webHidden/>
              </w:rPr>
              <w:instrText xml:space="preserve"> PAGEREF _Toc68672200 \h </w:instrText>
            </w:r>
            <w:r w:rsidR="00323CA7">
              <w:rPr>
                <w:noProof/>
                <w:webHidden/>
              </w:rPr>
            </w:r>
            <w:r w:rsidR="00323CA7">
              <w:rPr>
                <w:noProof/>
                <w:webHidden/>
              </w:rPr>
              <w:fldChar w:fldCharType="separate"/>
            </w:r>
            <w:r>
              <w:rPr>
                <w:noProof/>
                <w:webHidden/>
              </w:rPr>
              <w:t>7</w:t>
            </w:r>
            <w:r w:rsidR="00323CA7">
              <w:rPr>
                <w:noProof/>
                <w:webHidden/>
              </w:rPr>
              <w:fldChar w:fldCharType="end"/>
            </w:r>
          </w:hyperlink>
        </w:p>
        <w:p w14:paraId="0DBF8D1F" w14:textId="444C589D"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01" w:history="1">
            <w:r w:rsidR="00323CA7" w:rsidRPr="00314C65">
              <w:rPr>
                <w:rStyle w:val="Hyperlink"/>
                <w:noProof/>
              </w:rPr>
              <w:t>1.2.2</w:t>
            </w:r>
            <w:r w:rsidR="00323CA7">
              <w:rPr>
                <w:rFonts w:asciiTheme="minorHAnsi" w:eastAsiaTheme="minorEastAsia" w:hAnsiTheme="minorHAnsi"/>
                <w:noProof/>
                <w:sz w:val="22"/>
                <w:lang w:eastAsia="de-DE"/>
              </w:rPr>
              <w:tab/>
            </w:r>
            <w:r w:rsidR="00323CA7" w:rsidRPr="00314C65">
              <w:rPr>
                <w:rStyle w:val="Hyperlink"/>
                <w:rFonts w:cstheme="majorHAnsi"/>
                <w:noProof/>
              </w:rPr>
              <w:t>π</w:t>
            </w:r>
            <w:r w:rsidR="00323CA7" w:rsidRPr="00314C65">
              <w:rPr>
                <w:rStyle w:val="Hyperlink"/>
                <w:noProof/>
              </w:rPr>
              <w:t xml:space="preserve">-Schwefel / </w:t>
            </w:r>
            <w:r w:rsidR="00323CA7" w:rsidRPr="00314C65">
              <w:rPr>
                <w:rStyle w:val="Hyperlink"/>
                <w:rFonts w:cstheme="majorHAnsi"/>
                <w:noProof/>
              </w:rPr>
              <w:t>μ</w:t>
            </w:r>
            <w:r w:rsidR="00323CA7" w:rsidRPr="00314C65">
              <w:rPr>
                <w:rStyle w:val="Hyperlink"/>
                <w:noProof/>
              </w:rPr>
              <w:t>-Schwefel</w:t>
            </w:r>
            <w:r w:rsidR="00323CA7">
              <w:rPr>
                <w:noProof/>
                <w:webHidden/>
              </w:rPr>
              <w:tab/>
            </w:r>
            <w:r w:rsidR="00323CA7">
              <w:rPr>
                <w:noProof/>
                <w:webHidden/>
              </w:rPr>
              <w:fldChar w:fldCharType="begin"/>
            </w:r>
            <w:r w:rsidR="00323CA7">
              <w:rPr>
                <w:noProof/>
                <w:webHidden/>
              </w:rPr>
              <w:instrText xml:space="preserve"> PAGEREF _Toc68672201 \h </w:instrText>
            </w:r>
            <w:r w:rsidR="00323CA7">
              <w:rPr>
                <w:noProof/>
                <w:webHidden/>
              </w:rPr>
            </w:r>
            <w:r w:rsidR="00323CA7">
              <w:rPr>
                <w:noProof/>
                <w:webHidden/>
              </w:rPr>
              <w:fldChar w:fldCharType="separate"/>
            </w:r>
            <w:r>
              <w:rPr>
                <w:noProof/>
                <w:webHidden/>
              </w:rPr>
              <w:t>7</w:t>
            </w:r>
            <w:r w:rsidR="00323CA7">
              <w:rPr>
                <w:noProof/>
                <w:webHidden/>
              </w:rPr>
              <w:fldChar w:fldCharType="end"/>
            </w:r>
          </w:hyperlink>
        </w:p>
        <w:p w14:paraId="08958CDF" w14:textId="0419994E"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2" w:history="1">
            <w:r w:rsidR="00323CA7" w:rsidRPr="00314C65">
              <w:rPr>
                <w:rStyle w:val="Hyperlink"/>
                <w:noProof/>
              </w:rPr>
              <w:t>1.3</w:t>
            </w:r>
            <w:r w:rsidR="00323CA7">
              <w:rPr>
                <w:rFonts w:asciiTheme="minorHAnsi" w:eastAsiaTheme="minorEastAsia" w:hAnsiTheme="minorHAnsi"/>
                <w:noProof/>
                <w:sz w:val="22"/>
                <w:lang w:eastAsia="de-DE"/>
              </w:rPr>
              <w:tab/>
            </w:r>
            <w:r w:rsidR="00323CA7" w:rsidRPr="00314C65">
              <w:rPr>
                <w:rStyle w:val="Hyperlink"/>
                <w:noProof/>
              </w:rPr>
              <w:t>Gasförmiger Schwefel</w:t>
            </w:r>
            <w:r w:rsidR="00323CA7">
              <w:rPr>
                <w:noProof/>
                <w:webHidden/>
              </w:rPr>
              <w:tab/>
            </w:r>
            <w:r w:rsidR="00323CA7">
              <w:rPr>
                <w:noProof/>
                <w:webHidden/>
              </w:rPr>
              <w:fldChar w:fldCharType="begin"/>
            </w:r>
            <w:r w:rsidR="00323CA7">
              <w:rPr>
                <w:noProof/>
                <w:webHidden/>
              </w:rPr>
              <w:instrText xml:space="preserve"> PAGEREF _Toc68672202 \h </w:instrText>
            </w:r>
            <w:r w:rsidR="00323CA7">
              <w:rPr>
                <w:noProof/>
                <w:webHidden/>
              </w:rPr>
            </w:r>
            <w:r w:rsidR="00323CA7">
              <w:rPr>
                <w:noProof/>
                <w:webHidden/>
              </w:rPr>
              <w:fldChar w:fldCharType="separate"/>
            </w:r>
            <w:r>
              <w:rPr>
                <w:noProof/>
                <w:webHidden/>
              </w:rPr>
              <w:t>8</w:t>
            </w:r>
            <w:r w:rsidR="00323CA7">
              <w:rPr>
                <w:noProof/>
                <w:webHidden/>
              </w:rPr>
              <w:fldChar w:fldCharType="end"/>
            </w:r>
          </w:hyperlink>
        </w:p>
        <w:p w14:paraId="6C49F9BC" w14:textId="588E40CD"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3" w:history="1">
            <w:r w:rsidR="00323CA7" w:rsidRPr="00314C65">
              <w:rPr>
                <w:rStyle w:val="Hyperlink"/>
                <w:noProof/>
              </w:rPr>
              <w:t>1.4</w:t>
            </w:r>
            <w:r w:rsidR="00323CA7">
              <w:rPr>
                <w:rFonts w:asciiTheme="minorHAnsi" w:eastAsiaTheme="minorEastAsia" w:hAnsiTheme="minorHAnsi"/>
                <w:noProof/>
                <w:sz w:val="22"/>
                <w:lang w:eastAsia="de-DE"/>
              </w:rPr>
              <w:tab/>
            </w:r>
            <w:r w:rsidR="00323CA7" w:rsidRPr="00314C65">
              <w:rPr>
                <w:rStyle w:val="Hyperlink"/>
                <w:noProof/>
              </w:rPr>
              <w:t>Zustandsdiagramm des Schwefels</w:t>
            </w:r>
            <w:r w:rsidR="00323CA7">
              <w:rPr>
                <w:noProof/>
                <w:webHidden/>
              </w:rPr>
              <w:tab/>
            </w:r>
            <w:r w:rsidR="00323CA7">
              <w:rPr>
                <w:noProof/>
                <w:webHidden/>
              </w:rPr>
              <w:fldChar w:fldCharType="begin"/>
            </w:r>
            <w:r w:rsidR="00323CA7">
              <w:rPr>
                <w:noProof/>
                <w:webHidden/>
              </w:rPr>
              <w:instrText xml:space="preserve"> PAGEREF _Toc68672203 \h </w:instrText>
            </w:r>
            <w:r w:rsidR="00323CA7">
              <w:rPr>
                <w:noProof/>
                <w:webHidden/>
              </w:rPr>
            </w:r>
            <w:r w:rsidR="00323CA7">
              <w:rPr>
                <w:noProof/>
                <w:webHidden/>
              </w:rPr>
              <w:fldChar w:fldCharType="separate"/>
            </w:r>
            <w:r>
              <w:rPr>
                <w:noProof/>
                <w:webHidden/>
              </w:rPr>
              <w:t>9</w:t>
            </w:r>
            <w:r w:rsidR="00323CA7">
              <w:rPr>
                <w:noProof/>
                <w:webHidden/>
              </w:rPr>
              <w:fldChar w:fldCharType="end"/>
            </w:r>
          </w:hyperlink>
        </w:p>
        <w:p w14:paraId="6CFEA05F" w14:textId="3EA017B3" w:rsidR="00323CA7" w:rsidRDefault="00C819D0">
          <w:pPr>
            <w:pStyle w:val="Verzeichnis1"/>
            <w:tabs>
              <w:tab w:val="left" w:pos="480"/>
              <w:tab w:val="right" w:leader="dot" w:pos="9344"/>
            </w:tabs>
            <w:rPr>
              <w:rFonts w:asciiTheme="minorHAnsi" w:eastAsiaTheme="minorEastAsia" w:hAnsiTheme="minorHAnsi"/>
              <w:noProof/>
              <w:sz w:val="22"/>
              <w:lang w:eastAsia="de-DE"/>
            </w:rPr>
          </w:pPr>
          <w:hyperlink w:anchor="_Toc68672204" w:history="1">
            <w:r w:rsidR="00323CA7" w:rsidRPr="00314C65">
              <w:rPr>
                <w:rStyle w:val="Hyperlink"/>
                <w:noProof/>
              </w:rPr>
              <w:t>2</w:t>
            </w:r>
            <w:r w:rsidR="00323CA7">
              <w:rPr>
                <w:rFonts w:asciiTheme="minorHAnsi" w:eastAsiaTheme="minorEastAsia" w:hAnsiTheme="minorHAnsi"/>
                <w:noProof/>
                <w:sz w:val="22"/>
                <w:lang w:eastAsia="de-DE"/>
              </w:rPr>
              <w:tab/>
            </w:r>
            <w:r w:rsidR="00323CA7" w:rsidRPr="00314C65">
              <w:rPr>
                <w:rStyle w:val="Hyperlink"/>
                <w:noProof/>
              </w:rPr>
              <w:t>Reaktionen des Schwefels</w:t>
            </w:r>
            <w:r w:rsidR="00323CA7">
              <w:rPr>
                <w:noProof/>
                <w:webHidden/>
              </w:rPr>
              <w:tab/>
            </w:r>
            <w:r w:rsidR="00323CA7">
              <w:rPr>
                <w:noProof/>
                <w:webHidden/>
              </w:rPr>
              <w:fldChar w:fldCharType="begin"/>
            </w:r>
            <w:r w:rsidR="00323CA7">
              <w:rPr>
                <w:noProof/>
                <w:webHidden/>
              </w:rPr>
              <w:instrText xml:space="preserve"> PAGEREF _Toc68672204 \h </w:instrText>
            </w:r>
            <w:r w:rsidR="00323CA7">
              <w:rPr>
                <w:noProof/>
                <w:webHidden/>
              </w:rPr>
            </w:r>
            <w:r w:rsidR="00323CA7">
              <w:rPr>
                <w:noProof/>
                <w:webHidden/>
              </w:rPr>
              <w:fldChar w:fldCharType="separate"/>
            </w:r>
            <w:r>
              <w:rPr>
                <w:noProof/>
                <w:webHidden/>
              </w:rPr>
              <w:t>9</w:t>
            </w:r>
            <w:r w:rsidR="00323CA7">
              <w:rPr>
                <w:noProof/>
                <w:webHidden/>
              </w:rPr>
              <w:fldChar w:fldCharType="end"/>
            </w:r>
          </w:hyperlink>
        </w:p>
        <w:p w14:paraId="7F5B5F1C" w14:textId="628A58C8"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5" w:history="1">
            <w:r w:rsidR="00323CA7" w:rsidRPr="00314C65">
              <w:rPr>
                <w:rStyle w:val="Hyperlink"/>
                <w:noProof/>
              </w:rPr>
              <w:t>2.1</w:t>
            </w:r>
            <w:r w:rsidR="00323CA7">
              <w:rPr>
                <w:rFonts w:asciiTheme="minorHAnsi" w:eastAsiaTheme="minorEastAsia" w:hAnsiTheme="minorHAnsi"/>
                <w:noProof/>
                <w:sz w:val="22"/>
                <w:lang w:eastAsia="de-DE"/>
              </w:rPr>
              <w:tab/>
            </w:r>
            <w:r w:rsidR="00323CA7" w:rsidRPr="00314C65">
              <w:rPr>
                <w:rStyle w:val="Hyperlink"/>
                <w:noProof/>
              </w:rPr>
              <w:t>Schwefel und Vulkanismus</w:t>
            </w:r>
            <w:r w:rsidR="00323CA7">
              <w:rPr>
                <w:noProof/>
                <w:webHidden/>
              </w:rPr>
              <w:tab/>
            </w:r>
            <w:r w:rsidR="00323CA7">
              <w:rPr>
                <w:noProof/>
                <w:webHidden/>
              </w:rPr>
              <w:fldChar w:fldCharType="begin"/>
            </w:r>
            <w:r w:rsidR="00323CA7">
              <w:rPr>
                <w:noProof/>
                <w:webHidden/>
              </w:rPr>
              <w:instrText xml:space="preserve"> PAGEREF _Toc68672205 \h </w:instrText>
            </w:r>
            <w:r w:rsidR="00323CA7">
              <w:rPr>
                <w:noProof/>
                <w:webHidden/>
              </w:rPr>
            </w:r>
            <w:r w:rsidR="00323CA7">
              <w:rPr>
                <w:noProof/>
                <w:webHidden/>
              </w:rPr>
              <w:fldChar w:fldCharType="separate"/>
            </w:r>
            <w:r>
              <w:rPr>
                <w:noProof/>
                <w:webHidden/>
              </w:rPr>
              <w:t>9</w:t>
            </w:r>
            <w:r w:rsidR="00323CA7">
              <w:rPr>
                <w:noProof/>
                <w:webHidden/>
              </w:rPr>
              <w:fldChar w:fldCharType="end"/>
            </w:r>
          </w:hyperlink>
        </w:p>
        <w:p w14:paraId="6F5CA616" w14:textId="039B8053"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6" w:history="1">
            <w:r w:rsidR="00323CA7" w:rsidRPr="00314C65">
              <w:rPr>
                <w:rStyle w:val="Hyperlink"/>
                <w:noProof/>
              </w:rPr>
              <w:t>2.2</w:t>
            </w:r>
            <w:r w:rsidR="00323CA7">
              <w:rPr>
                <w:rFonts w:asciiTheme="minorHAnsi" w:eastAsiaTheme="minorEastAsia" w:hAnsiTheme="minorHAnsi"/>
                <w:noProof/>
                <w:sz w:val="22"/>
                <w:lang w:eastAsia="de-DE"/>
              </w:rPr>
              <w:tab/>
            </w:r>
            <w:r w:rsidR="00323CA7" w:rsidRPr="00314C65">
              <w:rPr>
                <w:rStyle w:val="Hyperlink"/>
                <w:noProof/>
              </w:rPr>
              <w:t>Natürliche Schwefel-Vorkommen</w:t>
            </w:r>
            <w:r w:rsidR="00323CA7">
              <w:rPr>
                <w:noProof/>
                <w:webHidden/>
              </w:rPr>
              <w:tab/>
            </w:r>
            <w:r w:rsidR="00323CA7">
              <w:rPr>
                <w:noProof/>
                <w:webHidden/>
              </w:rPr>
              <w:fldChar w:fldCharType="begin"/>
            </w:r>
            <w:r w:rsidR="00323CA7">
              <w:rPr>
                <w:noProof/>
                <w:webHidden/>
              </w:rPr>
              <w:instrText xml:space="preserve"> PAGEREF _Toc68672206 \h </w:instrText>
            </w:r>
            <w:r w:rsidR="00323CA7">
              <w:rPr>
                <w:noProof/>
                <w:webHidden/>
              </w:rPr>
            </w:r>
            <w:r w:rsidR="00323CA7">
              <w:rPr>
                <w:noProof/>
                <w:webHidden/>
              </w:rPr>
              <w:fldChar w:fldCharType="separate"/>
            </w:r>
            <w:r>
              <w:rPr>
                <w:noProof/>
                <w:webHidden/>
              </w:rPr>
              <w:t>9</w:t>
            </w:r>
            <w:r w:rsidR="00323CA7">
              <w:rPr>
                <w:noProof/>
                <w:webHidden/>
              </w:rPr>
              <w:fldChar w:fldCharType="end"/>
            </w:r>
          </w:hyperlink>
        </w:p>
        <w:p w14:paraId="505C9001" w14:textId="4EA34518"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7" w:history="1">
            <w:r w:rsidR="00323CA7" w:rsidRPr="00314C65">
              <w:rPr>
                <w:rStyle w:val="Hyperlink"/>
                <w:noProof/>
              </w:rPr>
              <w:t>2.3</w:t>
            </w:r>
            <w:r w:rsidR="00323CA7">
              <w:rPr>
                <w:rFonts w:asciiTheme="minorHAnsi" w:eastAsiaTheme="minorEastAsia" w:hAnsiTheme="minorHAnsi"/>
                <w:noProof/>
                <w:sz w:val="22"/>
                <w:lang w:eastAsia="de-DE"/>
              </w:rPr>
              <w:tab/>
            </w:r>
            <w:r w:rsidR="00323CA7" w:rsidRPr="00314C65">
              <w:rPr>
                <w:rStyle w:val="Hyperlink"/>
                <w:noProof/>
              </w:rPr>
              <w:t>Reaktionen des Schwefels mit Halogenen</w:t>
            </w:r>
            <w:r w:rsidR="00323CA7">
              <w:rPr>
                <w:noProof/>
                <w:webHidden/>
              </w:rPr>
              <w:tab/>
            </w:r>
            <w:r w:rsidR="00323CA7">
              <w:rPr>
                <w:noProof/>
                <w:webHidden/>
              </w:rPr>
              <w:fldChar w:fldCharType="begin"/>
            </w:r>
            <w:r w:rsidR="00323CA7">
              <w:rPr>
                <w:noProof/>
                <w:webHidden/>
              </w:rPr>
              <w:instrText xml:space="preserve"> PAGEREF _Toc68672207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0A0D5381" w14:textId="254949B1"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8" w:history="1">
            <w:r w:rsidR="00323CA7" w:rsidRPr="00314C65">
              <w:rPr>
                <w:rStyle w:val="Hyperlink"/>
                <w:noProof/>
              </w:rPr>
              <w:t>2.4</w:t>
            </w:r>
            <w:r w:rsidR="00323CA7">
              <w:rPr>
                <w:rFonts w:asciiTheme="minorHAnsi" w:eastAsiaTheme="minorEastAsia" w:hAnsiTheme="minorHAnsi"/>
                <w:noProof/>
                <w:sz w:val="22"/>
                <w:lang w:eastAsia="de-DE"/>
              </w:rPr>
              <w:tab/>
            </w:r>
            <w:r w:rsidR="00323CA7" w:rsidRPr="00314C65">
              <w:rPr>
                <w:rStyle w:val="Hyperlink"/>
                <w:noProof/>
              </w:rPr>
              <w:t>Schwefel bildet Oxide</w:t>
            </w:r>
            <w:r w:rsidR="00323CA7">
              <w:rPr>
                <w:noProof/>
                <w:webHidden/>
              </w:rPr>
              <w:tab/>
            </w:r>
            <w:r w:rsidR="00323CA7">
              <w:rPr>
                <w:noProof/>
                <w:webHidden/>
              </w:rPr>
              <w:fldChar w:fldCharType="begin"/>
            </w:r>
            <w:r w:rsidR="00323CA7">
              <w:rPr>
                <w:noProof/>
                <w:webHidden/>
              </w:rPr>
              <w:instrText xml:space="preserve"> PAGEREF _Toc68672208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3C4926DF" w14:textId="24B9D9AC"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09" w:history="1">
            <w:r w:rsidR="00323CA7" w:rsidRPr="00314C65">
              <w:rPr>
                <w:rStyle w:val="Hyperlink"/>
                <w:noProof/>
              </w:rPr>
              <w:t>2.5</w:t>
            </w:r>
            <w:r w:rsidR="00323CA7">
              <w:rPr>
                <w:rFonts w:asciiTheme="minorHAnsi" w:eastAsiaTheme="minorEastAsia" w:hAnsiTheme="minorHAnsi"/>
                <w:noProof/>
                <w:sz w:val="22"/>
                <w:lang w:eastAsia="de-DE"/>
              </w:rPr>
              <w:tab/>
            </w:r>
            <w:r w:rsidR="00323CA7" w:rsidRPr="00314C65">
              <w:rPr>
                <w:rStyle w:val="Hyperlink"/>
                <w:noProof/>
              </w:rPr>
              <w:t>Schwefel in seinen Oxidationsstufen</w:t>
            </w:r>
            <w:r w:rsidR="00323CA7">
              <w:rPr>
                <w:noProof/>
                <w:webHidden/>
              </w:rPr>
              <w:tab/>
            </w:r>
            <w:r w:rsidR="00323CA7">
              <w:rPr>
                <w:noProof/>
                <w:webHidden/>
              </w:rPr>
              <w:fldChar w:fldCharType="begin"/>
            </w:r>
            <w:r w:rsidR="00323CA7">
              <w:rPr>
                <w:noProof/>
                <w:webHidden/>
              </w:rPr>
              <w:instrText xml:space="preserve"> PAGEREF _Toc68672209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5D651CE4" w14:textId="22DCE70A"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0" w:history="1">
            <w:r w:rsidR="00323CA7" w:rsidRPr="00314C65">
              <w:rPr>
                <w:rStyle w:val="Hyperlink"/>
                <w:noProof/>
              </w:rPr>
              <w:t>2.5.1</w:t>
            </w:r>
            <w:r w:rsidR="00323CA7">
              <w:rPr>
                <w:rFonts w:asciiTheme="minorHAnsi" w:eastAsiaTheme="minorEastAsia" w:hAnsiTheme="minorHAnsi"/>
                <w:noProof/>
                <w:sz w:val="22"/>
                <w:lang w:eastAsia="de-DE"/>
              </w:rPr>
              <w:tab/>
            </w:r>
            <w:r w:rsidR="00323CA7" w:rsidRPr="00314C65">
              <w:rPr>
                <w:rStyle w:val="Hyperlink"/>
                <w:noProof/>
              </w:rPr>
              <w:t>Die Oxidationsstufe +1</w:t>
            </w:r>
            <w:r w:rsidR="00323CA7">
              <w:rPr>
                <w:noProof/>
                <w:webHidden/>
              </w:rPr>
              <w:tab/>
            </w:r>
            <w:r w:rsidR="00323CA7">
              <w:rPr>
                <w:noProof/>
                <w:webHidden/>
              </w:rPr>
              <w:fldChar w:fldCharType="begin"/>
            </w:r>
            <w:r w:rsidR="00323CA7">
              <w:rPr>
                <w:noProof/>
                <w:webHidden/>
              </w:rPr>
              <w:instrText xml:space="preserve"> PAGEREF _Toc68672210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0B12358B" w14:textId="5A29A572"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1" w:history="1">
            <w:r w:rsidR="00323CA7" w:rsidRPr="00314C65">
              <w:rPr>
                <w:rStyle w:val="Hyperlink"/>
                <w:noProof/>
              </w:rPr>
              <w:t>2.5.2</w:t>
            </w:r>
            <w:r w:rsidR="00323CA7">
              <w:rPr>
                <w:rFonts w:asciiTheme="minorHAnsi" w:eastAsiaTheme="minorEastAsia" w:hAnsiTheme="minorHAnsi"/>
                <w:noProof/>
                <w:sz w:val="22"/>
                <w:lang w:eastAsia="de-DE"/>
              </w:rPr>
              <w:tab/>
            </w:r>
            <w:r w:rsidR="00323CA7" w:rsidRPr="00314C65">
              <w:rPr>
                <w:rStyle w:val="Hyperlink"/>
                <w:noProof/>
              </w:rPr>
              <w:t>Die Oxidationsstufe +2</w:t>
            </w:r>
            <w:r w:rsidR="00323CA7">
              <w:rPr>
                <w:noProof/>
                <w:webHidden/>
              </w:rPr>
              <w:tab/>
            </w:r>
            <w:r w:rsidR="00323CA7">
              <w:rPr>
                <w:noProof/>
                <w:webHidden/>
              </w:rPr>
              <w:fldChar w:fldCharType="begin"/>
            </w:r>
            <w:r w:rsidR="00323CA7">
              <w:rPr>
                <w:noProof/>
                <w:webHidden/>
              </w:rPr>
              <w:instrText xml:space="preserve"> PAGEREF _Toc68672211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549CB963" w14:textId="0CE2590B"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2" w:history="1">
            <w:r w:rsidR="00323CA7" w:rsidRPr="00314C65">
              <w:rPr>
                <w:rStyle w:val="Hyperlink"/>
                <w:noProof/>
              </w:rPr>
              <w:t>2.5.3</w:t>
            </w:r>
            <w:r w:rsidR="00323CA7">
              <w:rPr>
                <w:rFonts w:asciiTheme="minorHAnsi" w:eastAsiaTheme="minorEastAsia" w:hAnsiTheme="minorHAnsi"/>
                <w:noProof/>
                <w:sz w:val="22"/>
                <w:lang w:eastAsia="de-DE"/>
              </w:rPr>
              <w:tab/>
            </w:r>
            <w:r w:rsidR="00323CA7" w:rsidRPr="00314C65">
              <w:rPr>
                <w:rStyle w:val="Hyperlink"/>
                <w:noProof/>
              </w:rPr>
              <w:t>Die Oxidationsstufe +3</w:t>
            </w:r>
            <w:r w:rsidR="00323CA7">
              <w:rPr>
                <w:noProof/>
                <w:webHidden/>
              </w:rPr>
              <w:tab/>
            </w:r>
            <w:r w:rsidR="00323CA7">
              <w:rPr>
                <w:noProof/>
                <w:webHidden/>
              </w:rPr>
              <w:fldChar w:fldCharType="begin"/>
            </w:r>
            <w:r w:rsidR="00323CA7">
              <w:rPr>
                <w:noProof/>
                <w:webHidden/>
              </w:rPr>
              <w:instrText xml:space="preserve"> PAGEREF _Toc68672212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1B80E508" w14:textId="33E947BF"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3" w:history="1">
            <w:r w:rsidR="00323CA7" w:rsidRPr="00314C65">
              <w:rPr>
                <w:rStyle w:val="Hyperlink"/>
                <w:noProof/>
              </w:rPr>
              <w:t>2.5.4</w:t>
            </w:r>
            <w:r w:rsidR="00323CA7">
              <w:rPr>
                <w:rFonts w:asciiTheme="minorHAnsi" w:eastAsiaTheme="minorEastAsia" w:hAnsiTheme="minorHAnsi"/>
                <w:noProof/>
                <w:sz w:val="22"/>
                <w:lang w:eastAsia="de-DE"/>
              </w:rPr>
              <w:tab/>
            </w:r>
            <w:r w:rsidR="00323CA7" w:rsidRPr="00314C65">
              <w:rPr>
                <w:rStyle w:val="Hyperlink"/>
                <w:noProof/>
              </w:rPr>
              <w:t>Die Oxidationsstufe +4</w:t>
            </w:r>
            <w:r w:rsidR="00323CA7">
              <w:rPr>
                <w:noProof/>
                <w:webHidden/>
              </w:rPr>
              <w:tab/>
            </w:r>
            <w:r w:rsidR="00323CA7">
              <w:rPr>
                <w:noProof/>
                <w:webHidden/>
              </w:rPr>
              <w:fldChar w:fldCharType="begin"/>
            </w:r>
            <w:r w:rsidR="00323CA7">
              <w:rPr>
                <w:noProof/>
                <w:webHidden/>
              </w:rPr>
              <w:instrText xml:space="preserve"> PAGEREF _Toc68672213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3ADF241F" w14:textId="14CA4117"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4" w:history="1">
            <w:r w:rsidR="00323CA7" w:rsidRPr="00314C65">
              <w:rPr>
                <w:rStyle w:val="Hyperlink"/>
                <w:noProof/>
              </w:rPr>
              <w:t>2.5.5</w:t>
            </w:r>
            <w:r w:rsidR="00323CA7">
              <w:rPr>
                <w:rFonts w:asciiTheme="minorHAnsi" w:eastAsiaTheme="minorEastAsia" w:hAnsiTheme="minorHAnsi"/>
                <w:noProof/>
                <w:sz w:val="22"/>
                <w:lang w:eastAsia="de-DE"/>
              </w:rPr>
              <w:tab/>
            </w:r>
            <w:r w:rsidR="00323CA7" w:rsidRPr="00314C65">
              <w:rPr>
                <w:rStyle w:val="Hyperlink"/>
                <w:noProof/>
              </w:rPr>
              <w:t>Die Oxidationsstufe +6</w:t>
            </w:r>
            <w:r w:rsidR="00323CA7">
              <w:rPr>
                <w:noProof/>
                <w:webHidden/>
              </w:rPr>
              <w:tab/>
            </w:r>
            <w:r w:rsidR="00323CA7">
              <w:rPr>
                <w:noProof/>
                <w:webHidden/>
              </w:rPr>
              <w:fldChar w:fldCharType="begin"/>
            </w:r>
            <w:r w:rsidR="00323CA7">
              <w:rPr>
                <w:noProof/>
                <w:webHidden/>
              </w:rPr>
              <w:instrText xml:space="preserve"> PAGEREF _Toc68672214 \h </w:instrText>
            </w:r>
            <w:r w:rsidR="00323CA7">
              <w:rPr>
                <w:noProof/>
                <w:webHidden/>
              </w:rPr>
            </w:r>
            <w:r w:rsidR="00323CA7">
              <w:rPr>
                <w:noProof/>
                <w:webHidden/>
              </w:rPr>
              <w:fldChar w:fldCharType="separate"/>
            </w:r>
            <w:r>
              <w:rPr>
                <w:noProof/>
                <w:webHidden/>
              </w:rPr>
              <w:t>10</w:t>
            </w:r>
            <w:r w:rsidR="00323CA7">
              <w:rPr>
                <w:noProof/>
                <w:webHidden/>
              </w:rPr>
              <w:fldChar w:fldCharType="end"/>
            </w:r>
          </w:hyperlink>
        </w:p>
        <w:p w14:paraId="1D79864A" w14:textId="7CAAD082" w:rsidR="00323CA7" w:rsidRDefault="00C819D0">
          <w:pPr>
            <w:pStyle w:val="Verzeichnis3"/>
            <w:tabs>
              <w:tab w:val="left" w:pos="1320"/>
              <w:tab w:val="right" w:leader="dot" w:pos="9344"/>
            </w:tabs>
            <w:rPr>
              <w:rFonts w:asciiTheme="minorHAnsi" w:eastAsiaTheme="minorEastAsia" w:hAnsiTheme="minorHAnsi"/>
              <w:noProof/>
              <w:sz w:val="22"/>
              <w:lang w:eastAsia="de-DE"/>
            </w:rPr>
          </w:pPr>
          <w:hyperlink w:anchor="_Toc68672215" w:history="1">
            <w:r w:rsidR="00323CA7" w:rsidRPr="00314C65">
              <w:rPr>
                <w:rStyle w:val="Hyperlink"/>
                <w:noProof/>
              </w:rPr>
              <w:t>2.5.6</w:t>
            </w:r>
            <w:r w:rsidR="00323CA7">
              <w:rPr>
                <w:rFonts w:asciiTheme="minorHAnsi" w:eastAsiaTheme="minorEastAsia" w:hAnsiTheme="minorHAnsi"/>
                <w:noProof/>
                <w:sz w:val="22"/>
                <w:lang w:eastAsia="de-DE"/>
              </w:rPr>
              <w:tab/>
            </w:r>
            <w:r w:rsidR="00323CA7" w:rsidRPr="00314C65">
              <w:rPr>
                <w:rStyle w:val="Hyperlink"/>
                <w:noProof/>
              </w:rPr>
              <w:t>Die Oxidationsstufe -2</w:t>
            </w:r>
            <w:r w:rsidR="00323CA7">
              <w:rPr>
                <w:noProof/>
                <w:webHidden/>
              </w:rPr>
              <w:tab/>
            </w:r>
            <w:r w:rsidR="00323CA7">
              <w:rPr>
                <w:noProof/>
                <w:webHidden/>
              </w:rPr>
              <w:fldChar w:fldCharType="begin"/>
            </w:r>
            <w:r w:rsidR="00323CA7">
              <w:rPr>
                <w:noProof/>
                <w:webHidden/>
              </w:rPr>
              <w:instrText xml:space="preserve"> PAGEREF _Toc68672215 \h </w:instrText>
            </w:r>
            <w:r w:rsidR="00323CA7">
              <w:rPr>
                <w:noProof/>
                <w:webHidden/>
              </w:rPr>
            </w:r>
            <w:r w:rsidR="00323CA7">
              <w:rPr>
                <w:noProof/>
                <w:webHidden/>
              </w:rPr>
              <w:fldChar w:fldCharType="separate"/>
            </w:r>
            <w:r>
              <w:rPr>
                <w:noProof/>
                <w:webHidden/>
              </w:rPr>
              <w:t>11</w:t>
            </w:r>
            <w:r w:rsidR="00323CA7">
              <w:rPr>
                <w:noProof/>
                <w:webHidden/>
              </w:rPr>
              <w:fldChar w:fldCharType="end"/>
            </w:r>
          </w:hyperlink>
        </w:p>
        <w:p w14:paraId="5A21943B" w14:textId="75B6CE42" w:rsidR="00323CA7" w:rsidRDefault="00C819D0">
          <w:pPr>
            <w:pStyle w:val="Verzeichnis1"/>
            <w:tabs>
              <w:tab w:val="left" w:pos="480"/>
              <w:tab w:val="right" w:leader="dot" w:pos="9344"/>
            </w:tabs>
            <w:rPr>
              <w:rFonts w:asciiTheme="minorHAnsi" w:eastAsiaTheme="minorEastAsia" w:hAnsiTheme="minorHAnsi"/>
              <w:noProof/>
              <w:sz w:val="22"/>
              <w:lang w:eastAsia="de-DE"/>
            </w:rPr>
          </w:pPr>
          <w:hyperlink w:anchor="_Toc68672216" w:history="1">
            <w:r w:rsidR="00323CA7" w:rsidRPr="00314C65">
              <w:rPr>
                <w:rStyle w:val="Hyperlink"/>
                <w:noProof/>
              </w:rPr>
              <w:t>3</w:t>
            </w:r>
            <w:r w:rsidR="00323CA7">
              <w:rPr>
                <w:rFonts w:asciiTheme="minorHAnsi" w:eastAsiaTheme="minorEastAsia" w:hAnsiTheme="minorHAnsi"/>
                <w:noProof/>
                <w:sz w:val="22"/>
                <w:lang w:eastAsia="de-DE"/>
              </w:rPr>
              <w:tab/>
            </w:r>
            <w:r w:rsidR="00323CA7" w:rsidRPr="00314C65">
              <w:rPr>
                <w:rStyle w:val="Hyperlink"/>
                <w:noProof/>
              </w:rPr>
              <w:t>Bedeutung des Schwefels</w:t>
            </w:r>
            <w:r w:rsidR="00323CA7">
              <w:rPr>
                <w:noProof/>
                <w:webHidden/>
              </w:rPr>
              <w:tab/>
            </w:r>
            <w:r w:rsidR="00323CA7">
              <w:rPr>
                <w:noProof/>
                <w:webHidden/>
              </w:rPr>
              <w:fldChar w:fldCharType="begin"/>
            </w:r>
            <w:r w:rsidR="00323CA7">
              <w:rPr>
                <w:noProof/>
                <w:webHidden/>
              </w:rPr>
              <w:instrText xml:space="preserve"> PAGEREF _Toc68672216 \h </w:instrText>
            </w:r>
            <w:r w:rsidR="00323CA7">
              <w:rPr>
                <w:noProof/>
                <w:webHidden/>
              </w:rPr>
            </w:r>
            <w:r w:rsidR="00323CA7">
              <w:rPr>
                <w:noProof/>
                <w:webHidden/>
              </w:rPr>
              <w:fldChar w:fldCharType="separate"/>
            </w:r>
            <w:r>
              <w:rPr>
                <w:noProof/>
                <w:webHidden/>
              </w:rPr>
              <w:t>11</w:t>
            </w:r>
            <w:r w:rsidR="00323CA7">
              <w:rPr>
                <w:noProof/>
                <w:webHidden/>
              </w:rPr>
              <w:fldChar w:fldCharType="end"/>
            </w:r>
          </w:hyperlink>
        </w:p>
        <w:p w14:paraId="554082FC" w14:textId="69BE0C5B"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17" w:history="1">
            <w:r w:rsidR="00323CA7" w:rsidRPr="00314C65">
              <w:rPr>
                <w:rStyle w:val="Hyperlink"/>
                <w:noProof/>
              </w:rPr>
              <w:t>3.1</w:t>
            </w:r>
            <w:r w:rsidR="00323CA7">
              <w:rPr>
                <w:rFonts w:asciiTheme="minorHAnsi" w:eastAsiaTheme="minorEastAsia" w:hAnsiTheme="minorHAnsi"/>
                <w:noProof/>
                <w:sz w:val="22"/>
                <w:lang w:eastAsia="de-DE"/>
              </w:rPr>
              <w:tab/>
            </w:r>
            <w:r w:rsidR="00323CA7" w:rsidRPr="00314C65">
              <w:rPr>
                <w:rStyle w:val="Hyperlink"/>
                <w:noProof/>
              </w:rPr>
              <w:t>Gewinnung von Schwefel</w:t>
            </w:r>
            <w:r w:rsidR="00323CA7">
              <w:rPr>
                <w:noProof/>
                <w:webHidden/>
              </w:rPr>
              <w:tab/>
            </w:r>
            <w:r w:rsidR="00323CA7">
              <w:rPr>
                <w:noProof/>
                <w:webHidden/>
              </w:rPr>
              <w:fldChar w:fldCharType="begin"/>
            </w:r>
            <w:r w:rsidR="00323CA7">
              <w:rPr>
                <w:noProof/>
                <w:webHidden/>
              </w:rPr>
              <w:instrText xml:space="preserve"> PAGEREF _Toc68672217 \h </w:instrText>
            </w:r>
            <w:r w:rsidR="00323CA7">
              <w:rPr>
                <w:noProof/>
                <w:webHidden/>
              </w:rPr>
            </w:r>
            <w:r w:rsidR="00323CA7">
              <w:rPr>
                <w:noProof/>
                <w:webHidden/>
              </w:rPr>
              <w:fldChar w:fldCharType="separate"/>
            </w:r>
            <w:r>
              <w:rPr>
                <w:noProof/>
                <w:webHidden/>
              </w:rPr>
              <w:t>11</w:t>
            </w:r>
            <w:r w:rsidR="00323CA7">
              <w:rPr>
                <w:noProof/>
                <w:webHidden/>
              </w:rPr>
              <w:fldChar w:fldCharType="end"/>
            </w:r>
          </w:hyperlink>
        </w:p>
        <w:p w14:paraId="26EDD870" w14:textId="2BE7E594"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18" w:history="1">
            <w:r w:rsidR="00323CA7" w:rsidRPr="00314C65">
              <w:rPr>
                <w:rStyle w:val="Hyperlink"/>
                <w:noProof/>
              </w:rPr>
              <w:t>3.2</w:t>
            </w:r>
            <w:r w:rsidR="00323CA7">
              <w:rPr>
                <w:rFonts w:asciiTheme="minorHAnsi" w:eastAsiaTheme="minorEastAsia" w:hAnsiTheme="minorHAnsi"/>
                <w:noProof/>
                <w:sz w:val="22"/>
                <w:lang w:eastAsia="de-DE"/>
              </w:rPr>
              <w:tab/>
            </w:r>
            <w:r w:rsidR="00323CA7" w:rsidRPr="00314C65">
              <w:rPr>
                <w:rStyle w:val="Hyperlink"/>
                <w:noProof/>
              </w:rPr>
              <w:t>Bedeutung für die Industrie</w:t>
            </w:r>
            <w:r w:rsidR="00323CA7">
              <w:rPr>
                <w:noProof/>
                <w:webHidden/>
              </w:rPr>
              <w:tab/>
            </w:r>
            <w:r w:rsidR="00323CA7">
              <w:rPr>
                <w:noProof/>
                <w:webHidden/>
              </w:rPr>
              <w:fldChar w:fldCharType="begin"/>
            </w:r>
            <w:r w:rsidR="00323CA7">
              <w:rPr>
                <w:noProof/>
                <w:webHidden/>
              </w:rPr>
              <w:instrText xml:space="preserve"> PAGEREF _Toc68672218 \h </w:instrText>
            </w:r>
            <w:r w:rsidR="00323CA7">
              <w:rPr>
                <w:noProof/>
                <w:webHidden/>
              </w:rPr>
            </w:r>
            <w:r w:rsidR="00323CA7">
              <w:rPr>
                <w:noProof/>
                <w:webHidden/>
              </w:rPr>
              <w:fldChar w:fldCharType="separate"/>
            </w:r>
            <w:r>
              <w:rPr>
                <w:noProof/>
                <w:webHidden/>
              </w:rPr>
              <w:t>12</w:t>
            </w:r>
            <w:r w:rsidR="00323CA7">
              <w:rPr>
                <w:noProof/>
                <w:webHidden/>
              </w:rPr>
              <w:fldChar w:fldCharType="end"/>
            </w:r>
          </w:hyperlink>
        </w:p>
        <w:p w14:paraId="0D9500D4" w14:textId="314DAC84"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19" w:history="1">
            <w:r w:rsidR="00323CA7" w:rsidRPr="00314C65">
              <w:rPr>
                <w:rStyle w:val="Hyperlink"/>
                <w:noProof/>
              </w:rPr>
              <w:t>3.3</w:t>
            </w:r>
            <w:r w:rsidR="00323CA7">
              <w:rPr>
                <w:rFonts w:asciiTheme="minorHAnsi" w:eastAsiaTheme="minorEastAsia" w:hAnsiTheme="minorHAnsi"/>
                <w:noProof/>
                <w:sz w:val="22"/>
                <w:lang w:eastAsia="de-DE"/>
              </w:rPr>
              <w:tab/>
            </w:r>
            <w:r w:rsidR="00323CA7" w:rsidRPr="00314C65">
              <w:rPr>
                <w:rStyle w:val="Hyperlink"/>
                <w:noProof/>
              </w:rPr>
              <w:t>Bedeutung für die Medizin</w:t>
            </w:r>
            <w:r w:rsidR="00323CA7">
              <w:rPr>
                <w:noProof/>
                <w:webHidden/>
              </w:rPr>
              <w:tab/>
            </w:r>
            <w:r w:rsidR="00323CA7">
              <w:rPr>
                <w:noProof/>
                <w:webHidden/>
              </w:rPr>
              <w:fldChar w:fldCharType="begin"/>
            </w:r>
            <w:r w:rsidR="00323CA7">
              <w:rPr>
                <w:noProof/>
                <w:webHidden/>
              </w:rPr>
              <w:instrText xml:space="preserve"> PAGEREF _Toc68672219 \h </w:instrText>
            </w:r>
            <w:r w:rsidR="00323CA7">
              <w:rPr>
                <w:noProof/>
                <w:webHidden/>
              </w:rPr>
            </w:r>
            <w:r w:rsidR="00323CA7">
              <w:rPr>
                <w:noProof/>
                <w:webHidden/>
              </w:rPr>
              <w:fldChar w:fldCharType="separate"/>
            </w:r>
            <w:r>
              <w:rPr>
                <w:noProof/>
                <w:webHidden/>
              </w:rPr>
              <w:t>12</w:t>
            </w:r>
            <w:r w:rsidR="00323CA7">
              <w:rPr>
                <w:noProof/>
                <w:webHidden/>
              </w:rPr>
              <w:fldChar w:fldCharType="end"/>
            </w:r>
          </w:hyperlink>
        </w:p>
        <w:p w14:paraId="284D8B13" w14:textId="3056C13F"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20" w:history="1">
            <w:r w:rsidR="00323CA7" w:rsidRPr="00314C65">
              <w:rPr>
                <w:rStyle w:val="Hyperlink"/>
                <w:noProof/>
              </w:rPr>
              <w:t>3.4</w:t>
            </w:r>
            <w:r w:rsidR="00323CA7">
              <w:rPr>
                <w:rFonts w:asciiTheme="minorHAnsi" w:eastAsiaTheme="minorEastAsia" w:hAnsiTheme="minorHAnsi"/>
                <w:noProof/>
                <w:sz w:val="22"/>
                <w:lang w:eastAsia="de-DE"/>
              </w:rPr>
              <w:tab/>
            </w:r>
            <w:r w:rsidR="00323CA7" w:rsidRPr="00314C65">
              <w:rPr>
                <w:rStyle w:val="Hyperlink"/>
                <w:noProof/>
              </w:rPr>
              <w:t>Schwefel in Lebensmitteln?</w:t>
            </w:r>
            <w:r w:rsidR="00323CA7">
              <w:rPr>
                <w:noProof/>
                <w:webHidden/>
              </w:rPr>
              <w:tab/>
            </w:r>
            <w:r w:rsidR="00323CA7">
              <w:rPr>
                <w:noProof/>
                <w:webHidden/>
              </w:rPr>
              <w:fldChar w:fldCharType="begin"/>
            </w:r>
            <w:r w:rsidR="00323CA7">
              <w:rPr>
                <w:noProof/>
                <w:webHidden/>
              </w:rPr>
              <w:instrText xml:space="preserve"> PAGEREF _Toc68672220 \h </w:instrText>
            </w:r>
            <w:r w:rsidR="00323CA7">
              <w:rPr>
                <w:noProof/>
                <w:webHidden/>
              </w:rPr>
            </w:r>
            <w:r w:rsidR="00323CA7">
              <w:rPr>
                <w:noProof/>
                <w:webHidden/>
              </w:rPr>
              <w:fldChar w:fldCharType="separate"/>
            </w:r>
            <w:r>
              <w:rPr>
                <w:noProof/>
                <w:webHidden/>
              </w:rPr>
              <w:t>12</w:t>
            </w:r>
            <w:r w:rsidR="00323CA7">
              <w:rPr>
                <w:noProof/>
                <w:webHidden/>
              </w:rPr>
              <w:fldChar w:fldCharType="end"/>
            </w:r>
          </w:hyperlink>
        </w:p>
        <w:p w14:paraId="41DD2B5F" w14:textId="3F11F0AD" w:rsidR="00323CA7" w:rsidRDefault="00C819D0">
          <w:pPr>
            <w:pStyle w:val="Verzeichnis2"/>
            <w:tabs>
              <w:tab w:val="left" w:pos="880"/>
              <w:tab w:val="right" w:leader="dot" w:pos="9344"/>
            </w:tabs>
            <w:rPr>
              <w:rFonts w:asciiTheme="minorHAnsi" w:eastAsiaTheme="minorEastAsia" w:hAnsiTheme="minorHAnsi"/>
              <w:noProof/>
              <w:sz w:val="22"/>
              <w:lang w:eastAsia="de-DE"/>
            </w:rPr>
          </w:pPr>
          <w:hyperlink w:anchor="_Toc68672221" w:history="1">
            <w:r w:rsidR="00323CA7" w:rsidRPr="00314C65">
              <w:rPr>
                <w:rStyle w:val="Hyperlink"/>
                <w:noProof/>
              </w:rPr>
              <w:t>3.5</w:t>
            </w:r>
            <w:r w:rsidR="00323CA7">
              <w:rPr>
                <w:rFonts w:asciiTheme="minorHAnsi" w:eastAsiaTheme="minorEastAsia" w:hAnsiTheme="minorHAnsi"/>
                <w:noProof/>
                <w:sz w:val="22"/>
                <w:lang w:eastAsia="de-DE"/>
              </w:rPr>
              <w:tab/>
            </w:r>
            <w:r w:rsidR="00323CA7" w:rsidRPr="00314C65">
              <w:rPr>
                <w:rStyle w:val="Hyperlink"/>
                <w:noProof/>
              </w:rPr>
              <w:t>Giftige Schwefel-Verbindungen</w:t>
            </w:r>
            <w:r w:rsidR="00323CA7">
              <w:rPr>
                <w:noProof/>
                <w:webHidden/>
              </w:rPr>
              <w:tab/>
            </w:r>
            <w:r w:rsidR="00323CA7">
              <w:rPr>
                <w:noProof/>
                <w:webHidden/>
              </w:rPr>
              <w:fldChar w:fldCharType="begin"/>
            </w:r>
            <w:r w:rsidR="00323CA7">
              <w:rPr>
                <w:noProof/>
                <w:webHidden/>
              </w:rPr>
              <w:instrText xml:space="preserve"> PAGEREF _Toc68672221 \h </w:instrText>
            </w:r>
            <w:r w:rsidR="00323CA7">
              <w:rPr>
                <w:noProof/>
                <w:webHidden/>
              </w:rPr>
            </w:r>
            <w:r w:rsidR="00323CA7">
              <w:rPr>
                <w:noProof/>
                <w:webHidden/>
              </w:rPr>
              <w:fldChar w:fldCharType="separate"/>
            </w:r>
            <w:r>
              <w:rPr>
                <w:noProof/>
                <w:webHidden/>
              </w:rPr>
              <w:t>12</w:t>
            </w:r>
            <w:r w:rsidR="00323CA7">
              <w:rPr>
                <w:noProof/>
                <w:webHidden/>
              </w:rPr>
              <w:fldChar w:fldCharType="end"/>
            </w:r>
          </w:hyperlink>
        </w:p>
        <w:p w14:paraId="5AC765BB" w14:textId="32B6D41E" w:rsidR="009B4835" w:rsidRDefault="009B4835">
          <w:r>
            <w:rPr>
              <w:b/>
              <w:bCs/>
            </w:rPr>
            <w:lastRenderedPageBreak/>
            <w:fldChar w:fldCharType="end"/>
          </w:r>
        </w:p>
      </w:sdtContent>
    </w:sdt>
    <w:p w14:paraId="06CE8F08" w14:textId="6550C2FA" w:rsidR="00480635" w:rsidRDefault="00FD7888" w:rsidP="00480635">
      <w:pPr>
        <w:pStyle w:val="EinstiegAbschluss"/>
      </w:pPr>
      <w:bookmarkStart w:id="1" w:name="_Überschrift_1"/>
      <w:bookmarkEnd w:id="1"/>
      <w:r w:rsidRPr="0029716A">
        <w:rPr>
          <w:rStyle w:val="Fett"/>
        </w:rPr>
        <w:t>Einstieg</w:t>
      </w:r>
      <w:r w:rsidR="00125E05">
        <w:rPr>
          <w:rStyle w:val="Fett"/>
        </w:rPr>
        <w:t xml:space="preserve"> 1</w:t>
      </w:r>
      <w:r>
        <w:t>:</w:t>
      </w:r>
      <w:r w:rsidR="0029716A">
        <w:t xml:space="preserve"> </w:t>
      </w:r>
    </w:p>
    <w:p w14:paraId="6654D5E6" w14:textId="7A1F7ACB" w:rsidR="00125E05" w:rsidRDefault="00125E05" w:rsidP="00125E05">
      <w:pPr>
        <w:pStyle w:val="Bilder"/>
      </w:pPr>
      <w:r>
        <w:rPr>
          <w:rStyle w:val="Fett"/>
          <w:lang w:eastAsia="de-DE"/>
        </w:rPr>
        <w:drawing>
          <wp:inline distT="0" distB="0" distL="0" distR="0" wp14:anchorId="6B821E43" wp14:editId="1218EFDB">
            <wp:extent cx="2817640" cy="18000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640" cy="1800000"/>
                    </a:xfrm>
                    <a:prstGeom prst="rect">
                      <a:avLst/>
                    </a:prstGeom>
                    <a:noFill/>
                    <a:ln>
                      <a:noFill/>
                    </a:ln>
                  </pic:spPr>
                </pic:pic>
              </a:graphicData>
            </a:graphic>
          </wp:inline>
        </w:drawing>
      </w:r>
    </w:p>
    <w:p w14:paraId="24B6C225" w14:textId="39DBB8FF" w:rsidR="00125E05" w:rsidRDefault="00125E05" w:rsidP="00125E05">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1</w:t>
      </w:r>
      <w:r w:rsidR="00C819D0">
        <w:rPr>
          <w:noProof/>
        </w:rPr>
        <w:fldChar w:fldCharType="end"/>
      </w:r>
      <w:r>
        <w:t xml:space="preserve">: Sodom und </w:t>
      </w:r>
      <w:r w:rsidR="003232B0">
        <w:t>Gomorra</w:t>
      </w:r>
      <w:r>
        <w:t xml:space="preserve"> [</w:t>
      </w:r>
      <w:r w:rsidR="003232B0">
        <w:fldChar w:fldCharType="begin"/>
      </w:r>
      <w:r w:rsidR="003232B0">
        <w:instrText xml:space="preserve"> REF _Ref57970344 \r \h </w:instrText>
      </w:r>
      <w:r w:rsidR="003232B0">
        <w:fldChar w:fldCharType="separate"/>
      </w:r>
      <w:r w:rsidR="00C819D0">
        <w:t>16</w:t>
      </w:r>
      <w:r w:rsidR="003232B0">
        <w:fldChar w:fldCharType="end"/>
      </w:r>
      <w:r w:rsidR="003232B0">
        <w:t>]</w:t>
      </w:r>
    </w:p>
    <w:p w14:paraId="5CF97B0A" w14:textId="19802ABF" w:rsidR="003232B0" w:rsidRDefault="003232B0" w:rsidP="003232B0">
      <w:pPr>
        <w:pStyle w:val="EinstiegAbschluss"/>
      </w:pPr>
      <w:r w:rsidRPr="003232B0">
        <w:t xml:space="preserve">„… Als die Sonne über dem Land aufgegangen und Lot in </w:t>
      </w:r>
      <w:proofErr w:type="spellStart"/>
      <w:r w:rsidRPr="003232B0">
        <w:t>Zoar</w:t>
      </w:r>
      <w:proofErr w:type="spellEnd"/>
      <w:r w:rsidRPr="003232B0">
        <w:t xml:space="preserve"> angekommen w</w:t>
      </w:r>
      <w:r w:rsidR="0048469F">
        <w:t>a</w:t>
      </w:r>
      <w:r w:rsidRPr="003232B0">
        <w:t>r, ließ der Herr auf Sodom und Gomorra Schwefel und Feuer regnen, vom Herrn, vom Himmel herab.“</w:t>
      </w:r>
      <w:r>
        <w:t xml:space="preserve"> (Gen 19, 23-24)</w:t>
      </w:r>
    </w:p>
    <w:p w14:paraId="1AB1EADB" w14:textId="3430B2BA" w:rsidR="003232B0" w:rsidRDefault="003232B0" w:rsidP="003232B0">
      <w:pPr>
        <w:pStyle w:val="EinstiegAbschluss"/>
      </w:pPr>
      <w:r>
        <w:t xml:space="preserve">Nach archäologischen Untersuchungen hat man vor kurzer Zeit di in der Bibel benannten und angeblich vom Zorn Gottes zerstörten Stadt Sodom </w:t>
      </w:r>
      <w:proofErr w:type="gramStart"/>
      <w:r>
        <w:t>wieder entdeckt</w:t>
      </w:r>
      <w:proofErr w:type="gramEnd"/>
      <w:r>
        <w:t>. Man fand dort in großer Anzahl Schwefel-Brocken. Weitere Untersuchungen ergaben, dass sie Stadt sehr wahrscheinlich einem starken Erd-Beben zur Opfer fiel, bei dem neben flüssigem Gestein auch geschmolzener Schwefel ausgestoßen wurde. Neben festem bzw. flüssigen Material wurde die Eruption auch von starker Gas-Entwicklung begleitet, ähnlich heutigen Vulkan-Ausbrüchen.</w:t>
      </w:r>
    </w:p>
    <w:p w14:paraId="2660F757" w14:textId="1C2A28DF" w:rsidR="003232B0" w:rsidRDefault="003232B0" w:rsidP="003232B0">
      <w:pPr>
        <w:pStyle w:val="EinstiegAbschluss"/>
      </w:pPr>
      <w:r w:rsidRPr="003232B0">
        <w:rPr>
          <w:rStyle w:val="Fett"/>
        </w:rPr>
        <w:t>Einstieg 2</w:t>
      </w:r>
      <w:r>
        <w:t xml:space="preserve">: </w:t>
      </w:r>
    </w:p>
    <w:p w14:paraId="186EBACC" w14:textId="0607B80F" w:rsidR="003232B0" w:rsidRDefault="003232B0" w:rsidP="003232B0">
      <w:pPr>
        <w:pStyle w:val="Bilder"/>
      </w:pPr>
      <w:r>
        <w:rPr>
          <w:lang w:eastAsia="de-DE"/>
        </w:rPr>
        <w:drawing>
          <wp:inline distT="0" distB="0" distL="0" distR="0" wp14:anchorId="76E7343F" wp14:editId="3BF20D8C">
            <wp:extent cx="2032098" cy="28800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98" cy="2880000"/>
                    </a:xfrm>
                    <a:prstGeom prst="rect">
                      <a:avLst/>
                    </a:prstGeom>
                    <a:noFill/>
                    <a:ln>
                      <a:noFill/>
                    </a:ln>
                  </pic:spPr>
                </pic:pic>
              </a:graphicData>
            </a:graphic>
          </wp:inline>
        </w:drawing>
      </w:r>
    </w:p>
    <w:p w14:paraId="712CB8A4" w14:textId="794FAFF4" w:rsidR="003232B0" w:rsidRDefault="003232B0" w:rsidP="003232B0">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2</w:t>
      </w:r>
      <w:r w:rsidR="00C819D0">
        <w:rPr>
          <w:noProof/>
        </w:rPr>
        <w:fldChar w:fldCharType="end"/>
      </w:r>
      <w:r>
        <w:t>: Zwei wie Pech und Schwefel [</w:t>
      </w:r>
      <w:r w:rsidRPr="0048469F">
        <w:rPr>
          <w:color w:val="auto"/>
        </w:rPr>
        <w:fldChar w:fldCharType="begin"/>
      </w:r>
      <w:r w:rsidRPr="0048469F">
        <w:rPr>
          <w:color w:val="auto"/>
        </w:rPr>
        <w:instrText xml:space="preserve"> REF _Ref57970833 \r \h </w:instrText>
      </w:r>
      <w:r w:rsidRPr="0048469F">
        <w:rPr>
          <w:color w:val="auto"/>
        </w:rPr>
      </w:r>
      <w:r w:rsidRPr="0048469F">
        <w:rPr>
          <w:color w:val="auto"/>
        </w:rPr>
        <w:fldChar w:fldCharType="separate"/>
      </w:r>
      <w:r w:rsidR="00C819D0">
        <w:rPr>
          <w:color w:val="auto"/>
        </w:rPr>
        <w:t>15</w:t>
      </w:r>
      <w:r w:rsidRPr="0048469F">
        <w:rPr>
          <w:color w:val="auto"/>
        </w:rPr>
        <w:fldChar w:fldCharType="end"/>
      </w:r>
      <w:r>
        <w:t>]</w:t>
      </w:r>
    </w:p>
    <w:p w14:paraId="0797CEB7" w14:textId="3B07413B" w:rsidR="00F66B36" w:rsidRDefault="00F66B36" w:rsidP="00F66B36">
      <w:pPr>
        <w:pStyle w:val="EinstiegAbschluss"/>
      </w:pPr>
      <w:r w:rsidRPr="00F66B36">
        <w:t>Ihr alle habt sicher einen besten Freund, eine beste Freundin und w</w:t>
      </w:r>
      <w:r>
        <w:t>ü</w:t>
      </w:r>
      <w:r w:rsidRPr="00F66B36">
        <w:t>rdet von euch behaupten, ihr haltet zusammen wie Pech und Schwefel</w:t>
      </w:r>
      <w:r>
        <w:t>!</w:t>
      </w:r>
      <w:r w:rsidRPr="00F66B36">
        <w:t xml:space="preserve"> Woher kommt eigentlich dieses Sprichwort?? Fr</w:t>
      </w:r>
      <w:r>
        <w:t>ü</w:t>
      </w:r>
      <w:r w:rsidRPr="00F66B36">
        <w:t>her stellte man sich vor, dass die H</w:t>
      </w:r>
      <w:r>
        <w:t>ö</w:t>
      </w:r>
      <w:r w:rsidRPr="00F66B36">
        <w:t>lle aus Pech und Schwefel besteht. Im Mittelalter glaubte man, dass der Teufel die Verdammten in Pech und Schwefel siedet. Weil Pech ja bekanntlich so stark klebt, kam man dann irgendwann auf diese Rede</w:t>
      </w:r>
      <w:r>
        <w:t>-W</w:t>
      </w:r>
      <w:r w:rsidRPr="00F66B36">
        <w:t>endung. Heute wollen wir die beiden voneinander trennen und uns nur mit dem Schwefel besch</w:t>
      </w:r>
      <w:r>
        <w:t>ä</w:t>
      </w:r>
      <w:r w:rsidRPr="00F66B36">
        <w:t>ftigen</w:t>
      </w:r>
      <w:r>
        <w:t>.</w:t>
      </w:r>
      <w:r w:rsidRPr="00F66B36">
        <w:t xml:space="preserve"> N</w:t>
      </w:r>
      <w:r>
        <w:t>ä</w:t>
      </w:r>
      <w:r w:rsidRPr="00F66B36">
        <w:t>mlich mit seinen Modifikationen!</w:t>
      </w:r>
    </w:p>
    <w:p w14:paraId="0D55EEE7" w14:textId="503AA91D" w:rsidR="00323CA7" w:rsidRPr="0059513B" w:rsidRDefault="00323CA7" w:rsidP="00323CA7">
      <w:pPr>
        <w:pStyle w:val="EinstiegAbschluss"/>
      </w:pPr>
      <w:r w:rsidRPr="00323CA7">
        <w:rPr>
          <w:rStyle w:val="Fett"/>
        </w:rPr>
        <w:lastRenderedPageBreak/>
        <w:t>Einstieg 3</w:t>
      </w:r>
      <w:r>
        <w:t xml:space="preserve">: </w:t>
      </w:r>
      <w:r>
        <w:rPr>
          <w:rFonts w:cs="Arial"/>
        </w:rPr>
        <w:t xml:space="preserve">In drei Monaten sind Semesterferien und meine Reise nach Indonesien steht bevor. Als ich mich nun über die Top 10 Touristen Attraktionen informiert habe, bin ich auf den Vulkankomplex </w:t>
      </w:r>
      <w:proofErr w:type="spellStart"/>
      <w:r>
        <w:rPr>
          <w:rFonts w:cs="Arial"/>
        </w:rPr>
        <w:t>Ijen</w:t>
      </w:r>
      <w:proofErr w:type="spellEnd"/>
      <w:r>
        <w:rPr>
          <w:rFonts w:cs="Arial"/>
        </w:rPr>
        <w:t xml:space="preserve"> gestoßen. Mit seinem türkisfarbenen Kratersee (</w:t>
      </w:r>
      <w:r>
        <w:rPr>
          <w:rFonts w:cs="Arial"/>
        </w:rPr>
        <w:fldChar w:fldCharType="begin"/>
      </w:r>
      <w:r>
        <w:rPr>
          <w:rFonts w:cs="Arial"/>
        </w:rPr>
        <w:instrText xml:space="preserve"> REF _Ref50491803 \h </w:instrText>
      </w:r>
      <w:r>
        <w:rPr>
          <w:rFonts w:cs="Arial"/>
        </w:rPr>
        <w:fldChar w:fldCharType="separate"/>
      </w:r>
      <w:r w:rsidR="00C819D0">
        <w:rPr>
          <w:rFonts w:cs="Arial"/>
          <w:b/>
          <w:bCs/>
        </w:rPr>
        <w:t>Fehler! Verweisquelle konnte nicht gefunden werden.</w:t>
      </w:r>
      <w:r>
        <w:rPr>
          <w:rFonts w:cs="Arial"/>
        </w:rPr>
        <w:fldChar w:fldCharType="end"/>
      </w:r>
      <w:r>
        <w:rPr>
          <w:rFonts w:cs="Arial"/>
        </w:rPr>
        <w:t>)sieht er zunächst gewöhnlich aus.</w:t>
      </w:r>
    </w:p>
    <w:p w14:paraId="205E395F" w14:textId="3C54B5B9" w:rsidR="00323CA7" w:rsidRDefault="00323CA7" w:rsidP="00323CA7">
      <w:pPr>
        <w:pStyle w:val="Bilder"/>
      </w:pPr>
      <w:r>
        <w:rPr>
          <w:lang w:eastAsia="de-DE"/>
        </w:rPr>
        <w:drawing>
          <wp:inline distT="0" distB="0" distL="0" distR="0" wp14:anchorId="1067A861" wp14:editId="73B343F6">
            <wp:extent cx="2869565" cy="1911985"/>
            <wp:effectExtent l="0" t="0" r="6985" b="0"/>
            <wp:docPr id="4" name="Grafik 4" descr="Ein Bild, das Berg, Rock, Natur, T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erg, Rock, Natur, Ta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9565" cy="1911985"/>
                    </a:xfrm>
                    <a:prstGeom prst="rect">
                      <a:avLst/>
                    </a:prstGeom>
                  </pic:spPr>
                </pic:pic>
              </a:graphicData>
            </a:graphic>
          </wp:inline>
        </w:drawing>
      </w:r>
    </w:p>
    <w:p w14:paraId="0BEE9B49" w14:textId="26260E58" w:rsidR="00323CA7" w:rsidRPr="00323CA7" w:rsidRDefault="00323CA7" w:rsidP="00323CA7">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3</w:t>
      </w:r>
      <w:r w:rsidR="00C819D0">
        <w:rPr>
          <w:noProof/>
        </w:rPr>
        <w:fldChar w:fldCharType="end"/>
      </w:r>
      <w:r w:rsidRPr="00323CA7">
        <w:t xml:space="preserve">: Kratersee des </w:t>
      </w:r>
      <w:proofErr w:type="spellStart"/>
      <w:r w:rsidRPr="00323CA7">
        <w:t>Ijen</w:t>
      </w:r>
      <w:proofErr w:type="spellEnd"/>
      <w:r w:rsidRPr="00323CA7">
        <w:t xml:space="preserve"> Vulkans auf Java [</w:t>
      </w:r>
      <w:r w:rsidRPr="00323CA7">
        <w:fldChar w:fldCharType="begin"/>
      </w:r>
      <w:r w:rsidRPr="00323CA7">
        <w:instrText xml:space="preserve"> REF _Ref50491667 \w \h  \* MERGEFORMAT </w:instrText>
      </w:r>
      <w:r w:rsidRPr="00323CA7">
        <w:fldChar w:fldCharType="separate"/>
      </w:r>
      <w:r w:rsidR="00C819D0">
        <w:t>19</w:t>
      </w:r>
      <w:r w:rsidRPr="00323CA7">
        <w:fldChar w:fldCharType="end"/>
      </w:r>
      <w:r w:rsidRPr="00323CA7">
        <w:t>]</w:t>
      </w:r>
    </w:p>
    <w:p w14:paraId="57C34709" w14:textId="77777777" w:rsidR="00323CA7" w:rsidRDefault="00323CA7" w:rsidP="00323CA7">
      <w:pPr>
        <w:pStyle w:val="EinstiegAbschluss"/>
      </w:pPr>
      <w:r>
        <w:rPr>
          <w:rFonts w:cs="Arial"/>
        </w:rPr>
        <w:t>Jedoch ist dem nicht so, denn hier befindet sich einer der härtesten Jobs der Welt. Die Arbeit in einer Schwefelmiene. Wie täglich mehrere Tonnen Schwefel abgebaut werden können ohne, dass die Arbeit jemals ein Ende nimmt und wieso dieser Job so gefährlich ist geht einher mit dem Element Schwefel.</w:t>
      </w:r>
      <w:r w:rsidRPr="0059513B">
        <w:rPr>
          <w:noProof/>
        </w:rPr>
        <w:t xml:space="preserve"> </w:t>
      </w:r>
    </w:p>
    <w:p w14:paraId="5943E75E" w14:textId="77777777" w:rsidR="006D3863" w:rsidRDefault="006D3863">
      <w:pPr>
        <w:spacing w:before="0"/>
        <w:jc w:val="left"/>
        <w:rPr>
          <w:rStyle w:val="Fett"/>
        </w:rPr>
      </w:pPr>
      <w:r>
        <w:rPr>
          <w:rStyle w:val="Fett"/>
        </w:rPr>
        <w:br w:type="page"/>
      </w:r>
    </w:p>
    <w:p w14:paraId="4B6DBD76" w14:textId="4A772E9C" w:rsidR="00F66B36" w:rsidRDefault="00F66B36" w:rsidP="00F66B36">
      <w:r w:rsidRPr="00F66B36">
        <w:rPr>
          <w:rStyle w:val="Fett"/>
        </w:rPr>
        <w:lastRenderedPageBreak/>
        <w:t>Versuch</w:t>
      </w:r>
      <w:r>
        <w:t>: Erhitzen von Schwefel im Reagenzglas</w:t>
      </w:r>
    </w:p>
    <w:p w14:paraId="04E88740" w14:textId="6D3C4FCD" w:rsidR="00F66B36" w:rsidRDefault="00F66B36" w:rsidP="00F66B36">
      <w:r w:rsidRPr="00F66B36">
        <w:rPr>
          <w:rStyle w:val="Fett"/>
        </w:rPr>
        <w:t>Zeitbedarf</w:t>
      </w:r>
      <w:r>
        <w:t>: ca. 3 Minuten</w:t>
      </w:r>
    </w:p>
    <w:p w14:paraId="3DCE5FD6" w14:textId="319CADF1" w:rsidR="00F66B36" w:rsidRDefault="00F66B36" w:rsidP="00F66B36">
      <w:r w:rsidRPr="00F66B36">
        <w:rPr>
          <w:rStyle w:val="Fett"/>
        </w:rPr>
        <w:t>Ziel</w:t>
      </w:r>
      <w:r>
        <w:t>: Farb-Wechsel und Aggregat-Zustände des Schwefels</w:t>
      </w:r>
    </w:p>
    <w:p w14:paraId="62C9CD2B" w14:textId="5A813335" w:rsidR="00F66B36" w:rsidRDefault="00F66B36" w:rsidP="00F66B36">
      <w:r w:rsidRPr="00F66B36">
        <w:rPr>
          <w:rStyle w:val="Fett"/>
        </w:rPr>
        <w:t>Material</w:t>
      </w:r>
      <w:r>
        <w:t>:</w:t>
      </w:r>
    </w:p>
    <w:p w14:paraId="47C9BBA1" w14:textId="77777777" w:rsidR="006D3863" w:rsidRDefault="006D3863" w:rsidP="00F66B36">
      <w:pPr>
        <w:pStyle w:val="Liste1Aufzhlung"/>
        <w:sectPr w:rsidR="006D3863" w:rsidSect="009B4835">
          <w:footerReference w:type="default" r:id="rId12"/>
          <w:pgSz w:w="11906" w:h="16838"/>
          <w:pgMar w:top="851" w:right="1134" w:bottom="851" w:left="1418" w:header="0" w:footer="0" w:gutter="0"/>
          <w:cols w:space="708"/>
          <w:titlePg/>
          <w:docGrid w:linePitch="360"/>
        </w:sectPr>
      </w:pPr>
    </w:p>
    <w:p w14:paraId="2996517F" w14:textId="76020D6B" w:rsidR="00F66B36" w:rsidRDefault="00F66B36" w:rsidP="00F66B36">
      <w:pPr>
        <w:pStyle w:val="Liste1Aufzhlung"/>
      </w:pPr>
      <w:r>
        <w:lastRenderedPageBreak/>
        <w:t>Reagenzglas, d= 30 mm</w:t>
      </w:r>
    </w:p>
    <w:p w14:paraId="7009A738" w14:textId="7EF554C6" w:rsidR="00F66B36" w:rsidRDefault="00F66B36" w:rsidP="00F66B36">
      <w:pPr>
        <w:pStyle w:val="Liste1Aufzhlung"/>
      </w:pPr>
      <w:r>
        <w:t>Löffel-Spatel</w:t>
      </w:r>
    </w:p>
    <w:p w14:paraId="24C22B43" w14:textId="77F07936" w:rsidR="00F66B36" w:rsidRDefault="00F66B36" w:rsidP="00F66B36">
      <w:pPr>
        <w:pStyle w:val="Liste1Aufzhlung"/>
      </w:pPr>
      <w:r>
        <w:t>Reagenzglas-Gestell</w:t>
      </w:r>
    </w:p>
    <w:p w14:paraId="5F67113D" w14:textId="2488C7B2" w:rsidR="00F66B36" w:rsidRDefault="00F66B36" w:rsidP="00F66B36">
      <w:pPr>
        <w:pStyle w:val="Liste1Aufzhlung"/>
      </w:pPr>
      <w:r>
        <w:lastRenderedPageBreak/>
        <w:t>Reagenzglas-Klammer</w:t>
      </w:r>
    </w:p>
    <w:p w14:paraId="2E61AE10" w14:textId="5DCC86A1" w:rsidR="00F66B36" w:rsidRDefault="00F66B36" w:rsidP="00F66B36">
      <w:pPr>
        <w:pStyle w:val="Liste1Aufzhlung"/>
      </w:pPr>
      <w:r>
        <w:t>Brenner, Feuerzeug</w:t>
      </w:r>
    </w:p>
    <w:p w14:paraId="470E4211" w14:textId="77777777" w:rsidR="006D3863" w:rsidRDefault="006D3863" w:rsidP="00F66B36">
      <w:pPr>
        <w:rPr>
          <w:rStyle w:val="Fett"/>
        </w:rPr>
        <w:sectPr w:rsidR="006D3863" w:rsidSect="006D3863">
          <w:type w:val="continuous"/>
          <w:pgSz w:w="11906" w:h="16838"/>
          <w:pgMar w:top="851" w:right="1134" w:bottom="851" w:left="1418" w:header="0" w:footer="0" w:gutter="0"/>
          <w:cols w:num="2" w:space="708"/>
          <w:titlePg/>
          <w:docGrid w:linePitch="360"/>
        </w:sectPr>
      </w:pPr>
    </w:p>
    <w:p w14:paraId="0A55C39B" w14:textId="212FEFC6" w:rsidR="00F66B36" w:rsidRDefault="00F66B36" w:rsidP="00F66B36">
      <w:r w:rsidRPr="00F66B36">
        <w:rPr>
          <w:rStyle w:val="Fett"/>
        </w:rPr>
        <w:lastRenderedPageBreak/>
        <w:t>Material</w:t>
      </w:r>
      <w:r>
        <w:t>:</w:t>
      </w:r>
    </w:p>
    <w:p w14:paraId="48E590D8" w14:textId="55FA972B" w:rsidR="00F66B36" w:rsidRPr="00F66B36" w:rsidRDefault="00F66B36" w:rsidP="00F66B36">
      <w:pPr>
        <w:pStyle w:val="Liste1Aufzhlung"/>
        <w:jc w:val="left"/>
        <w:rPr>
          <w:rStyle w:val="CASNrZchn"/>
          <w:sz w:val="24"/>
          <w:szCs w:val="22"/>
        </w:rPr>
      </w:pPr>
      <w:bookmarkStart w:id="2" w:name="OLE_LINK11"/>
      <w:r w:rsidRPr="004D5E5C">
        <w:rPr>
          <w:rStyle w:val="RotZchn"/>
        </w:rPr>
        <w:t>Schwefel</w:t>
      </w:r>
      <w:r w:rsidRPr="000740FB">
        <w:t>-</w:t>
      </w:r>
      <w:r>
        <w:t>Blüte</w:t>
      </w:r>
      <w:r w:rsidRPr="000740FB">
        <w:br/>
      </w:r>
      <w:r w:rsidRPr="004D5E5C">
        <w:rPr>
          <w:rStyle w:val="CASNrZchn"/>
        </w:rPr>
        <w:t>CAS-Nr.: 7704-34-9</w:t>
      </w:r>
      <w:r w:rsidRPr="000740FB">
        <w:br/>
      </w:r>
      <w:r w:rsidRPr="000740FB">
        <w:rPr>
          <w:noProof/>
          <w:lang w:eastAsia="de-DE"/>
        </w:rPr>
        <w:drawing>
          <wp:inline distT="0" distB="0" distL="0" distR="0" wp14:anchorId="54112B0C" wp14:editId="31AD3F81">
            <wp:extent cx="358140" cy="365760"/>
            <wp:effectExtent l="0" t="0" r="3810" b="0"/>
            <wp:docPr id="4945" name="Grafik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Achtung</w:t>
      </w:r>
      <w:r w:rsidRPr="000740FB">
        <w:br/>
      </w:r>
      <w:r w:rsidRPr="004D5E5C">
        <w:rPr>
          <w:rStyle w:val="CASNrZchn"/>
        </w:rPr>
        <w:t>H315</w:t>
      </w:r>
      <w:bookmarkEnd w:id="2"/>
    </w:p>
    <w:p w14:paraId="17693E8E" w14:textId="63A073B4" w:rsidR="00F66B36" w:rsidRDefault="00F66B36" w:rsidP="00F66B36">
      <w:r w:rsidRPr="00F66B36">
        <w:rPr>
          <w:rStyle w:val="Fett"/>
        </w:rPr>
        <w:t>Durchführung</w:t>
      </w:r>
      <w:r>
        <w:t>: Schwefel ca. 2 cm hoch in das Reagenzglas geben. Die Schwefel-Blüte zunächst schwach erhitzen, bis zur Schmelze. Danach stark erhitzen, bis der Schwefel gasförmig wird. Beim Erhitzen genau auf die Konsistenz und die Farbe des Schwefels achten.</w:t>
      </w:r>
    </w:p>
    <w:p w14:paraId="34F1DA2A" w14:textId="002B7A36" w:rsidR="004F78A8" w:rsidRDefault="00F66B36" w:rsidP="00F66B36">
      <w:r w:rsidRPr="00F66B36">
        <w:rPr>
          <w:rStyle w:val="Fett"/>
        </w:rPr>
        <w:t>Beobachtung</w:t>
      </w:r>
      <w:r>
        <w:t>:</w:t>
      </w:r>
    </w:p>
    <w:p w14:paraId="38724DD1" w14:textId="3A9E6494" w:rsidR="00CF779D" w:rsidRDefault="00CF779D" w:rsidP="004F78A8">
      <w:pPr>
        <w:pStyle w:val="Beschriftung"/>
      </w:pPr>
      <w:r>
        <w:rPr>
          <w:noProof/>
          <w:lang w:eastAsia="de-DE"/>
        </w:rPr>
        <w:drawing>
          <wp:inline distT="0" distB="0" distL="0" distR="0" wp14:anchorId="69855DDA" wp14:editId="15A38FA1">
            <wp:extent cx="4681728" cy="2749296"/>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Modifikationen.jpg"/>
                    <pic:cNvPicPr/>
                  </pic:nvPicPr>
                  <pic:blipFill>
                    <a:blip r:embed="rId14">
                      <a:extLst>
                        <a:ext uri="{28A0092B-C50C-407E-A947-70E740481C1C}">
                          <a14:useLocalDpi xmlns:a14="http://schemas.microsoft.com/office/drawing/2010/main" val="0"/>
                        </a:ext>
                      </a:extLst>
                    </a:blip>
                    <a:stretch>
                      <a:fillRect/>
                    </a:stretch>
                  </pic:blipFill>
                  <pic:spPr>
                    <a:xfrm>
                      <a:off x="0" y="0"/>
                      <a:ext cx="4681728" cy="2749296"/>
                    </a:xfrm>
                    <a:prstGeom prst="rect">
                      <a:avLst/>
                    </a:prstGeom>
                  </pic:spPr>
                </pic:pic>
              </a:graphicData>
            </a:graphic>
          </wp:inline>
        </w:drawing>
      </w:r>
    </w:p>
    <w:p w14:paraId="2F670DFC" w14:textId="04A6C34F" w:rsidR="00F66B36" w:rsidRDefault="004F78A8" w:rsidP="004F78A8">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4</w:t>
      </w:r>
      <w:r w:rsidR="00C819D0">
        <w:rPr>
          <w:noProof/>
        </w:rPr>
        <w:fldChar w:fldCharType="end"/>
      </w:r>
      <w:r>
        <w:t xml:space="preserve">: </w:t>
      </w:r>
      <w:r w:rsidR="00F66B36">
        <w:t xml:space="preserve">Zustandsformen des Schwefels </w:t>
      </w:r>
    </w:p>
    <w:p w14:paraId="019AA95D" w14:textId="0B25F19E" w:rsidR="00231CB1" w:rsidRDefault="00F66B36" w:rsidP="00F66B36">
      <w:r w:rsidRPr="00F66B36">
        <w:rPr>
          <w:rStyle w:val="Fett"/>
        </w:rPr>
        <w:t>Deutung</w:t>
      </w:r>
      <w:r>
        <w:t xml:space="preserve">: Bei Raum-Temperatur liegt Schwefel in der </w:t>
      </w:r>
      <w:r>
        <w:rPr>
          <w:rFonts w:cs="Arial"/>
        </w:rPr>
        <w:t>α</w:t>
      </w:r>
      <w:r>
        <w:t xml:space="preserve">-Modifikation vor. Der Übergang zum </w:t>
      </w:r>
      <w:r>
        <w:rPr>
          <w:rFonts w:cs="Arial"/>
        </w:rPr>
        <w:t>β</w:t>
      </w:r>
      <w:r>
        <w:t xml:space="preserve">-Schwefel kann nur schwer beobachtet werden. Bei 119,6°C schmilzt </w:t>
      </w:r>
      <w:r>
        <w:rPr>
          <w:rFonts w:cs="Arial"/>
        </w:rPr>
        <w:t>β</w:t>
      </w:r>
      <w:r>
        <w:t xml:space="preserve">-Schwefel und wird zum </w:t>
      </w:r>
      <w:r>
        <w:rPr>
          <w:rFonts w:cs="Arial"/>
        </w:rPr>
        <w:t>λ</w:t>
      </w:r>
      <w:r>
        <w:t xml:space="preserve">-Schwefel (dünnflüssige Schmelze). Bei weiterem Erhitzen liegt ein temperaturabhängiges Gleichgewicht zwischen </w:t>
      </w:r>
      <w:r>
        <w:rPr>
          <w:rFonts w:cs="Arial"/>
        </w:rPr>
        <w:t>π</w:t>
      </w:r>
      <w:r>
        <w:t xml:space="preserve">-und </w:t>
      </w:r>
      <w:r w:rsidR="004400C5" w:rsidRPr="004400C5">
        <w:rPr>
          <w:rFonts w:cs="Arial"/>
        </w:rPr>
        <w:t>μ</w:t>
      </w:r>
      <w:r w:rsidR="00231CB1">
        <w:t xml:space="preserve">-Schwefel vor (dickflüssige Schmelze). Bei 159°C nimmt die Viskosität sprunghaft zu und das Gleichgewicht verschiebt sich in Richtung des </w:t>
      </w:r>
      <w:r w:rsidR="004400C5" w:rsidRPr="004400C5">
        <w:rPr>
          <w:rFonts w:cs="Arial"/>
        </w:rPr>
        <w:t>μ</w:t>
      </w:r>
      <w:r w:rsidR="00231CB1">
        <w:t>-Schwefels. Bei 444,6°C ist der Siedepunkt des Schwefels erreicht und es bildet sich gasförmiger Schwefel.</w:t>
      </w:r>
    </w:p>
    <w:p w14:paraId="1DB073AF" w14:textId="77777777" w:rsidR="00002368" w:rsidRDefault="00002368">
      <w:pPr>
        <w:spacing w:before="0"/>
        <w:jc w:val="left"/>
        <w:rPr>
          <w:rFonts w:asciiTheme="majorHAnsi" w:eastAsiaTheme="majorEastAsia" w:hAnsiTheme="majorHAnsi" w:cstheme="majorBidi"/>
          <w:b/>
          <w:sz w:val="32"/>
          <w:szCs w:val="32"/>
        </w:rPr>
      </w:pPr>
      <w:r>
        <w:br w:type="page"/>
      </w:r>
    </w:p>
    <w:p w14:paraId="3D51DEDA" w14:textId="78D1A4E9" w:rsidR="00E8473B" w:rsidRDefault="00231CB1" w:rsidP="00F66B36">
      <w:pPr>
        <w:pStyle w:val="berschrift1"/>
      </w:pPr>
      <w:bookmarkStart w:id="3" w:name="_Toc68672194"/>
      <w:r>
        <w:lastRenderedPageBreak/>
        <w:t>Die Modifikationen des Schwefels</w:t>
      </w:r>
      <w:bookmarkEnd w:id="3"/>
    </w:p>
    <w:p w14:paraId="5545268F" w14:textId="34B17C2B" w:rsidR="00231CB1" w:rsidRDefault="00231CB1" w:rsidP="00231CB1">
      <w:pPr>
        <w:pStyle w:val="berschrift2"/>
      </w:pPr>
      <w:bookmarkStart w:id="4" w:name="_Toc68672195"/>
      <w:r>
        <w:t>Fester Schwefel</w:t>
      </w:r>
      <w:bookmarkEnd w:id="4"/>
    </w:p>
    <w:p w14:paraId="17F53F09" w14:textId="4B67B295" w:rsidR="00231CB1" w:rsidRDefault="00231CB1" w:rsidP="00231CB1">
      <w:r>
        <w:t>Im festen Zustand unterscheidet man zwei Modifikationen des Schwefels:</w:t>
      </w:r>
    </w:p>
    <w:p w14:paraId="643ADC89" w14:textId="40891022" w:rsidR="00231CB1" w:rsidRDefault="00231CB1" w:rsidP="00231CB1">
      <w:pPr>
        <w:pStyle w:val="Liste2Aufzhlung"/>
      </w:pPr>
      <w:r>
        <w:rPr>
          <w:rFonts w:cs="Arial"/>
        </w:rPr>
        <w:t>α</w:t>
      </w:r>
      <w:r>
        <w:t>-Schwefel</w:t>
      </w:r>
    </w:p>
    <w:p w14:paraId="653CC3B0" w14:textId="24EAD1C8" w:rsidR="00231CB1" w:rsidRDefault="00231CB1" w:rsidP="00231CB1">
      <w:pPr>
        <w:pStyle w:val="Liste2Aufzhlung"/>
      </w:pPr>
      <w:r>
        <w:rPr>
          <w:rFonts w:cs="Arial"/>
        </w:rPr>
        <w:t>β</w:t>
      </w:r>
      <w:r>
        <w:t>-Schwefel</w:t>
      </w:r>
    </w:p>
    <w:p w14:paraId="5F7EA053" w14:textId="5240033B" w:rsidR="00231CB1" w:rsidRDefault="00231CB1" w:rsidP="00231CB1">
      <w:pPr>
        <w:pStyle w:val="berschrift3"/>
      </w:pPr>
      <w:bookmarkStart w:id="5" w:name="_Toc68672196"/>
      <w:r>
        <w:rPr>
          <w:rFonts w:cstheme="majorHAnsi"/>
        </w:rPr>
        <w:t>α</w:t>
      </w:r>
      <w:r>
        <w:t>-Schwefel (rhombischer Schwefel)</w:t>
      </w:r>
      <w:bookmarkEnd w:id="5"/>
    </w:p>
    <w:p w14:paraId="7627E11F" w14:textId="4E945926" w:rsidR="00FA02BE" w:rsidRDefault="00B02FB5" w:rsidP="00FA02BE">
      <w:pPr>
        <w:pStyle w:val="Bilder"/>
      </w:pPr>
      <w:r>
        <w:rPr>
          <w:lang w:eastAsia="de-DE"/>
        </w:rPr>
        <w:drawing>
          <wp:inline distT="0" distB="0" distL="0" distR="0" wp14:anchorId="0E453536" wp14:editId="6707EDEE">
            <wp:extent cx="1962000" cy="2880000"/>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000" cy="2880000"/>
                    </a:xfrm>
                    <a:prstGeom prst="rect">
                      <a:avLst/>
                    </a:prstGeom>
                    <a:noFill/>
                    <a:ln>
                      <a:noFill/>
                    </a:ln>
                  </pic:spPr>
                </pic:pic>
              </a:graphicData>
            </a:graphic>
          </wp:inline>
        </w:drawing>
      </w:r>
    </w:p>
    <w:p w14:paraId="3B4DE3E6" w14:textId="3E0F2848" w:rsidR="004F78A8" w:rsidRPr="004F78A8" w:rsidRDefault="004F78A8" w:rsidP="004F78A8">
      <w:pPr>
        <w:pStyle w:val="Beschriftung"/>
      </w:pPr>
      <w:r w:rsidRPr="004F78A8">
        <w:t xml:space="preserve">Abb. </w:t>
      </w:r>
      <w:r w:rsidR="00C819D0">
        <w:fldChar w:fldCharType="begin"/>
      </w:r>
      <w:r w:rsidR="00C819D0">
        <w:instrText xml:space="preserve"> SEQ Abb. \* ARABIC </w:instrText>
      </w:r>
      <w:r w:rsidR="00C819D0">
        <w:fldChar w:fldCharType="separate"/>
      </w:r>
      <w:r w:rsidR="00C819D0">
        <w:rPr>
          <w:noProof/>
        </w:rPr>
        <w:t>5</w:t>
      </w:r>
      <w:r w:rsidR="00C819D0">
        <w:rPr>
          <w:noProof/>
        </w:rPr>
        <w:fldChar w:fldCharType="end"/>
      </w:r>
      <w:r w:rsidRPr="004F78A8">
        <w:t>: α-Schwefel</w:t>
      </w:r>
      <w:r>
        <w:t xml:space="preserve"> </w:t>
      </w:r>
      <w:r w:rsidR="00FA02BE">
        <w:t>[</w:t>
      </w:r>
      <w:r w:rsidR="00AF57B2">
        <w:t>18]</w:t>
      </w:r>
    </w:p>
    <w:p w14:paraId="7676D3FF" w14:textId="6A9366BA" w:rsidR="00231CB1" w:rsidRDefault="00231CB1" w:rsidP="004F78A8">
      <w:r>
        <w:t xml:space="preserve">Im </w:t>
      </w:r>
      <w:r>
        <w:rPr>
          <w:rFonts w:cs="Arial"/>
        </w:rPr>
        <w:t>α</w:t>
      </w:r>
      <w:r>
        <w:t xml:space="preserve">-Schwefel sind die </w:t>
      </w:r>
      <w:proofErr w:type="spellStart"/>
      <w:r>
        <w:t>Cyclo</w:t>
      </w:r>
      <w:proofErr w:type="spellEnd"/>
      <w:r w:rsidR="004F41D2">
        <w:t>-</w:t>
      </w:r>
      <w:proofErr w:type="spellStart"/>
      <w:r w:rsidR="004F41D2">
        <w:t>O</w:t>
      </w:r>
      <w:r>
        <w:t>ktaschwefel</w:t>
      </w:r>
      <w:proofErr w:type="spellEnd"/>
      <w:r>
        <w:t xml:space="preserve">-Moleküle in der rhombischen Kristall-Struktur angeordnet. </w:t>
      </w:r>
      <w:r>
        <w:rPr>
          <w:rFonts w:cs="Arial"/>
        </w:rPr>
        <w:t>Α</w:t>
      </w:r>
      <w:r>
        <w:t xml:space="preserve">-Schwefel ist hellgelb und spröde und geht bei 95,6°C in die ebenfalls kristalline Form, den </w:t>
      </w:r>
      <w:r>
        <w:rPr>
          <w:rFonts w:cs="Arial"/>
        </w:rPr>
        <w:t>β</w:t>
      </w:r>
      <w:r>
        <w:t>-Schwefel über. Es handelt sich dabei um eine schnelle reversible Phasen-Umwandlung.</w:t>
      </w:r>
    </w:p>
    <w:p w14:paraId="46455BAE" w14:textId="77777777" w:rsidR="006D3863" w:rsidRDefault="006D3863" w:rsidP="00231CB1">
      <w:pPr>
        <w:pStyle w:val="Bilder"/>
        <w:sectPr w:rsidR="006D3863" w:rsidSect="006D3863">
          <w:type w:val="continuous"/>
          <w:pgSz w:w="11906" w:h="16838"/>
          <w:pgMar w:top="851" w:right="1134" w:bottom="851" w:left="1418" w:header="0" w:footer="0" w:gutter="0"/>
          <w:cols w:space="708"/>
          <w:titlePg/>
          <w:docGrid w:linePitch="360"/>
        </w:sectPr>
      </w:pPr>
    </w:p>
    <w:p w14:paraId="19C44FF8" w14:textId="1A858113" w:rsidR="00231CB1" w:rsidRDefault="00546952" w:rsidP="006D3863">
      <w:pPr>
        <w:pStyle w:val="Bilder"/>
        <w:spacing w:before="60"/>
      </w:pPr>
      <w:r>
        <w:rPr>
          <w:lang w:eastAsia="de-DE"/>
        </w:rPr>
        <w:lastRenderedPageBreak/>
        <w:drawing>
          <wp:inline distT="0" distB="0" distL="0" distR="0" wp14:anchorId="36BFC824" wp14:editId="5737ADFD">
            <wp:extent cx="1560416" cy="180000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416" cy="1800000"/>
                    </a:xfrm>
                    <a:prstGeom prst="rect">
                      <a:avLst/>
                    </a:prstGeom>
                    <a:noFill/>
                  </pic:spPr>
                </pic:pic>
              </a:graphicData>
            </a:graphic>
          </wp:inline>
        </w:drawing>
      </w:r>
    </w:p>
    <w:p w14:paraId="3020D9F3" w14:textId="44F8587C" w:rsidR="00231CB1" w:rsidRDefault="00231CB1" w:rsidP="00231CB1">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6</w:t>
      </w:r>
      <w:r w:rsidR="00C819D0">
        <w:rPr>
          <w:noProof/>
        </w:rPr>
        <w:fldChar w:fldCharType="end"/>
      </w:r>
      <w:r>
        <w:t xml:space="preserve">: Kristall-Habitus des </w:t>
      </w:r>
      <w:r>
        <w:rPr>
          <w:rFonts w:cs="Arial"/>
        </w:rPr>
        <w:t>α</w:t>
      </w:r>
      <w:r>
        <w:t>-Schwefels</w:t>
      </w:r>
    </w:p>
    <w:p w14:paraId="178A5002" w14:textId="709866C4" w:rsidR="004F78A8" w:rsidRDefault="004F78A8" w:rsidP="004F78A8">
      <w:r>
        <w:t xml:space="preserve">Die rhombische Struktur ist die einzige, bei Raum-Temperatur thermodynamisch stabile Modifikation des Schwefels. </w:t>
      </w:r>
      <w:r w:rsidR="006D3863">
        <w:rPr>
          <w:color w:val="FF00FF" w:themeColor="accent4"/>
        </w:rPr>
        <w:fldChar w:fldCharType="begin"/>
      </w:r>
      <w:r w:rsidR="006D3863">
        <w:instrText xml:space="preserve"> REF _Ref57977136 \h </w:instrText>
      </w:r>
      <w:r w:rsidR="006D3863">
        <w:rPr>
          <w:color w:val="FF00FF" w:themeColor="accent4"/>
        </w:rPr>
      </w:r>
      <w:r w:rsidR="006D3863">
        <w:rPr>
          <w:color w:val="FF00FF" w:themeColor="accent4"/>
        </w:rPr>
        <w:fldChar w:fldCharType="separate"/>
      </w:r>
      <w:r w:rsidR="00C819D0">
        <w:t xml:space="preserve">Abb. </w:t>
      </w:r>
      <w:r w:rsidR="00C819D0">
        <w:rPr>
          <w:noProof/>
        </w:rPr>
        <w:t>7</w:t>
      </w:r>
      <w:r w:rsidR="006D3863">
        <w:rPr>
          <w:color w:val="FF00FF" w:themeColor="accent4"/>
        </w:rPr>
        <w:fldChar w:fldCharType="end"/>
      </w:r>
      <w:r w:rsidR="006D3863">
        <w:rPr>
          <w:color w:val="FF00FF" w:themeColor="accent4"/>
        </w:rPr>
        <w:t xml:space="preserve"> </w:t>
      </w:r>
      <w:r>
        <w:t>zeigt wie sich die S</w:t>
      </w:r>
      <w:r>
        <w:rPr>
          <w:vertAlign w:val="subscript"/>
        </w:rPr>
        <w:t>8</w:t>
      </w:r>
      <w:r>
        <w:t xml:space="preserve">-Kronen in Kugel-Packungen übereinander lagern und gleichzeitig miteinander </w:t>
      </w:r>
      <w:r w:rsidR="0048469F">
        <w:t>ü</w:t>
      </w:r>
      <w:r>
        <w:t>berlappen.</w:t>
      </w:r>
    </w:p>
    <w:p w14:paraId="79E6D7B1" w14:textId="1E58A938" w:rsidR="004F41D2" w:rsidRDefault="00B06026" w:rsidP="004F41D2">
      <w:pPr>
        <w:pStyle w:val="Bilder"/>
      </w:pPr>
      <w:r>
        <w:rPr>
          <w:lang w:eastAsia="de-DE"/>
        </w:rPr>
        <w:lastRenderedPageBreak/>
        <w:drawing>
          <wp:inline distT="0" distB="0" distL="0" distR="0" wp14:anchorId="0E016D15" wp14:editId="3414419C">
            <wp:extent cx="3733109" cy="2880000"/>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109" cy="2880000"/>
                    </a:xfrm>
                    <a:prstGeom prst="rect">
                      <a:avLst/>
                    </a:prstGeom>
                    <a:noFill/>
                  </pic:spPr>
                </pic:pic>
              </a:graphicData>
            </a:graphic>
          </wp:inline>
        </w:drawing>
      </w:r>
    </w:p>
    <w:p w14:paraId="59BBB818" w14:textId="2B1FD604" w:rsidR="004F41D2" w:rsidRDefault="004F41D2" w:rsidP="004F41D2">
      <w:pPr>
        <w:pStyle w:val="Beschriftung"/>
      </w:pPr>
      <w:bookmarkStart w:id="6" w:name="_Ref57977136"/>
      <w:r>
        <w:t xml:space="preserve">Abb. </w:t>
      </w:r>
      <w:r w:rsidR="00C819D0">
        <w:fldChar w:fldCharType="begin"/>
      </w:r>
      <w:r w:rsidR="00C819D0">
        <w:instrText xml:space="preserve"> SEQ Abb. \* ARABIC </w:instrText>
      </w:r>
      <w:r w:rsidR="00C819D0">
        <w:fldChar w:fldCharType="separate"/>
      </w:r>
      <w:r w:rsidR="00C819D0">
        <w:rPr>
          <w:noProof/>
        </w:rPr>
        <w:t>7</w:t>
      </w:r>
      <w:r w:rsidR="00C819D0">
        <w:rPr>
          <w:noProof/>
        </w:rPr>
        <w:fldChar w:fldCharType="end"/>
      </w:r>
      <w:bookmarkEnd w:id="6"/>
      <w:r>
        <w:t xml:space="preserve">: Ausschnitt aus der Struktur von </w:t>
      </w:r>
      <w:r>
        <w:rPr>
          <w:rFonts w:cs="Arial"/>
        </w:rPr>
        <w:t>α</w:t>
      </w:r>
      <w:r>
        <w:t>-Schwefel</w:t>
      </w:r>
    </w:p>
    <w:p w14:paraId="7AB91676" w14:textId="11B760CD" w:rsidR="004F41D2" w:rsidRDefault="004F41D2" w:rsidP="004F41D2">
      <w:pPr>
        <w:pStyle w:val="berschrift3"/>
      </w:pPr>
      <w:bookmarkStart w:id="7" w:name="_Toc68672197"/>
      <w:r>
        <w:rPr>
          <w:rFonts w:cstheme="majorHAnsi"/>
        </w:rPr>
        <w:t>β</w:t>
      </w:r>
      <w:r>
        <w:t>-Schwefel (monokliner Schwefel)</w:t>
      </w:r>
      <w:bookmarkEnd w:id="7"/>
    </w:p>
    <w:p w14:paraId="7BDD4EE8" w14:textId="2EB90E55" w:rsidR="004F41D2" w:rsidRDefault="00C819D0" w:rsidP="004F41D2">
      <w:pPr>
        <w:pStyle w:val="Bilder"/>
      </w:pPr>
      <w:r>
        <w:pict w14:anchorId="2C38D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213pt">
            <v:imagedata r:id="rId18" o:title="beta-Schwefel_RG_ak"/>
          </v:shape>
        </w:pict>
      </w:r>
      <w:r w:rsidR="00AF57B2">
        <w:t xml:space="preserve">   </w:t>
      </w:r>
      <w:r>
        <w:pict w14:anchorId="31739293">
          <v:shape id="_x0000_i1026" type="#_x0000_t75" style="width:213.75pt;height:213pt">
            <v:imagedata r:id="rId19" o:title="beta-Schwefel_Tiegel_ak"/>
          </v:shape>
        </w:pict>
      </w:r>
    </w:p>
    <w:p w14:paraId="2E57E009" w14:textId="6A8B5606" w:rsidR="004F41D2" w:rsidRDefault="004F41D2" w:rsidP="004F41D2">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8</w:t>
      </w:r>
      <w:r w:rsidR="00C819D0">
        <w:rPr>
          <w:noProof/>
        </w:rPr>
        <w:fldChar w:fldCharType="end"/>
      </w:r>
      <w:r>
        <w:t xml:space="preserve">: </w:t>
      </w:r>
      <w:r w:rsidR="00AF57B2">
        <w:t xml:space="preserve">Links: </w:t>
      </w:r>
      <w:r>
        <w:t xml:space="preserve">monokliner Schwefel </w:t>
      </w:r>
      <w:r w:rsidR="00AF57B2">
        <w:t xml:space="preserve">aus Xylol, rechts aus der Schmelze </w:t>
      </w:r>
      <w:r>
        <w:t>[</w:t>
      </w:r>
      <w:r w:rsidR="00AF57B2">
        <w:t>17</w:t>
      </w:r>
      <w:r>
        <w:t>]</w:t>
      </w:r>
    </w:p>
    <w:p w14:paraId="6701105C" w14:textId="7DE82043" w:rsidR="004F41D2" w:rsidRDefault="004F41D2" w:rsidP="004F41D2">
      <w:r>
        <w:rPr>
          <w:rFonts w:cs="Arial"/>
        </w:rPr>
        <w:t>Β</w:t>
      </w:r>
      <w:r>
        <w:t xml:space="preserve">-Schwefel ist wie der </w:t>
      </w:r>
      <w:r>
        <w:rPr>
          <w:rFonts w:cs="Arial"/>
        </w:rPr>
        <w:t>α</w:t>
      </w:r>
      <w:r>
        <w:t xml:space="preserve">-Schwefel auch kristallin, hellgelb und spröde. Im </w:t>
      </w:r>
      <w:r>
        <w:rPr>
          <w:rFonts w:cs="Arial"/>
        </w:rPr>
        <w:t>β</w:t>
      </w:r>
      <w:r>
        <w:t xml:space="preserve">-Schwefel sind die </w:t>
      </w:r>
      <w:proofErr w:type="spellStart"/>
      <w:r>
        <w:t>Cyclo</w:t>
      </w:r>
      <w:proofErr w:type="spellEnd"/>
      <w:r>
        <w:t>-</w:t>
      </w:r>
      <w:proofErr w:type="spellStart"/>
      <w:r>
        <w:t>Oktaschwefel</w:t>
      </w:r>
      <w:proofErr w:type="spellEnd"/>
      <w:r>
        <w:t xml:space="preserve">-Moleküle durch </w:t>
      </w:r>
      <w:proofErr w:type="spellStart"/>
      <w:r>
        <w:t>displazive</w:t>
      </w:r>
      <w:proofErr w:type="spellEnd"/>
      <w:r>
        <w:t xml:space="preserve"> Phasen-Umwandlungen weniger dicht gepackt. Die Umwandlung aus </w:t>
      </w:r>
      <w:r>
        <w:rPr>
          <w:rFonts w:cs="Arial"/>
        </w:rPr>
        <w:t>α</w:t>
      </w:r>
      <w:r>
        <w:t>-Schwefel erfolgt leicht, da nur die relativ schwachen van-der-Waals-Kräfte überwunden werden müssen.</w:t>
      </w:r>
    </w:p>
    <w:p w14:paraId="01933170" w14:textId="747743A4" w:rsidR="004F41D2" w:rsidRDefault="004F41D2" w:rsidP="004F41D2">
      <w:r>
        <w:t>Die monokline Struktur besitzt, wie auf diesen beiden Bildern leicht zu erkennen ist, eine nadelartige Struktur. Der Unterschied zur vorhergehenden rhombischen Struktur ist somit gut zu erkennen. Das rechte Bild zeigt die Anordnung der S</w:t>
      </w:r>
      <w:r>
        <w:rPr>
          <w:vertAlign w:val="subscript"/>
        </w:rPr>
        <w:t>8</w:t>
      </w:r>
      <w:r>
        <w:t>-Ringe, die sich horizontal und vertikal aneinander anlagern.</w:t>
      </w:r>
    </w:p>
    <w:p w14:paraId="31483882" w14:textId="77777777" w:rsidR="006D3863" w:rsidRDefault="006D3863" w:rsidP="004F41D2">
      <w:pPr>
        <w:pStyle w:val="Bilder"/>
        <w:sectPr w:rsidR="006D3863" w:rsidSect="006D3863">
          <w:type w:val="continuous"/>
          <w:pgSz w:w="11906" w:h="16838"/>
          <w:pgMar w:top="851" w:right="1134" w:bottom="851" w:left="1418" w:header="0" w:footer="0" w:gutter="0"/>
          <w:cols w:space="708"/>
          <w:titlePg/>
          <w:docGrid w:linePitch="360"/>
        </w:sectPr>
      </w:pPr>
    </w:p>
    <w:p w14:paraId="1E6AE10B" w14:textId="633C4790" w:rsidR="004F41D2" w:rsidRDefault="0042043A" w:rsidP="006D3863">
      <w:pPr>
        <w:pStyle w:val="Bilder"/>
        <w:spacing w:before="60"/>
      </w:pPr>
      <w:r>
        <w:lastRenderedPageBreak/>
        <w:t xml:space="preserve"> </w:t>
      </w:r>
      <w:r>
        <w:rPr>
          <w:lang w:eastAsia="de-DE"/>
        </w:rPr>
        <w:drawing>
          <wp:inline distT="0" distB="0" distL="0" distR="0" wp14:anchorId="098EE51A" wp14:editId="630F765A">
            <wp:extent cx="407932" cy="180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932" cy="1800000"/>
                    </a:xfrm>
                    <a:prstGeom prst="rect">
                      <a:avLst/>
                    </a:prstGeom>
                    <a:noFill/>
                  </pic:spPr>
                </pic:pic>
              </a:graphicData>
            </a:graphic>
          </wp:inline>
        </w:drawing>
      </w:r>
    </w:p>
    <w:p w14:paraId="412B6EE0" w14:textId="39D8EE03" w:rsidR="004F41D2" w:rsidRDefault="004F41D2" w:rsidP="004F41D2">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9</w:t>
      </w:r>
      <w:r w:rsidR="00C819D0">
        <w:rPr>
          <w:noProof/>
        </w:rPr>
        <w:fldChar w:fldCharType="end"/>
      </w:r>
      <w:r>
        <w:t xml:space="preserve">: Kristall-Habitus des </w:t>
      </w:r>
      <w:r>
        <w:rPr>
          <w:rFonts w:cs="Arial"/>
        </w:rPr>
        <w:t>β</w:t>
      </w:r>
      <w:r>
        <w:t>-Schwefels</w:t>
      </w:r>
    </w:p>
    <w:p w14:paraId="11865718" w14:textId="3AACA280" w:rsidR="004400C5" w:rsidRDefault="004400C5" w:rsidP="004400C5">
      <w:pPr>
        <w:pStyle w:val="berschrift3"/>
      </w:pPr>
      <w:bookmarkStart w:id="8" w:name="_Toc68672198"/>
      <w:r>
        <w:t>Möglicher Versuch</w:t>
      </w:r>
      <w:bookmarkEnd w:id="8"/>
    </w:p>
    <w:p w14:paraId="6B4B6E82" w14:textId="314AFD9B" w:rsidR="004400C5" w:rsidRDefault="004400C5" w:rsidP="004400C5">
      <w:r>
        <w:t xml:space="preserve">Schwefel wird in einem Tiegel erhitzt, wobei die Temperatur nicht weit über dem Schmelzpunkt liegen sollte. Anschließend wird gewartet bis sich durch Abkühlen ein Häutchen auf der Schmelze gebildet hat. Dann wird mit einem Glas-Stab kurz </w:t>
      </w:r>
      <w:proofErr w:type="gramStart"/>
      <w:r>
        <w:t>hinein gestochen</w:t>
      </w:r>
      <w:proofErr w:type="gramEnd"/>
      <w:r>
        <w:t xml:space="preserve">, und der restliche flüssige Schwefel ausgegossen. Es bilden sich die </w:t>
      </w:r>
      <w:proofErr w:type="gramStart"/>
      <w:r>
        <w:t>nadel-förmigen</w:t>
      </w:r>
      <w:proofErr w:type="gramEnd"/>
      <w:r>
        <w:t xml:space="preserve"> Kristalle des monoklinen Schwefels.</w:t>
      </w:r>
    </w:p>
    <w:p w14:paraId="7BC607C5" w14:textId="50BFF00C" w:rsidR="004400C5" w:rsidRDefault="004400C5" w:rsidP="004400C5">
      <w:pPr>
        <w:pStyle w:val="berschrift2"/>
      </w:pPr>
      <w:bookmarkStart w:id="9" w:name="_Toc68672199"/>
      <w:r>
        <w:t>Flüssiger Schwefel</w:t>
      </w:r>
      <w:bookmarkEnd w:id="9"/>
    </w:p>
    <w:p w14:paraId="6E68D393" w14:textId="3670993C" w:rsidR="004400C5" w:rsidRDefault="004400C5" w:rsidP="004400C5">
      <w:r>
        <w:t>Der Schmelzpunkt von Schwefel liegt bei 119,6°C</w:t>
      </w:r>
    </w:p>
    <w:p w14:paraId="18B355DD" w14:textId="6742627C" w:rsidR="004400C5" w:rsidRDefault="004400C5" w:rsidP="004400C5">
      <w:r>
        <w:t>In der flüssigen Phase unterscheidet man drei verschiedene Modifikationen:</w:t>
      </w:r>
    </w:p>
    <w:p w14:paraId="78C9250E" w14:textId="6736C347" w:rsidR="004400C5" w:rsidRDefault="004400C5" w:rsidP="004400C5">
      <w:pPr>
        <w:pStyle w:val="Liste2Aufzhlung"/>
      </w:pPr>
      <w:r>
        <w:rPr>
          <w:rFonts w:cs="Arial"/>
        </w:rPr>
        <w:t>λ</w:t>
      </w:r>
      <w:r>
        <w:t>-Schwefel</w:t>
      </w:r>
    </w:p>
    <w:p w14:paraId="3AEE64E4" w14:textId="7BED218D" w:rsidR="004400C5" w:rsidRDefault="004400C5" w:rsidP="004400C5">
      <w:pPr>
        <w:pStyle w:val="Liste2Aufzhlung"/>
      </w:pPr>
      <w:r>
        <w:rPr>
          <w:rFonts w:cs="Arial"/>
        </w:rPr>
        <w:t>π</w:t>
      </w:r>
      <w:r>
        <w:t>-Schwefel</w:t>
      </w:r>
    </w:p>
    <w:p w14:paraId="532D0B3E" w14:textId="7530A21A" w:rsidR="004400C5" w:rsidRDefault="004400C5" w:rsidP="004400C5">
      <w:pPr>
        <w:pStyle w:val="Liste2Aufzhlung"/>
      </w:pPr>
      <w:r>
        <w:rPr>
          <w:rFonts w:cs="Arial"/>
        </w:rPr>
        <w:t>μ</w:t>
      </w:r>
      <w:r>
        <w:t>-Schwefel</w:t>
      </w:r>
    </w:p>
    <w:p w14:paraId="65C7A9C4" w14:textId="2C7E10B5" w:rsidR="004400C5" w:rsidRDefault="004400C5" w:rsidP="004400C5">
      <w:pPr>
        <w:pStyle w:val="berschrift3"/>
      </w:pPr>
      <w:bookmarkStart w:id="10" w:name="_Toc68672200"/>
      <w:r>
        <w:rPr>
          <w:rFonts w:cstheme="majorHAnsi"/>
        </w:rPr>
        <w:t>λ</w:t>
      </w:r>
      <w:r>
        <w:t>-Schwefel</w:t>
      </w:r>
      <w:bookmarkEnd w:id="10"/>
    </w:p>
    <w:p w14:paraId="7B53C5C5" w14:textId="07238110" w:rsidR="004400C5" w:rsidRDefault="004400C5" w:rsidP="004400C5">
      <w:r>
        <w:t xml:space="preserve">in der hellgelben, dünnflüssigen Schmelze liegen vorerst noch </w:t>
      </w:r>
      <w:proofErr w:type="spellStart"/>
      <w:r>
        <w:t>Cyclo</w:t>
      </w:r>
      <w:proofErr w:type="spellEnd"/>
      <w:r>
        <w:t>-</w:t>
      </w:r>
      <w:proofErr w:type="spellStart"/>
      <w:r>
        <w:t>Oktaschwefel</w:t>
      </w:r>
      <w:proofErr w:type="spellEnd"/>
      <w:r>
        <w:t>-Moleküle frei vor. Lässt man die Schmelze längere Zeit oberhalb des Schmelzpunktes stehen, so bilden sich Fremd-Moleküle aus (S</w:t>
      </w:r>
      <w:r>
        <w:rPr>
          <w:vertAlign w:val="subscript"/>
        </w:rPr>
        <w:t>7</w:t>
      </w:r>
      <w:r>
        <w:t>, S</w:t>
      </w:r>
      <w:r>
        <w:rPr>
          <w:vertAlign w:val="subscript"/>
        </w:rPr>
        <w:t>8</w:t>
      </w:r>
      <w:r>
        <w:t>, S</w:t>
      </w:r>
      <w:r>
        <w:rPr>
          <w:vertAlign w:val="subscript"/>
        </w:rPr>
        <w:t>9</w:t>
      </w:r>
      <w:r>
        <w:t>-Moleküle). Dadurch erniedrigt sich der Schmelzpunkt und die Schmelze erstarrt erst bei 114,5°C (natürlicher Schmelzpunkt).</w:t>
      </w:r>
    </w:p>
    <w:p w14:paraId="781AF34A" w14:textId="783945D0" w:rsidR="004400C5" w:rsidRDefault="004400C5" w:rsidP="004400C5">
      <w:pPr>
        <w:pStyle w:val="berschrift3"/>
      </w:pPr>
      <w:bookmarkStart w:id="11" w:name="_Toc68672201"/>
      <w:r>
        <w:rPr>
          <w:rFonts w:cstheme="majorHAnsi"/>
        </w:rPr>
        <w:t>π</w:t>
      </w:r>
      <w:r>
        <w:t xml:space="preserve">-Schwefel / </w:t>
      </w:r>
      <w:r>
        <w:rPr>
          <w:rFonts w:cstheme="majorHAnsi"/>
        </w:rPr>
        <w:t>μ</w:t>
      </w:r>
      <w:r>
        <w:t>-Schwefel</w:t>
      </w:r>
      <w:bookmarkEnd w:id="11"/>
    </w:p>
    <w:p w14:paraId="48382ADB" w14:textId="46361FE2" w:rsidR="004400C5" w:rsidRDefault="004400C5" w:rsidP="004400C5">
      <w:r>
        <w:t xml:space="preserve">Bei steigender Temperatur der Schmelze nimmt die Anzahl der nieder-molekularen Schwefel-Ringe </w:t>
      </w:r>
      <w:proofErr w:type="spellStart"/>
      <w:r>
        <w:t>S</w:t>
      </w:r>
      <w:r>
        <w:rPr>
          <w:vertAlign w:val="subscript"/>
        </w:rPr>
        <w:t>n</w:t>
      </w:r>
      <w:proofErr w:type="spellEnd"/>
      <w:r>
        <w:t xml:space="preserve"> (n= 6 – 26) und der hochmolekularen Schwefel-Ketten </w:t>
      </w:r>
      <w:proofErr w:type="spellStart"/>
      <w:r>
        <w:t>S</w:t>
      </w:r>
      <w:r>
        <w:rPr>
          <w:vertAlign w:val="subscript"/>
        </w:rPr>
        <w:t>x</w:t>
      </w:r>
      <w:proofErr w:type="spellEnd"/>
      <w:r>
        <w:t xml:space="preserve"> (x= 103 – 106) zu.</w:t>
      </w:r>
    </w:p>
    <w:p w14:paraId="3260E8B9" w14:textId="4534E7D3" w:rsidR="004400C5" w:rsidRDefault="004400C5" w:rsidP="004400C5">
      <w:r>
        <w:t xml:space="preserve">Die nieder-molekularen Schwefel-Ringe bilden den </w:t>
      </w:r>
      <w:r>
        <w:rPr>
          <w:rFonts w:cs="Arial"/>
        </w:rPr>
        <w:t>π</w:t>
      </w:r>
      <w:r>
        <w:t>-Sch</w:t>
      </w:r>
      <w:r w:rsidR="00DE21C2">
        <w:t xml:space="preserve">wefel. </w:t>
      </w:r>
      <w:r w:rsidR="006D3863">
        <w:rPr>
          <w:color w:val="FF00FF" w:themeColor="accent4"/>
        </w:rPr>
        <w:fldChar w:fldCharType="begin"/>
      </w:r>
      <w:r w:rsidR="006D3863">
        <w:instrText xml:space="preserve"> REF _Ref57977289 \h </w:instrText>
      </w:r>
      <w:r w:rsidR="006D3863">
        <w:rPr>
          <w:color w:val="FF00FF" w:themeColor="accent4"/>
        </w:rPr>
      </w:r>
      <w:r w:rsidR="006D3863">
        <w:rPr>
          <w:color w:val="FF00FF" w:themeColor="accent4"/>
        </w:rPr>
        <w:fldChar w:fldCharType="separate"/>
      </w:r>
      <w:r w:rsidR="00C819D0">
        <w:t xml:space="preserve">Abb. </w:t>
      </w:r>
      <w:r w:rsidR="00C819D0">
        <w:rPr>
          <w:noProof/>
        </w:rPr>
        <w:t>10</w:t>
      </w:r>
      <w:r w:rsidR="006D3863">
        <w:rPr>
          <w:color w:val="FF00FF" w:themeColor="accent4"/>
        </w:rPr>
        <w:fldChar w:fldCharType="end"/>
      </w:r>
      <w:r w:rsidR="00DE21C2">
        <w:t xml:space="preserve"> und </w:t>
      </w:r>
      <w:r w:rsidR="006D3863">
        <w:rPr>
          <w:color w:val="FF00FF" w:themeColor="accent4"/>
        </w:rPr>
        <w:fldChar w:fldCharType="begin"/>
      </w:r>
      <w:r w:rsidR="006D3863">
        <w:instrText xml:space="preserve"> REF _Ref57977295 \h </w:instrText>
      </w:r>
      <w:r w:rsidR="006D3863">
        <w:rPr>
          <w:color w:val="FF00FF" w:themeColor="accent4"/>
        </w:rPr>
      </w:r>
      <w:r w:rsidR="006D3863">
        <w:rPr>
          <w:color w:val="FF00FF" w:themeColor="accent4"/>
        </w:rPr>
        <w:fldChar w:fldCharType="separate"/>
      </w:r>
      <w:r w:rsidR="00C819D0">
        <w:t xml:space="preserve">Abb. </w:t>
      </w:r>
      <w:r w:rsidR="00C819D0">
        <w:rPr>
          <w:noProof/>
        </w:rPr>
        <w:t>11</w:t>
      </w:r>
      <w:r w:rsidR="006D3863">
        <w:rPr>
          <w:color w:val="FF00FF" w:themeColor="accent4"/>
        </w:rPr>
        <w:fldChar w:fldCharType="end"/>
      </w:r>
      <w:r w:rsidR="006D3863">
        <w:rPr>
          <w:color w:val="FF00FF" w:themeColor="accent4"/>
        </w:rPr>
        <w:t xml:space="preserve"> </w:t>
      </w:r>
      <w:r w:rsidR="00DE21C2">
        <w:t>zeigen zwei Beispiele für nieder-molekulare Schwefel-Ringe.</w:t>
      </w:r>
    </w:p>
    <w:p w14:paraId="1CF8D18D" w14:textId="77777777" w:rsidR="006D3863" w:rsidRDefault="006D3863" w:rsidP="00DE21C2">
      <w:pPr>
        <w:pStyle w:val="Bilder"/>
        <w:sectPr w:rsidR="006D3863" w:rsidSect="006D3863">
          <w:type w:val="continuous"/>
          <w:pgSz w:w="11906" w:h="16838"/>
          <w:pgMar w:top="851" w:right="1134" w:bottom="851" w:left="1418" w:header="0" w:footer="0" w:gutter="0"/>
          <w:cols w:space="708"/>
          <w:titlePg/>
          <w:docGrid w:linePitch="360"/>
        </w:sectPr>
      </w:pPr>
    </w:p>
    <w:p w14:paraId="0C2AC3E4" w14:textId="5EFE0552" w:rsidR="00DE21C2" w:rsidRDefault="0042043A" w:rsidP="006D3863">
      <w:pPr>
        <w:pStyle w:val="Bilder"/>
        <w:spacing w:before="60"/>
      </w:pPr>
      <w:r>
        <w:rPr>
          <w:lang w:eastAsia="de-DE"/>
        </w:rPr>
        <w:lastRenderedPageBreak/>
        <w:drawing>
          <wp:inline distT="0" distB="0" distL="0" distR="0" wp14:anchorId="39B3F4A3" wp14:editId="521F1140">
            <wp:extent cx="1999001" cy="1080000"/>
            <wp:effectExtent l="0" t="0" r="127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9001" cy="1080000"/>
                    </a:xfrm>
                    <a:prstGeom prst="rect">
                      <a:avLst/>
                    </a:prstGeom>
                    <a:noFill/>
                  </pic:spPr>
                </pic:pic>
              </a:graphicData>
            </a:graphic>
          </wp:inline>
        </w:drawing>
      </w:r>
    </w:p>
    <w:p w14:paraId="358C9F77" w14:textId="3DCFD4FA" w:rsidR="00DE21C2" w:rsidRDefault="00DE21C2" w:rsidP="00DE21C2">
      <w:pPr>
        <w:pStyle w:val="Beschriftung"/>
      </w:pPr>
      <w:bookmarkStart w:id="12" w:name="_Ref57977289"/>
      <w:r>
        <w:t xml:space="preserve">Abb. </w:t>
      </w:r>
      <w:r w:rsidR="00C819D0">
        <w:fldChar w:fldCharType="begin"/>
      </w:r>
      <w:r w:rsidR="00C819D0">
        <w:instrText xml:space="preserve"> SEQ Abb. \* ARABIC </w:instrText>
      </w:r>
      <w:r w:rsidR="00C819D0">
        <w:fldChar w:fldCharType="separate"/>
      </w:r>
      <w:r w:rsidR="00C819D0">
        <w:rPr>
          <w:noProof/>
        </w:rPr>
        <w:t>10</w:t>
      </w:r>
      <w:r w:rsidR="00C819D0">
        <w:rPr>
          <w:noProof/>
        </w:rPr>
        <w:fldChar w:fldCharType="end"/>
      </w:r>
      <w:bookmarkEnd w:id="12"/>
      <w:r>
        <w:t>: Schwefel S</w:t>
      </w:r>
      <w:r>
        <w:rPr>
          <w:vertAlign w:val="subscript"/>
        </w:rPr>
        <w:t>6</w:t>
      </w:r>
    </w:p>
    <w:p w14:paraId="25F8001E" w14:textId="018CA337" w:rsidR="00DE21C2" w:rsidRDefault="00DE21C2" w:rsidP="00DE21C2">
      <w:pPr>
        <w:pStyle w:val="Bilder"/>
      </w:pPr>
    </w:p>
    <w:p w14:paraId="643776F8" w14:textId="1CB8A9BD" w:rsidR="0042043A" w:rsidRDefault="0042043A" w:rsidP="00DE21C2">
      <w:pPr>
        <w:pStyle w:val="Bilder"/>
      </w:pPr>
      <w:r>
        <w:rPr>
          <w:lang w:eastAsia="de-DE"/>
        </w:rPr>
        <w:lastRenderedPageBreak/>
        <w:drawing>
          <wp:inline distT="0" distB="0" distL="0" distR="0" wp14:anchorId="62477CF2" wp14:editId="28C75174">
            <wp:extent cx="1735816" cy="108000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816" cy="1080000"/>
                    </a:xfrm>
                    <a:prstGeom prst="rect">
                      <a:avLst/>
                    </a:prstGeom>
                    <a:noFill/>
                  </pic:spPr>
                </pic:pic>
              </a:graphicData>
            </a:graphic>
          </wp:inline>
        </w:drawing>
      </w:r>
    </w:p>
    <w:p w14:paraId="1B04B163" w14:textId="0A08AA7A" w:rsidR="00DE21C2" w:rsidRDefault="00DE21C2" w:rsidP="00DE21C2">
      <w:pPr>
        <w:pStyle w:val="Beschriftung"/>
      </w:pPr>
      <w:bookmarkStart w:id="13" w:name="_Ref57977295"/>
      <w:r>
        <w:t xml:space="preserve">Abb. </w:t>
      </w:r>
      <w:r w:rsidR="00C819D0">
        <w:fldChar w:fldCharType="begin"/>
      </w:r>
      <w:r w:rsidR="00C819D0">
        <w:instrText xml:space="preserve"> SEQ Abb. \* ARABIC </w:instrText>
      </w:r>
      <w:r w:rsidR="00C819D0">
        <w:fldChar w:fldCharType="separate"/>
      </w:r>
      <w:r w:rsidR="00C819D0">
        <w:rPr>
          <w:noProof/>
        </w:rPr>
        <w:t>11</w:t>
      </w:r>
      <w:r w:rsidR="00C819D0">
        <w:rPr>
          <w:noProof/>
        </w:rPr>
        <w:fldChar w:fldCharType="end"/>
      </w:r>
      <w:bookmarkEnd w:id="13"/>
      <w:r>
        <w:t>: Schwefel S</w:t>
      </w:r>
      <w:r>
        <w:rPr>
          <w:vertAlign w:val="subscript"/>
        </w:rPr>
        <w:t>7</w:t>
      </w:r>
    </w:p>
    <w:p w14:paraId="5EB50021" w14:textId="77777777" w:rsidR="006D3863" w:rsidRDefault="006D3863" w:rsidP="00DE21C2">
      <w:pPr>
        <w:sectPr w:rsidR="006D3863" w:rsidSect="006D3863">
          <w:type w:val="continuous"/>
          <w:pgSz w:w="11906" w:h="16838"/>
          <w:pgMar w:top="851" w:right="1134" w:bottom="851" w:left="1418" w:header="0" w:footer="0" w:gutter="0"/>
          <w:cols w:num="2" w:space="708"/>
          <w:titlePg/>
          <w:docGrid w:linePitch="360"/>
        </w:sectPr>
      </w:pPr>
    </w:p>
    <w:p w14:paraId="6AF8AC92" w14:textId="77777777" w:rsidR="00AF57B2" w:rsidRDefault="00AF57B2">
      <w:pPr>
        <w:spacing w:before="0"/>
        <w:jc w:val="left"/>
      </w:pPr>
      <w:r>
        <w:lastRenderedPageBreak/>
        <w:br w:type="page"/>
      </w:r>
    </w:p>
    <w:p w14:paraId="24772E70" w14:textId="376CFB7D" w:rsidR="00DE21C2" w:rsidRDefault="00DE21C2" w:rsidP="00DE21C2">
      <w:r>
        <w:lastRenderedPageBreak/>
        <w:t xml:space="preserve">Die </w:t>
      </w:r>
      <w:proofErr w:type="gramStart"/>
      <w:r>
        <w:t>hoch-molekularen</w:t>
      </w:r>
      <w:proofErr w:type="gramEnd"/>
      <w:r>
        <w:t xml:space="preserve"> Schwefel-Ketten bilden den </w:t>
      </w:r>
      <w:r>
        <w:rPr>
          <w:rFonts w:cs="Arial"/>
        </w:rPr>
        <w:t>μ</w:t>
      </w:r>
      <w:r>
        <w:t>-Schwefel.</w:t>
      </w:r>
    </w:p>
    <w:p w14:paraId="13D95F0F" w14:textId="77777777" w:rsidR="006D3863" w:rsidRDefault="006D3863" w:rsidP="00DE21C2">
      <w:pPr>
        <w:pStyle w:val="Bilder"/>
        <w:sectPr w:rsidR="006D3863" w:rsidSect="006D3863">
          <w:type w:val="continuous"/>
          <w:pgSz w:w="11906" w:h="16838"/>
          <w:pgMar w:top="851" w:right="1134" w:bottom="851" w:left="1418" w:header="0" w:footer="0" w:gutter="0"/>
          <w:cols w:space="708"/>
          <w:titlePg/>
          <w:docGrid w:linePitch="360"/>
        </w:sectPr>
      </w:pPr>
    </w:p>
    <w:p w14:paraId="456CDD2B" w14:textId="7CEED7E6" w:rsidR="009E633B" w:rsidRDefault="009E633B" w:rsidP="00752C9D">
      <w:pPr>
        <w:pStyle w:val="Bilder"/>
        <w:spacing w:before="720"/>
      </w:pPr>
      <w:r>
        <w:rPr>
          <w:lang w:eastAsia="de-DE"/>
        </w:rPr>
        <w:lastRenderedPageBreak/>
        <w:drawing>
          <wp:inline distT="0" distB="0" distL="0" distR="0" wp14:anchorId="088BBC90" wp14:editId="4299F9E3">
            <wp:extent cx="2880000" cy="379441"/>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79441"/>
                    </a:xfrm>
                    <a:prstGeom prst="rect">
                      <a:avLst/>
                    </a:prstGeom>
                    <a:noFill/>
                  </pic:spPr>
                </pic:pic>
              </a:graphicData>
            </a:graphic>
          </wp:inline>
        </w:drawing>
      </w:r>
    </w:p>
    <w:p w14:paraId="13B5B5C2" w14:textId="7CC7A4C8" w:rsidR="00DE21C2" w:rsidRDefault="00DE21C2" w:rsidP="00DE21C2">
      <w:pPr>
        <w:pStyle w:val="Beschriftung"/>
      </w:pPr>
      <w:bookmarkStart w:id="14" w:name="_Ref57977192"/>
      <w:r>
        <w:t xml:space="preserve">Abb. </w:t>
      </w:r>
      <w:r w:rsidR="00C819D0">
        <w:fldChar w:fldCharType="begin"/>
      </w:r>
      <w:r w:rsidR="00C819D0">
        <w:instrText xml:space="preserve"> SEQ Abb. \* ARABIC </w:instrText>
      </w:r>
      <w:r w:rsidR="00C819D0">
        <w:fldChar w:fldCharType="separate"/>
      </w:r>
      <w:r w:rsidR="00C819D0">
        <w:rPr>
          <w:noProof/>
        </w:rPr>
        <w:t>12</w:t>
      </w:r>
      <w:r w:rsidR="00C819D0">
        <w:rPr>
          <w:noProof/>
        </w:rPr>
        <w:fldChar w:fldCharType="end"/>
      </w:r>
      <w:bookmarkEnd w:id="14"/>
      <w:r>
        <w:t xml:space="preserve">: Struktur des </w:t>
      </w:r>
      <w:r>
        <w:rPr>
          <w:rFonts w:cs="Arial"/>
        </w:rPr>
        <w:t>μ</w:t>
      </w:r>
      <w:r>
        <w:t>-Schwefels</w:t>
      </w:r>
    </w:p>
    <w:p w14:paraId="085F72C5" w14:textId="1E6C7C2B" w:rsidR="009E633B" w:rsidRDefault="009E633B" w:rsidP="00DE21C2">
      <w:pPr>
        <w:pStyle w:val="Bilder"/>
      </w:pPr>
      <w:r>
        <w:rPr>
          <w:lang w:eastAsia="de-DE"/>
        </w:rPr>
        <w:lastRenderedPageBreak/>
        <w:drawing>
          <wp:inline distT="0" distB="0" distL="0" distR="0" wp14:anchorId="709C3A21" wp14:editId="0F46B736">
            <wp:extent cx="2880000" cy="829968"/>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829968"/>
                    </a:xfrm>
                    <a:prstGeom prst="rect">
                      <a:avLst/>
                    </a:prstGeom>
                    <a:noFill/>
                  </pic:spPr>
                </pic:pic>
              </a:graphicData>
            </a:graphic>
          </wp:inline>
        </w:drawing>
      </w:r>
    </w:p>
    <w:p w14:paraId="5A2E4E01" w14:textId="6C4CE8AA" w:rsidR="00DE21C2" w:rsidRDefault="00DE21C2" w:rsidP="00DE21C2">
      <w:pPr>
        <w:pStyle w:val="Beschriftung"/>
      </w:pPr>
      <w:bookmarkStart w:id="15" w:name="_Ref57977198"/>
      <w:r>
        <w:t xml:space="preserve">Abb. </w:t>
      </w:r>
      <w:r w:rsidR="00C819D0">
        <w:fldChar w:fldCharType="begin"/>
      </w:r>
      <w:r w:rsidR="00C819D0">
        <w:instrText xml:space="preserve"> SEQ Abb. \* ARABIC </w:instrText>
      </w:r>
      <w:r w:rsidR="00C819D0">
        <w:fldChar w:fldCharType="separate"/>
      </w:r>
      <w:r w:rsidR="00C819D0">
        <w:rPr>
          <w:noProof/>
        </w:rPr>
        <w:t>13</w:t>
      </w:r>
      <w:r w:rsidR="00C819D0">
        <w:rPr>
          <w:noProof/>
        </w:rPr>
        <w:fldChar w:fldCharType="end"/>
      </w:r>
      <w:bookmarkEnd w:id="15"/>
      <w:r>
        <w:t>: Spiral-Struktur des Selens</w:t>
      </w:r>
    </w:p>
    <w:p w14:paraId="1A6FAA3A" w14:textId="77777777" w:rsidR="006D3863" w:rsidRDefault="006D3863" w:rsidP="00DE21C2">
      <w:pPr>
        <w:sectPr w:rsidR="006D3863" w:rsidSect="006D3863">
          <w:type w:val="continuous"/>
          <w:pgSz w:w="11906" w:h="16838"/>
          <w:pgMar w:top="851" w:right="1134" w:bottom="851" w:left="1418" w:header="0" w:footer="0" w:gutter="0"/>
          <w:cols w:num="2" w:space="708"/>
          <w:titlePg/>
          <w:docGrid w:linePitch="360"/>
        </w:sectPr>
      </w:pPr>
    </w:p>
    <w:p w14:paraId="620C91F6" w14:textId="20819D33" w:rsidR="00DE21C2" w:rsidRDefault="00DE21C2" w:rsidP="00DE21C2">
      <w:r>
        <w:lastRenderedPageBreak/>
        <w:t xml:space="preserve">In </w:t>
      </w:r>
      <w:r w:rsidR="006D3863">
        <w:rPr>
          <w:color w:val="FF00FF" w:themeColor="accent4"/>
        </w:rPr>
        <w:fldChar w:fldCharType="begin"/>
      </w:r>
      <w:r w:rsidR="006D3863">
        <w:instrText xml:space="preserve"> REF _Ref57977192 \h </w:instrText>
      </w:r>
      <w:r w:rsidR="006D3863">
        <w:rPr>
          <w:color w:val="FF00FF" w:themeColor="accent4"/>
        </w:rPr>
      </w:r>
      <w:r w:rsidR="006D3863">
        <w:rPr>
          <w:color w:val="FF00FF" w:themeColor="accent4"/>
        </w:rPr>
        <w:fldChar w:fldCharType="separate"/>
      </w:r>
      <w:r w:rsidR="00C819D0">
        <w:t xml:space="preserve">Abb. </w:t>
      </w:r>
      <w:r w:rsidR="00C819D0">
        <w:rPr>
          <w:noProof/>
        </w:rPr>
        <w:t>12</w:t>
      </w:r>
      <w:r w:rsidR="006D3863">
        <w:rPr>
          <w:color w:val="FF00FF" w:themeColor="accent4"/>
        </w:rPr>
        <w:fldChar w:fldCharType="end"/>
      </w:r>
      <w:r>
        <w:t xml:space="preserve"> ist ein Ausschnitt aus einer Schwefel-Kette des </w:t>
      </w:r>
      <w:r>
        <w:rPr>
          <w:rFonts w:cs="Arial"/>
        </w:rPr>
        <w:t>μ</w:t>
      </w:r>
      <w:r>
        <w:t xml:space="preserve">-Schwefels dargestellt. Die Tendenz zur Ketten-Bildung wird verständlich, wenn man das nächsthöhere Homologe des Schwefels betrachtet, das Selen. Selen bildet ebenfalls, wie in </w:t>
      </w:r>
      <w:r w:rsidR="006D3863">
        <w:rPr>
          <w:color w:val="FF00FF" w:themeColor="accent4"/>
        </w:rPr>
        <w:fldChar w:fldCharType="begin"/>
      </w:r>
      <w:r w:rsidR="006D3863">
        <w:instrText xml:space="preserve"> REF _Ref57977198 \h </w:instrText>
      </w:r>
      <w:r w:rsidR="006D3863">
        <w:rPr>
          <w:color w:val="FF00FF" w:themeColor="accent4"/>
        </w:rPr>
      </w:r>
      <w:r w:rsidR="006D3863">
        <w:rPr>
          <w:color w:val="FF00FF" w:themeColor="accent4"/>
        </w:rPr>
        <w:fldChar w:fldCharType="separate"/>
      </w:r>
      <w:r w:rsidR="00C819D0">
        <w:t xml:space="preserve">Abb. </w:t>
      </w:r>
      <w:r w:rsidR="00C819D0">
        <w:rPr>
          <w:noProof/>
        </w:rPr>
        <w:t>13</w:t>
      </w:r>
      <w:r w:rsidR="006D3863">
        <w:rPr>
          <w:color w:val="FF00FF" w:themeColor="accent4"/>
        </w:rPr>
        <w:fldChar w:fldCharType="end"/>
      </w:r>
      <w:r>
        <w:t xml:space="preserve"> dargestellt, spiralige Ketten.</w:t>
      </w:r>
    </w:p>
    <w:p w14:paraId="5214A4B8" w14:textId="3120D399" w:rsidR="00DE21C2" w:rsidRDefault="00DE21C2" w:rsidP="00DE21C2">
      <w:r>
        <w:t xml:space="preserve">Zwischen </w:t>
      </w:r>
      <w:r>
        <w:rPr>
          <w:rFonts w:cs="Arial"/>
        </w:rPr>
        <w:t>π</w:t>
      </w:r>
      <w:r>
        <w:t xml:space="preserve">- und </w:t>
      </w:r>
      <w:r>
        <w:rPr>
          <w:rFonts w:cs="Arial"/>
        </w:rPr>
        <w:t>μ</w:t>
      </w:r>
      <w:r>
        <w:t xml:space="preserve">-Schwefel herrscht ein temperaturabhängiges Gleichgewicht. Bei 159°C verschiebt sich das Gleichgewicht Richtung </w:t>
      </w:r>
      <w:r>
        <w:rPr>
          <w:rFonts w:cs="Arial"/>
        </w:rPr>
        <w:t>μ</w:t>
      </w:r>
      <w:r>
        <w:t xml:space="preserve">-Schwefel und die Schmelze ist rötlich gefärbt. Die Viskosität der Schmelze nimmt bei dieser Temperatur deshalb sprunghaft zu, da sich die langen Schwefel-Ketten ineinander verhaken. Erhitz man weiter, erreicht die Viskosität der Schmelze bei 187°C ihr Maximum. Bei noch höheren Temperaturen wird die Schmelze dann wieder dünnflüssig (thermische </w:t>
      </w:r>
      <w:proofErr w:type="spellStart"/>
      <w:r>
        <w:t>Crackung</w:t>
      </w:r>
      <w:proofErr w:type="spellEnd"/>
      <w:r>
        <w:t>).</w:t>
      </w:r>
    </w:p>
    <w:p w14:paraId="7974FA92" w14:textId="779FDA6F" w:rsidR="00DE21C2" w:rsidRDefault="00DE21C2" w:rsidP="00DE21C2">
      <w:pPr>
        <w:pStyle w:val="berschrift2"/>
      </w:pPr>
      <w:bookmarkStart w:id="16" w:name="_Toc68672202"/>
      <w:r>
        <w:t>Gasförmiger Schwefel</w:t>
      </w:r>
      <w:bookmarkEnd w:id="16"/>
    </w:p>
    <w:p w14:paraId="4A8BCB4F" w14:textId="29264755" w:rsidR="00DE21C2" w:rsidRDefault="00DE21C2" w:rsidP="00DE21C2">
      <w:r>
        <w:t xml:space="preserve">Der Siedepunkt des Schwefels liegt bei 444,6°C. In der Gas-Phase existiert ein temperaturabhängiges Gleichgewicht von </w:t>
      </w:r>
      <w:proofErr w:type="spellStart"/>
      <w:r>
        <w:t>S</w:t>
      </w:r>
      <w:r>
        <w:rPr>
          <w:vertAlign w:val="subscript"/>
        </w:rPr>
        <w:t>n</w:t>
      </w:r>
      <w:proofErr w:type="spellEnd"/>
      <w:r>
        <w:t xml:space="preserve"> (n= 1 – 8). Einzelne Schwefel-Atome findet man erst bei 2.200°C.</w:t>
      </w:r>
    </w:p>
    <w:p w14:paraId="2772BBBC" w14:textId="4E0A1ADC" w:rsidR="00DE21C2" w:rsidRDefault="00DE21C2" w:rsidP="00DE21C2">
      <w:pPr>
        <w:pStyle w:val="Bilder"/>
      </w:pPr>
      <w:r>
        <w:rPr>
          <w:lang w:eastAsia="de-DE"/>
        </w:rPr>
        <w:drawing>
          <wp:inline distT="0" distB="0" distL="0" distR="0" wp14:anchorId="73152863" wp14:editId="6A3E8BD0">
            <wp:extent cx="3052573" cy="2880000"/>
            <wp:effectExtent l="0" t="0" r="0" b="0"/>
            <wp:docPr id="12" name="Grafik 12" descr="Schwefel_Phasendiagramm_Gas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wefel_Phasendiagramm_Gaspha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2573" cy="2880000"/>
                    </a:xfrm>
                    <a:prstGeom prst="rect">
                      <a:avLst/>
                    </a:prstGeom>
                    <a:noFill/>
                    <a:ln>
                      <a:noFill/>
                    </a:ln>
                  </pic:spPr>
                </pic:pic>
              </a:graphicData>
            </a:graphic>
          </wp:inline>
        </w:drawing>
      </w:r>
    </w:p>
    <w:p w14:paraId="74B54508" w14:textId="7D580D22" w:rsidR="00DE21C2" w:rsidRDefault="00DE21C2" w:rsidP="00DE21C2">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14</w:t>
      </w:r>
      <w:r w:rsidR="00C819D0">
        <w:rPr>
          <w:noProof/>
        </w:rPr>
        <w:fldChar w:fldCharType="end"/>
      </w:r>
      <w:r>
        <w:t>: Schwefel, Gasphasen-Diagramm</w:t>
      </w:r>
    </w:p>
    <w:p w14:paraId="1D427057" w14:textId="77777777" w:rsidR="00752C9D" w:rsidRDefault="00752C9D">
      <w:pPr>
        <w:spacing w:before="0"/>
        <w:jc w:val="left"/>
        <w:rPr>
          <w:rFonts w:asciiTheme="majorHAnsi" w:eastAsiaTheme="majorEastAsia" w:hAnsiTheme="majorHAnsi" w:cstheme="majorBidi"/>
          <w:b/>
          <w:color w:val="000000" w:themeColor="text1"/>
          <w:sz w:val="28"/>
          <w:szCs w:val="26"/>
        </w:rPr>
      </w:pPr>
      <w:r>
        <w:br w:type="page"/>
      </w:r>
    </w:p>
    <w:p w14:paraId="40B8D460" w14:textId="718F3072" w:rsidR="00DE21C2" w:rsidRDefault="00DE21C2" w:rsidP="00DE21C2">
      <w:pPr>
        <w:pStyle w:val="berschrift2"/>
      </w:pPr>
      <w:bookmarkStart w:id="17" w:name="_Toc68672203"/>
      <w:r>
        <w:lastRenderedPageBreak/>
        <w:t>Zustandsdiagramm des Schwefels</w:t>
      </w:r>
      <w:bookmarkEnd w:id="17"/>
    </w:p>
    <w:p w14:paraId="04270ADB" w14:textId="5A429992" w:rsidR="00DE21C2" w:rsidRDefault="00DE21C2" w:rsidP="00DE21C2">
      <w:pPr>
        <w:pStyle w:val="Bilder"/>
      </w:pPr>
    </w:p>
    <w:p w14:paraId="1AA3373B" w14:textId="39B1712A" w:rsidR="0075505B" w:rsidRDefault="0075505B" w:rsidP="00DE21C2">
      <w:pPr>
        <w:pStyle w:val="Bilder"/>
      </w:pPr>
      <w:r>
        <w:rPr>
          <w:lang w:eastAsia="de-DE"/>
        </w:rPr>
        <w:drawing>
          <wp:inline distT="0" distB="0" distL="0" distR="0" wp14:anchorId="763D1898" wp14:editId="280A515B">
            <wp:extent cx="4291578" cy="3960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1578" cy="3960000"/>
                    </a:xfrm>
                    <a:prstGeom prst="rect">
                      <a:avLst/>
                    </a:prstGeom>
                    <a:noFill/>
                  </pic:spPr>
                </pic:pic>
              </a:graphicData>
            </a:graphic>
          </wp:inline>
        </w:drawing>
      </w:r>
    </w:p>
    <w:p w14:paraId="0E818064" w14:textId="600960FA" w:rsidR="00DE21C2" w:rsidRDefault="00DE21C2" w:rsidP="00DE21C2">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15</w:t>
      </w:r>
      <w:r w:rsidR="00C819D0">
        <w:rPr>
          <w:noProof/>
        </w:rPr>
        <w:fldChar w:fldCharType="end"/>
      </w:r>
      <w:r>
        <w:t xml:space="preserve">: Zustandsdiagramm des Schwefels [nach </w:t>
      </w:r>
      <w:r>
        <w:fldChar w:fldCharType="begin"/>
      </w:r>
      <w:r>
        <w:instrText xml:space="preserve"> REF _Ref57974866 \r \h </w:instrText>
      </w:r>
      <w:r>
        <w:fldChar w:fldCharType="separate"/>
      </w:r>
      <w:r w:rsidR="00C819D0">
        <w:t>3</w:t>
      </w:r>
      <w:r>
        <w:fldChar w:fldCharType="end"/>
      </w:r>
      <w:r>
        <w:t xml:space="preserve">, </w:t>
      </w:r>
      <w:r>
        <w:fldChar w:fldCharType="begin"/>
      </w:r>
      <w:r>
        <w:instrText xml:space="preserve"> REF _Ref57972336 \r \h </w:instrText>
      </w:r>
      <w:r>
        <w:fldChar w:fldCharType="separate"/>
      </w:r>
      <w:r w:rsidR="00C819D0">
        <w:t>5</w:t>
      </w:r>
      <w:r>
        <w:fldChar w:fldCharType="end"/>
      </w:r>
      <w:r>
        <w:t>]</w:t>
      </w:r>
    </w:p>
    <w:p w14:paraId="38831E35" w14:textId="52F6DE4D" w:rsidR="00DE21C2" w:rsidRDefault="008E4213" w:rsidP="008E4213">
      <w:pPr>
        <w:pStyle w:val="berschrift1"/>
      </w:pPr>
      <w:bookmarkStart w:id="18" w:name="_Toc68672204"/>
      <w:r>
        <w:t>Reaktionen des Schwefels</w:t>
      </w:r>
      <w:bookmarkEnd w:id="18"/>
    </w:p>
    <w:p w14:paraId="63BB2250" w14:textId="519D24E0" w:rsidR="0048241A" w:rsidRPr="0048241A" w:rsidRDefault="0048241A" w:rsidP="0048241A">
      <w:pPr>
        <w:pStyle w:val="berschrift2"/>
      </w:pPr>
      <w:bookmarkStart w:id="19" w:name="_Toc68672205"/>
      <w:r>
        <w:t>Schwefel und Vulkanismus</w:t>
      </w:r>
      <w:bookmarkEnd w:id="19"/>
    </w:p>
    <w:p w14:paraId="74EE6BB4" w14:textId="0789F5A5" w:rsidR="008E4213" w:rsidRDefault="008E4213" w:rsidP="008E4213">
      <w:pPr>
        <w:pStyle w:val="Bilder"/>
      </w:pPr>
      <w:r>
        <w:rPr>
          <w:lang w:eastAsia="de-DE"/>
        </w:rPr>
        <w:drawing>
          <wp:inline distT="0" distB="0" distL="0" distR="0" wp14:anchorId="56B9E4EC" wp14:editId="45945114">
            <wp:extent cx="2062259" cy="180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259" cy="1800000"/>
                    </a:xfrm>
                    <a:prstGeom prst="rect">
                      <a:avLst/>
                    </a:prstGeom>
                    <a:noFill/>
                    <a:ln>
                      <a:noFill/>
                    </a:ln>
                  </pic:spPr>
                </pic:pic>
              </a:graphicData>
            </a:graphic>
          </wp:inline>
        </w:drawing>
      </w:r>
      <w:r>
        <w:tab/>
      </w:r>
      <w:r>
        <w:rPr>
          <w:lang w:eastAsia="de-DE"/>
        </w:rPr>
        <w:drawing>
          <wp:inline distT="0" distB="0" distL="0" distR="0" wp14:anchorId="16CFD761" wp14:editId="682993D7">
            <wp:extent cx="2526923" cy="180000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6923" cy="1800000"/>
                    </a:xfrm>
                    <a:prstGeom prst="rect">
                      <a:avLst/>
                    </a:prstGeom>
                    <a:noFill/>
                    <a:ln>
                      <a:noFill/>
                    </a:ln>
                  </pic:spPr>
                </pic:pic>
              </a:graphicData>
            </a:graphic>
          </wp:inline>
        </w:drawing>
      </w:r>
    </w:p>
    <w:p w14:paraId="52A180C6" w14:textId="248D779F" w:rsidR="008E4213" w:rsidRDefault="008E4213" w:rsidP="008E4213">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16</w:t>
      </w:r>
      <w:r w:rsidR="00C819D0">
        <w:rPr>
          <w:noProof/>
        </w:rPr>
        <w:fldChar w:fldCharType="end"/>
      </w:r>
      <w:r>
        <w:t xml:space="preserve">: Eruption und Schwefel-Abbau am </w:t>
      </w:r>
      <w:proofErr w:type="spellStart"/>
      <w:r>
        <w:t>Kawah</w:t>
      </w:r>
      <w:proofErr w:type="spellEnd"/>
      <w:r>
        <w:t> </w:t>
      </w:r>
      <w:proofErr w:type="spellStart"/>
      <w:r>
        <w:t>Ijen</w:t>
      </w:r>
      <w:proofErr w:type="spellEnd"/>
      <w:r>
        <w:t xml:space="preserve"> auf Java [</w:t>
      </w:r>
      <w:r>
        <w:fldChar w:fldCharType="begin"/>
      </w:r>
      <w:r>
        <w:instrText xml:space="preserve"> REF _Ref57973157 \r \h </w:instrText>
      </w:r>
      <w:r>
        <w:fldChar w:fldCharType="separate"/>
      </w:r>
      <w:r w:rsidR="00C819D0">
        <w:t>8</w:t>
      </w:r>
      <w:r>
        <w:fldChar w:fldCharType="end"/>
      </w:r>
      <w:r>
        <w:t>]</w:t>
      </w:r>
    </w:p>
    <w:p w14:paraId="00BBF706" w14:textId="3BEC171F" w:rsidR="008E4213" w:rsidRDefault="008E4213" w:rsidP="008E4213">
      <w:pPr>
        <w:pStyle w:val="berschrift2"/>
      </w:pPr>
      <w:bookmarkStart w:id="20" w:name="_Toc68672206"/>
      <w:r>
        <w:t>Natürliche Schwefel-Vorkommen</w:t>
      </w:r>
      <w:bookmarkEnd w:id="20"/>
    </w:p>
    <w:p w14:paraId="6B3FD441" w14:textId="77777777" w:rsidR="006D3863" w:rsidRPr="006D3863" w:rsidRDefault="006D3863" w:rsidP="006D3863"/>
    <w:p w14:paraId="78AADCEA" w14:textId="77777777" w:rsidR="006D3863" w:rsidRDefault="006D3863" w:rsidP="008E4213">
      <w:pPr>
        <w:pStyle w:val="Bilder"/>
        <w:rPr>
          <w:color w:val="FF00FF" w:themeColor="accent4"/>
        </w:rPr>
        <w:sectPr w:rsidR="006D3863" w:rsidSect="006D3863">
          <w:type w:val="continuous"/>
          <w:pgSz w:w="11906" w:h="16838"/>
          <w:pgMar w:top="851" w:right="1134" w:bottom="851" w:left="1418" w:header="0" w:footer="0" w:gutter="0"/>
          <w:cols w:space="708"/>
          <w:titlePg/>
          <w:docGrid w:linePitch="360"/>
        </w:sectPr>
      </w:pPr>
    </w:p>
    <w:p w14:paraId="3A6D682B" w14:textId="79499F79" w:rsidR="008E4213" w:rsidRDefault="00C819D0" w:rsidP="0065594E">
      <w:pPr>
        <w:pStyle w:val="Beschriftung"/>
      </w:pPr>
      <w:r>
        <w:rPr>
          <w:color w:val="FF00FF" w:themeColor="accent4"/>
        </w:rPr>
        <w:lastRenderedPageBreak/>
        <w:pict w14:anchorId="4A131AD1">
          <v:shape id="_x0000_i1027" type="#_x0000_t75" style="width:132.75pt;height:89.25pt">
            <v:imagedata r:id="rId29" o:title="Pyrit_akk150"/>
          </v:shape>
        </w:pict>
      </w:r>
      <w:r w:rsidR="008E4213" w:rsidRPr="008E4213">
        <w:t xml:space="preserve">Abb. </w:t>
      </w:r>
      <w:r>
        <w:fldChar w:fldCharType="begin"/>
      </w:r>
      <w:r>
        <w:instrText xml:space="preserve"> SEQ Abb. \* ARABIC </w:instrText>
      </w:r>
      <w:r>
        <w:fldChar w:fldCharType="separate"/>
      </w:r>
      <w:r>
        <w:rPr>
          <w:noProof/>
        </w:rPr>
        <w:t>17</w:t>
      </w:r>
      <w:r>
        <w:rPr>
          <w:noProof/>
        </w:rPr>
        <w:fldChar w:fldCharType="end"/>
      </w:r>
      <w:r w:rsidR="008E4213" w:rsidRPr="008E4213">
        <w:t>: Pyrit</w:t>
      </w:r>
      <w:r w:rsidR="0065594E">
        <w:t xml:space="preserve"> [17]</w:t>
      </w:r>
    </w:p>
    <w:p w14:paraId="5C9AB7E5" w14:textId="6FA623F8" w:rsidR="008E4213" w:rsidRDefault="0065594E" w:rsidP="0065594E">
      <w:pPr>
        <w:pStyle w:val="Beschriftung"/>
      </w:pPr>
      <w:r>
        <w:rPr>
          <w:noProof/>
          <w:color w:val="FF00FF" w:themeColor="accent4"/>
          <w:lang w:eastAsia="de-DE"/>
        </w:rPr>
        <w:lastRenderedPageBreak/>
        <w:drawing>
          <wp:inline distT="0" distB="0" distL="0" distR="0" wp14:anchorId="01E815C2" wp14:editId="057D7F9C">
            <wp:extent cx="1676400" cy="1123950"/>
            <wp:effectExtent l="0" t="0" r="0" b="0"/>
            <wp:docPr id="17" name="Grafik 17" descr="C:\Users\Walter Wagner\AppData\Local\Microsoft\Windows\INetCache\Content.Word\Bleiglanz2_ak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alter Wagner\AppData\Local\Microsoft\Windows\INetCache\Content.Word\Bleiglanz2_akk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r w:rsidR="008E4213">
        <w:t xml:space="preserve">Abb. </w:t>
      </w:r>
      <w:r w:rsidR="00C819D0">
        <w:fldChar w:fldCharType="begin"/>
      </w:r>
      <w:r w:rsidR="00C819D0">
        <w:instrText xml:space="preserve"> SEQ Abb. \* ARABIC </w:instrText>
      </w:r>
      <w:r w:rsidR="00C819D0">
        <w:fldChar w:fldCharType="separate"/>
      </w:r>
      <w:r w:rsidR="00C819D0">
        <w:rPr>
          <w:noProof/>
        </w:rPr>
        <w:t>18</w:t>
      </w:r>
      <w:r w:rsidR="00C819D0">
        <w:rPr>
          <w:noProof/>
        </w:rPr>
        <w:fldChar w:fldCharType="end"/>
      </w:r>
      <w:r w:rsidR="008E4213">
        <w:t>: Bleiglanz</w:t>
      </w:r>
      <w:r>
        <w:t xml:space="preserve"> [17]</w:t>
      </w:r>
    </w:p>
    <w:p w14:paraId="2FE13C72" w14:textId="3C01FAEB" w:rsidR="008E4213" w:rsidRDefault="00C819D0" w:rsidP="008E4213">
      <w:pPr>
        <w:pStyle w:val="Bilder"/>
      </w:pPr>
      <w:r>
        <w:rPr>
          <w:color w:val="FF00FF" w:themeColor="accent4"/>
        </w:rPr>
        <w:lastRenderedPageBreak/>
        <w:pict w14:anchorId="651ADEF0">
          <v:shape id="_x0000_i1028" type="#_x0000_t75" style="width:132.75pt;height:89.25pt">
            <v:imagedata r:id="rId31" o:title="Schwerspat_akk150"/>
          </v:shape>
        </w:pict>
      </w:r>
    </w:p>
    <w:p w14:paraId="23513855" w14:textId="23BE1E75" w:rsidR="008E4213" w:rsidRDefault="008E4213" w:rsidP="008E4213">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19</w:t>
      </w:r>
      <w:r w:rsidR="00C819D0">
        <w:rPr>
          <w:noProof/>
        </w:rPr>
        <w:fldChar w:fldCharType="end"/>
      </w:r>
      <w:r>
        <w:t>: Schwerspat</w:t>
      </w:r>
      <w:r w:rsidR="0065594E">
        <w:t xml:space="preserve"> [17]</w:t>
      </w:r>
    </w:p>
    <w:p w14:paraId="23E8FAD9" w14:textId="77777777" w:rsidR="006D3863" w:rsidRDefault="006D3863" w:rsidP="008E4213">
      <w:pPr>
        <w:sectPr w:rsidR="006D3863" w:rsidSect="006D3863">
          <w:type w:val="continuous"/>
          <w:pgSz w:w="11906" w:h="16838"/>
          <w:pgMar w:top="851" w:right="1134" w:bottom="851" w:left="1418" w:header="0" w:footer="0" w:gutter="0"/>
          <w:cols w:num="3" w:space="708"/>
          <w:titlePg/>
          <w:docGrid w:linePitch="360"/>
        </w:sectPr>
      </w:pPr>
    </w:p>
    <w:p w14:paraId="75046D9D" w14:textId="4DE9F857" w:rsidR="008E4213" w:rsidRDefault="008E4213" w:rsidP="008E4213">
      <w:r>
        <w:lastRenderedPageBreak/>
        <w:t>Bisher war nur die Rede von elementarem Schwefel. Im Folgenden soll nun näher auf die Verbindungen des Schwefels eingegangen werden.</w:t>
      </w:r>
    </w:p>
    <w:p w14:paraId="3AB2DEA7" w14:textId="18D4471B" w:rsidR="008E4213" w:rsidRDefault="008E4213" w:rsidP="008E4213">
      <w:r>
        <w:t>Schwefel kommt in den Oxidationsstufen -2 bis +6 vor, wichtig +4, +6 und -2</w:t>
      </w:r>
    </w:p>
    <w:p w14:paraId="22B8A4BC" w14:textId="44B07826" w:rsidR="008E4213" w:rsidRDefault="008E4213" w:rsidP="008E4213">
      <w:r>
        <w:t>Bei Normal-Temperatur sind S</w:t>
      </w:r>
      <w:r>
        <w:rPr>
          <w:vertAlign w:val="subscript"/>
        </w:rPr>
        <w:t>8</w:t>
      </w:r>
      <w:r>
        <w:t xml:space="preserve">-Moleküle kaum reaktionsfähig. Sie reagieren bei Raum-Temperatur nur mit Fluor und Quecksilber. Bei höheren Temperaturen finden Reaktionen mit vielen Metallen und Nicht-Metallen statt. Ausnahmen bilden: Gold, Platin, Iridium, Stickstoff, Tellur, Iod und die Edel-Gase. Gegen Wasser und nicht-oxidierende Säuren z. B. Salzsäure ist Schwefel inert. Oxidierende Säuren und Alkalien können den Schwefel allerdings angreifen. Löslich ist Schwefel in </w:t>
      </w:r>
      <w:proofErr w:type="spellStart"/>
      <w:r>
        <w:t>Kohlenstoffdisulfid</w:t>
      </w:r>
      <w:proofErr w:type="spellEnd"/>
      <w:r>
        <w:t>.</w:t>
      </w:r>
    </w:p>
    <w:p w14:paraId="40FE26DE" w14:textId="0A23B1CB" w:rsidR="008E4213" w:rsidRDefault="0048241A" w:rsidP="0048241A">
      <w:pPr>
        <w:pStyle w:val="berschrift2"/>
      </w:pPr>
      <w:bookmarkStart w:id="21" w:name="_Toc68672207"/>
      <w:r>
        <w:t>Reaktionen des Schwefels mit Halogenen</w:t>
      </w:r>
      <w:bookmarkEnd w:id="21"/>
    </w:p>
    <w:p w14:paraId="16685DC3" w14:textId="382369D0" w:rsidR="0048241A" w:rsidRDefault="0048241A" w:rsidP="0048241A">
      <w:pPr>
        <w:pStyle w:val="Liste2Aufzhlung"/>
      </w:pPr>
      <w:r>
        <w:t>Mit Iod werden nur endotherme, schwache Bindungen eingegangen, z. B. S</w:t>
      </w:r>
      <w:r>
        <w:rPr>
          <w:vertAlign w:val="subscript"/>
        </w:rPr>
        <w:t>2</w:t>
      </w:r>
      <w:r>
        <w:t>I</w:t>
      </w:r>
      <w:r>
        <w:rPr>
          <w:vertAlign w:val="subscript"/>
        </w:rPr>
        <w:t>2</w:t>
      </w:r>
    </w:p>
    <w:p w14:paraId="419F259B" w14:textId="10DE5F2F" w:rsidR="0048241A" w:rsidRDefault="0048241A" w:rsidP="0048241A">
      <w:pPr>
        <w:pStyle w:val="Liste2Aufzhlung"/>
      </w:pPr>
      <w:r>
        <w:t xml:space="preserve">Brom bildet nur Verbindungen, die sich von </w:t>
      </w:r>
      <w:proofErr w:type="spellStart"/>
      <w:r>
        <w:t>Polysulfanen</w:t>
      </w:r>
      <w:proofErr w:type="spellEnd"/>
      <w:r>
        <w:t xml:space="preserve"> ableiten, z. B. S</w:t>
      </w:r>
      <w:r>
        <w:rPr>
          <w:vertAlign w:val="subscript"/>
        </w:rPr>
        <w:t>2</w:t>
      </w:r>
      <w:r>
        <w:t>Br</w:t>
      </w:r>
      <w:r>
        <w:rPr>
          <w:vertAlign w:val="subscript"/>
        </w:rPr>
        <w:t>2</w:t>
      </w:r>
    </w:p>
    <w:p w14:paraId="3DF6423A" w14:textId="61F826D1" w:rsidR="0048241A" w:rsidRDefault="0048241A" w:rsidP="0048241A">
      <w:pPr>
        <w:pStyle w:val="Liste2Aufzhlung"/>
      </w:pPr>
      <w:r>
        <w:t xml:space="preserve">Diese Verbindungen sind alle </w:t>
      </w:r>
      <w:proofErr w:type="spellStart"/>
      <w:r>
        <w:t>hydrolyseempfindlich</w:t>
      </w:r>
      <w:proofErr w:type="spellEnd"/>
    </w:p>
    <w:p w14:paraId="1F00EB64" w14:textId="6A03AB98" w:rsidR="0048241A" w:rsidRDefault="0048241A" w:rsidP="0048241A">
      <w:pPr>
        <w:pStyle w:val="berschrift2"/>
      </w:pPr>
      <w:bookmarkStart w:id="22" w:name="_Toc68672208"/>
      <w:r>
        <w:t>Schwefel bildet Oxide</w:t>
      </w:r>
      <w:bookmarkEnd w:id="22"/>
    </w:p>
    <w:p w14:paraId="29DAE167" w14:textId="2B58DB97" w:rsidR="0048241A" w:rsidRDefault="0048241A" w:rsidP="0048241A">
      <w:r>
        <w:t>Schwefel verbrennt in Sauerstoff mit intensiv blauem Licht.</w:t>
      </w:r>
    </w:p>
    <w:p w14:paraId="0AECF851" w14:textId="4D25E135" w:rsidR="0048241A" w:rsidRDefault="0048241A" w:rsidP="0048241A">
      <w:pPr>
        <w:pStyle w:val="Formeln"/>
        <w:rPr>
          <w:rFonts w:eastAsiaTheme="minorEastAsia"/>
        </w:rPr>
      </w:pPr>
      <m:oMath>
        <m:r>
          <m:rPr>
            <m:nor/>
          </m:rPr>
          <m:t>S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SO</m:t>
            </m:r>
          </m:e>
          <m:sub>
            <m:r>
              <m:rPr>
                <m:nor/>
              </m:rPr>
              <m:t>2</m:t>
            </m:r>
          </m:sub>
        </m:sSub>
      </m:oMath>
      <w:r>
        <w:rPr>
          <w:rFonts w:eastAsiaTheme="minorEastAsia"/>
        </w:rPr>
        <w:tab/>
      </w:r>
      <w:r>
        <w:rPr>
          <w:rFonts w:eastAsiaTheme="minorEastAsia"/>
        </w:rPr>
        <w:tab/>
      </w:r>
      <w:r>
        <w:rPr>
          <w:rFonts w:eastAsiaTheme="minorEastAsia" w:cs="Arial"/>
        </w:rPr>
        <w:t>Δ</w:t>
      </w:r>
      <w:r>
        <w:rPr>
          <w:rFonts w:eastAsiaTheme="minorEastAsia"/>
        </w:rPr>
        <w:t>H= -297</w:t>
      </w:r>
    </w:p>
    <w:p w14:paraId="413D79C8" w14:textId="706651CC" w:rsidR="0048241A" w:rsidRDefault="0048241A" w:rsidP="0048241A">
      <w:pPr>
        <w:pStyle w:val="berschrift2"/>
      </w:pPr>
      <w:bookmarkStart w:id="23" w:name="_Toc68672209"/>
      <w:r>
        <w:t>Schwefel in seinen Oxidationsstufen</w:t>
      </w:r>
      <w:bookmarkEnd w:id="23"/>
    </w:p>
    <w:p w14:paraId="2B200D5C" w14:textId="77777777" w:rsidR="0048241A" w:rsidRDefault="0048241A" w:rsidP="0048241A">
      <w:pPr>
        <w:pStyle w:val="berschrift3"/>
      </w:pPr>
      <w:bookmarkStart w:id="24" w:name="_Toc68672210"/>
      <w:r>
        <w:t>Die Oxidationsstufe +1</w:t>
      </w:r>
      <w:bookmarkEnd w:id="24"/>
    </w:p>
    <w:p w14:paraId="73B7207B" w14:textId="333AE8CD" w:rsidR="0048241A" w:rsidRDefault="0048241A" w:rsidP="0048241A">
      <w:pPr>
        <w:rPr>
          <w:rFonts w:cs="Arial"/>
        </w:rPr>
      </w:pPr>
      <w:r>
        <w:rPr>
          <w:rFonts w:cs="Arial"/>
        </w:rPr>
        <w:t xml:space="preserve">In dieser Oxidationsstufe findet man die </w:t>
      </w:r>
      <w:proofErr w:type="spellStart"/>
      <w:r>
        <w:rPr>
          <w:rFonts w:cs="Arial"/>
        </w:rPr>
        <w:t>Dischwefel</w:t>
      </w:r>
      <w:r w:rsidR="0065594E">
        <w:rPr>
          <w:rFonts w:cs="Arial"/>
        </w:rPr>
        <w:t>-D</w:t>
      </w:r>
      <w:r>
        <w:rPr>
          <w:rFonts w:cs="Arial"/>
        </w:rPr>
        <w:t>ihalogenide</w:t>
      </w:r>
      <w:proofErr w:type="spellEnd"/>
      <w:r>
        <w:rPr>
          <w:rFonts w:cs="Arial"/>
        </w:rPr>
        <w:t xml:space="preserve">, z. B. </w:t>
      </w:r>
      <w:proofErr w:type="spellStart"/>
      <w:r>
        <w:rPr>
          <w:rFonts w:cs="Arial"/>
        </w:rPr>
        <w:t>ClSSCl</w:t>
      </w:r>
      <w:proofErr w:type="spellEnd"/>
      <w:r>
        <w:rPr>
          <w:rFonts w:cs="Arial"/>
        </w:rPr>
        <w:t>. Sie können große Mengen an Schwefel lösen und werden zum vulkanisieren von Kautschuk verwendet. Anwendung erfahren sie unter anderem in der Autoreifen-Industrie.</w:t>
      </w:r>
    </w:p>
    <w:p w14:paraId="1B4BCE7F" w14:textId="05A97528" w:rsidR="0048241A" w:rsidRDefault="0048241A" w:rsidP="0048241A">
      <w:pPr>
        <w:pStyle w:val="berschrift3"/>
      </w:pPr>
      <w:bookmarkStart w:id="25" w:name="_Toc68672211"/>
      <w:r>
        <w:t>Die Oxidationsstufe +2</w:t>
      </w:r>
      <w:bookmarkEnd w:id="25"/>
    </w:p>
    <w:p w14:paraId="5100334E" w14:textId="6A719884" w:rsidR="0048241A" w:rsidRDefault="0048241A" w:rsidP="0048241A">
      <w:pPr>
        <w:rPr>
          <w:rFonts w:cs="Arial"/>
        </w:rPr>
      </w:pPr>
      <w:r>
        <w:rPr>
          <w:rFonts w:cs="Arial"/>
        </w:rPr>
        <w:t xml:space="preserve">Hier findet man vor allem Verbindungen, die in der Praxis noch kaum Anwendung finden. Zu nennen sind hier zum Beispiel Verbindungen wie Schwefelmonoxid, </w:t>
      </w:r>
      <w:proofErr w:type="spellStart"/>
      <w:r>
        <w:rPr>
          <w:rFonts w:cs="Arial"/>
        </w:rPr>
        <w:t>Dischwefeldioxid</w:t>
      </w:r>
      <w:proofErr w:type="spellEnd"/>
      <w:r>
        <w:rPr>
          <w:rFonts w:cs="Arial"/>
        </w:rPr>
        <w:t>, Schwefel</w:t>
      </w:r>
      <w:r w:rsidR="0065594E">
        <w:rPr>
          <w:rFonts w:cs="Arial"/>
        </w:rPr>
        <w:t>-</w:t>
      </w:r>
      <w:proofErr w:type="spellStart"/>
      <w:r w:rsidR="0065594E">
        <w:rPr>
          <w:rFonts w:cs="Arial"/>
        </w:rPr>
        <w:t>D</w:t>
      </w:r>
      <w:r>
        <w:rPr>
          <w:rFonts w:cs="Arial"/>
        </w:rPr>
        <w:t>ihalogenide</w:t>
      </w:r>
      <w:proofErr w:type="spellEnd"/>
      <w:r>
        <w:rPr>
          <w:rFonts w:cs="Arial"/>
        </w:rPr>
        <w:t xml:space="preserve"> und Säuren wie zum Beispiel die </w:t>
      </w:r>
      <w:proofErr w:type="spellStart"/>
      <w:r>
        <w:rPr>
          <w:rFonts w:cs="Arial"/>
        </w:rPr>
        <w:t>Sulfoxylsäure</w:t>
      </w:r>
      <w:proofErr w:type="spellEnd"/>
      <w:r>
        <w:rPr>
          <w:rFonts w:cs="Arial"/>
        </w:rPr>
        <w:t>.</w:t>
      </w:r>
    </w:p>
    <w:p w14:paraId="19F479F1" w14:textId="68DD625D" w:rsidR="0048241A" w:rsidRDefault="0048241A" w:rsidP="0048241A">
      <w:pPr>
        <w:pStyle w:val="berschrift3"/>
      </w:pPr>
      <w:bookmarkStart w:id="26" w:name="_Toc68672212"/>
      <w:r>
        <w:t>Die Oxidationsstufe +3</w:t>
      </w:r>
      <w:bookmarkEnd w:id="26"/>
    </w:p>
    <w:p w14:paraId="1013686C" w14:textId="74F0C1FE" w:rsidR="0048241A" w:rsidRDefault="0048241A" w:rsidP="0048241A">
      <w:pPr>
        <w:rPr>
          <w:rFonts w:cs="Arial"/>
        </w:rPr>
      </w:pPr>
      <w:r>
        <w:rPr>
          <w:rFonts w:cs="Arial"/>
        </w:rPr>
        <w:t xml:space="preserve">Als eine wichtige Verbindung ist hier die </w:t>
      </w:r>
      <w:proofErr w:type="spellStart"/>
      <w:r w:rsidR="0065594E">
        <w:rPr>
          <w:rFonts w:cs="Arial"/>
        </w:rPr>
        <w:t>d</w:t>
      </w:r>
      <w:r>
        <w:rPr>
          <w:rFonts w:cs="Arial"/>
        </w:rPr>
        <w:t>ithionige</w:t>
      </w:r>
      <w:proofErr w:type="spellEnd"/>
      <w:r>
        <w:rPr>
          <w:rFonts w:cs="Arial"/>
        </w:rPr>
        <w:t xml:space="preserve"> Säure zu nennen. Ihre Salze, die </w:t>
      </w:r>
      <w:proofErr w:type="spellStart"/>
      <w:r>
        <w:rPr>
          <w:rFonts w:cs="Arial"/>
        </w:rPr>
        <w:t>Dithionate</w:t>
      </w:r>
      <w:proofErr w:type="spellEnd"/>
      <w:r>
        <w:rPr>
          <w:rFonts w:cs="Arial"/>
        </w:rPr>
        <w:t xml:space="preserve">, sind starke Reduktionsmittel (z. B. </w:t>
      </w:r>
      <w:proofErr w:type="spellStart"/>
      <w:r>
        <w:rPr>
          <w:rFonts w:cs="Arial"/>
        </w:rPr>
        <w:t>Natriumdithionit</w:t>
      </w:r>
      <w:proofErr w:type="spellEnd"/>
      <w:r>
        <w:rPr>
          <w:rFonts w:cs="Arial"/>
        </w:rPr>
        <w:t>). Sie werden zum Beispiel bei der Wasser-Aufbereitung verwendet.</w:t>
      </w:r>
    </w:p>
    <w:p w14:paraId="40ED81F5" w14:textId="1549D89A" w:rsidR="0048241A" w:rsidRDefault="0048241A" w:rsidP="0048241A">
      <w:pPr>
        <w:pStyle w:val="berschrift3"/>
      </w:pPr>
      <w:bookmarkStart w:id="27" w:name="_Toc68672213"/>
      <w:r>
        <w:t>Die Oxidationsstufe +4</w:t>
      </w:r>
      <w:bookmarkEnd w:id="27"/>
    </w:p>
    <w:p w14:paraId="4D075094" w14:textId="01A1ABBF" w:rsidR="0048241A" w:rsidRDefault="0048241A" w:rsidP="0048241A">
      <w:pPr>
        <w:rPr>
          <w:rFonts w:cs="Arial"/>
        </w:rPr>
      </w:pPr>
      <w:r>
        <w:rPr>
          <w:rFonts w:cs="Arial"/>
        </w:rPr>
        <w:t>In dieser Oxidationsstufe findet man unter anderem das Schwefeldioxid. Dieses farblose, stechend riechende und korrodierende Gas entsteht zum Beispiel bei der Verbrennung von fossilen Brennstoffen. Die maximale Arbeitsplatz-Konzentration (MAK) betr</w:t>
      </w:r>
      <w:r w:rsidR="00A678AB">
        <w:rPr>
          <w:rFonts w:cs="Arial"/>
        </w:rPr>
        <w:t>ä</w:t>
      </w:r>
      <w:r>
        <w:rPr>
          <w:rFonts w:cs="Arial"/>
        </w:rPr>
        <w:t>gt 5</w:t>
      </w:r>
      <w:r w:rsidR="00A678AB">
        <w:rPr>
          <w:rFonts w:cs="Arial"/>
        </w:rPr>
        <w:t> </w:t>
      </w:r>
      <w:r>
        <w:rPr>
          <w:rFonts w:cs="Arial"/>
        </w:rPr>
        <w:t>mg/m.</w:t>
      </w:r>
    </w:p>
    <w:p w14:paraId="32465F48" w14:textId="36B05A39" w:rsidR="00A678AB" w:rsidRDefault="00A678AB" w:rsidP="0048241A">
      <w:pPr>
        <w:rPr>
          <w:rFonts w:cs="Arial"/>
        </w:rPr>
      </w:pPr>
      <w:r>
        <w:rPr>
          <w:rFonts w:cs="Arial"/>
        </w:rPr>
        <w:t>Weitere Verbindungen sind Schwefel</w:t>
      </w:r>
      <w:r w:rsidR="0065594E">
        <w:rPr>
          <w:rFonts w:cs="Arial"/>
        </w:rPr>
        <w:t>-</w:t>
      </w:r>
      <w:proofErr w:type="spellStart"/>
      <w:r w:rsidR="0065594E">
        <w:rPr>
          <w:rFonts w:cs="Arial"/>
        </w:rPr>
        <w:t>T</w:t>
      </w:r>
      <w:r>
        <w:rPr>
          <w:rFonts w:cs="Arial"/>
        </w:rPr>
        <w:t>etrahalogenide</w:t>
      </w:r>
      <w:proofErr w:type="spellEnd"/>
      <w:r>
        <w:rPr>
          <w:rFonts w:cs="Arial"/>
        </w:rPr>
        <w:t xml:space="preserve"> und die Schweflige Säure.</w:t>
      </w:r>
    </w:p>
    <w:p w14:paraId="56D05F0A" w14:textId="3CB54399" w:rsidR="00A678AB" w:rsidRDefault="00A678AB" w:rsidP="00A678AB">
      <w:pPr>
        <w:pStyle w:val="berschrift3"/>
      </w:pPr>
      <w:bookmarkStart w:id="28" w:name="_Toc68672214"/>
      <w:r>
        <w:t>Die Oxidationsstufe +6</w:t>
      </w:r>
      <w:bookmarkEnd w:id="28"/>
    </w:p>
    <w:p w14:paraId="10EF0BD8" w14:textId="1AE54A0E" w:rsidR="00A678AB" w:rsidRDefault="00A678AB" w:rsidP="00A678AB">
      <w:pPr>
        <w:rPr>
          <w:rFonts w:cs="Arial"/>
        </w:rPr>
      </w:pPr>
      <w:r>
        <w:rPr>
          <w:rFonts w:cs="Arial"/>
        </w:rPr>
        <w:t xml:space="preserve">Hier sind vor allem zwei wichtige Verbindungen zu nennen. Zum einen </w:t>
      </w:r>
      <w:proofErr w:type="spellStart"/>
      <w:r>
        <w:rPr>
          <w:rFonts w:cs="Arial"/>
        </w:rPr>
        <w:t>Schwefelhexafluorid</w:t>
      </w:r>
      <w:proofErr w:type="spellEnd"/>
      <w:r>
        <w:rPr>
          <w:rFonts w:cs="Arial"/>
        </w:rPr>
        <w:t>, zum anderen die Schwefelsäure.</w:t>
      </w:r>
    </w:p>
    <w:p w14:paraId="6956CABC" w14:textId="0FE102EF" w:rsidR="00A678AB" w:rsidRDefault="00A678AB" w:rsidP="00A678AB">
      <w:pPr>
        <w:rPr>
          <w:rFonts w:cs="Arial"/>
        </w:rPr>
      </w:pPr>
      <w:proofErr w:type="spellStart"/>
      <w:r>
        <w:rPr>
          <w:rFonts w:cs="Arial"/>
        </w:rPr>
        <w:t>Schwefelhexafluorid</w:t>
      </w:r>
      <w:proofErr w:type="spellEnd"/>
      <w:r>
        <w:rPr>
          <w:rFonts w:cs="Arial"/>
        </w:rPr>
        <w:t xml:space="preserve"> ist ein ungiftiges, farbloses und geruchloses Gas. Auf Grund seiner hohen Dielektrizitäts</w:t>
      </w:r>
      <w:r w:rsidR="0065594E">
        <w:rPr>
          <w:rFonts w:cs="Arial"/>
        </w:rPr>
        <w:t>k</w:t>
      </w:r>
      <w:r>
        <w:rPr>
          <w:rFonts w:cs="Arial"/>
        </w:rPr>
        <w:t xml:space="preserve">onstante findet es Verwendung als gasförmiger Isolator, z. B. bei </w:t>
      </w:r>
      <w:r>
        <w:rPr>
          <w:rFonts w:cs="Arial"/>
        </w:rPr>
        <w:lastRenderedPageBreak/>
        <w:t>der Produktion von Isolierglas-Fenstern. Hier dient das Gas als Wärme- und Geruchs-Isolator.</w:t>
      </w:r>
    </w:p>
    <w:p w14:paraId="45F164C9" w14:textId="50ED27B3" w:rsidR="00A678AB" w:rsidRDefault="00A678AB" w:rsidP="00A678AB">
      <w:pPr>
        <w:rPr>
          <w:rFonts w:cs="Arial"/>
        </w:rPr>
      </w:pPr>
      <w:r>
        <w:rPr>
          <w:rFonts w:cs="Arial"/>
        </w:rPr>
        <w:t>Die Schwefelsäure ist eines der wichtigsten großtechnischen Produkte. Es wirkt oxidierend und Wasser entziehend. Verwendung findet sie bei der Herstellung von Sulfat-Dünger, Kunstfasern und der Wasser- und Abwasser-Behandlung.</w:t>
      </w:r>
    </w:p>
    <w:p w14:paraId="3518EE32" w14:textId="013EA1A6" w:rsidR="00A678AB" w:rsidRDefault="00A678AB" w:rsidP="00A678AB">
      <w:pPr>
        <w:pStyle w:val="berschrift3"/>
      </w:pPr>
      <w:bookmarkStart w:id="29" w:name="_Toc68672215"/>
      <w:r>
        <w:t>Die Oxidationsstufe -2</w:t>
      </w:r>
      <w:bookmarkEnd w:id="29"/>
    </w:p>
    <w:p w14:paraId="5ACC06F7" w14:textId="3D42D022" w:rsidR="00A678AB" w:rsidRDefault="00A678AB" w:rsidP="00A678AB">
      <w:pPr>
        <w:rPr>
          <w:rFonts w:cs="Arial"/>
        </w:rPr>
      </w:pPr>
      <w:r>
        <w:rPr>
          <w:rFonts w:cs="Arial"/>
        </w:rPr>
        <w:t>In dieser Oxidationsstufe findet man die Sulfide:</w:t>
      </w:r>
    </w:p>
    <w:p w14:paraId="4737706F" w14:textId="1E9C339A" w:rsidR="00A678AB" w:rsidRPr="0048469F" w:rsidRDefault="00A678AB" w:rsidP="00A678AB">
      <w:pPr>
        <w:pStyle w:val="Formeln"/>
        <w:rPr>
          <w:rFonts w:eastAsiaTheme="minorEastAsia"/>
          <w:lang w:val="en-US"/>
        </w:rPr>
      </w:pPr>
      <m:oMathPara>
        <m:oMath>
          <m:r>
            <m:rPr>
              <m:nor/>
            </m:rPr>
            <w:rPr>
              <w:lang w:val="en-US"/>
            </w:rPr>
            <m:t xml:space="preserve">Cu + S </m:t>
          </m:r>
          <m:r>
            <m:rPr>
              <m:nor/>
            </m:rPr>
            <w:rPr>
              <w:rFonts w:ascii="Cambria Math" w:hAnsi="Cambria Math" w:cs="Cambria Math"/>
            </w:rPr>
            <m:t>⟶</m:t>
          </m:r>
          <m:r>
            <m:rPr>
              <m:nor/>
            </m:rPr>
            <w:rPr>
              <w:lang w:val="en-US"/>
            </w:rPr>
            <m:t xml:space="preserve"> </m:t>
          </m:r>
          <w:proofErr w:type="spellStart"/>
          <m:r>
            <m:rPr>
              <m:nor/>
            </m:rPr>
            <w:rPr>
              <w:lang w:val="en-US"/>
            </w:rPr>
            <m:t>CuS</m:t>
          </m:r>
        </m:oMath>
      </m:oMathPara>
      <w:proofErr w:type="spellEnd"/>
    </w:p>
    <w:p w14:paraId="697465DF" w14:textId="0A7E6ED7" w:rsidR="00A678AB" w:rsidRPr="0048469F" w:rsidRDefault="00A678AB" w:rsidP="00A678AB">
      <w:pPr>
        <w:pStyle w:val="Formeln"/>
        <w:rPr>
          <w:rFonts w:eastAsiaTheme="minorEastAsia"/>
          <w:lang w:val="en-US"/>
        </w:rPr>
      </w:pPr>
      <m:oMathPara>
        <m:oMath>
          <m:r>
            <m:rPr>
              <m:nor/>
            </m:rPr>
            <w:rPr>
              <w:lang w:val="en-US"/>
            </w:rPr>
            <m:t xml:space="preserve">Fe + S </m:t>
          </m:r>
          <m:r>
            <m:rPr>
              <m:nor/>
            </m:rPr>
            <w:rPr>
              <w:rFonts w:ascii="Cambria Math" w:hAnsi="Cambria Math" w:cs="Cambria Math"/>
            </w:rPr>
            <m:t>⟶</m:t>
          </m:r>
          <m:r>
            <m:rPr>
              <m:nor/>
            </m:rPr>
            <w:rPr>
              <w:lang w:val="en-US"/>
            </w:rPr>
            <m:t xml:space="preserve"> </m:t>
          </m:r>
          <w:proofErr w:type="spellStart"/>
          <m:r>
            <m:rPr>
              <m:nor/>
            </m:rPr>
            <w:rPr>
              <w:lang w:val="en-US"/>
            </w:rPr>
            <m:t>FeS</m:t>
          </m:r>
        </m:oMath>
      </m:oMathPara>
      <w:proofErr w:type="spellEnd"/>
    </w:p>
    <w:p w14:paraId="2F6EF643" w14:textId="3F62A4FE" w:rsidR="00A678AB" w:rsidRDefault="00A678AB" w:rsidP="00A678AB">
      <w:pPr>
        <w:rPr>
          <w:rFonts w:cs="Arial"/>
        </w:rPr>
      </w:pPr>
      <w:r>
        <w:rPr>
          <w:rFonts w:cs="Arial"/>
        </w:rPr>
        <w:t xml:space="preserve">Eine weitere Verbindung ist der Schwefelwasserstoff, ein giftiges Gas, welches als schwache </w:t>
      </w:r>
      <w:proofErr w:type="spellStart"/>
      <w:r>
        <w:rPr>
          <w:rFonts w:cs="Arial"/>
        </w:rPr>
        <w:t>zweibasige</w:t>
      </w:r>
      <w:proofErr w:type="spellEnd"/>
      <w:r>
        <w:rPr>
          <w:rFonts w:cs="Arial"/>
        </w:rPr>
        <w:t xml:space="preserve"> Säure fungiert. Die MAK sollte 10 </w:t>
      </w:r>
      <w:proofErr w:type="spellStart"/>
      <w:r>
        <w:rPr>
          <w:rFonts w:cs="Arial"/>
        </w:rPr>
        <w:t>mL</w:t>
      </w:r>
      <w:proofErr w:type="spellEnd"/>
      <w:r>
        <w:rPr>
          <w:rFonts w:cs="Arial"/>
        </w:rPr>
        <w:t>/m oder 15 mg/m nicht überschreiten.</w:t>
      </w:r>
    </w:p>
    <w:p w14:paraId="7543D581" w14:textId="07E4C928" w:rsidR="00A678AB" w:rsidRDefault="00A678AB" w:rsidP="00A678AB">
      <w:pPr>
        <w:pStyle w:val="berschrift1"/>
      </w:pPr>
      <w:bookmarkStart w:id="30" w:name="_Toc68672216"/>
      <w:r>
        <w:t>Bedeutung des Schwefels</w:t>
      </w:r>
      <w:bookmarkEnd w:id="30"/>
    </w:p>
    <w:p w14:paraId="6F05ADDD" w14:textId="243CF7A0" w:rsidR="00A678AB" w:rsidRDefault="00A678AB" w:rsidP="00A678AB">
      <w:pPr>
        <w:pStyle w:val="berschrift2"/>
      </w:pPr>
      <w:bookmarkStart w:id="31" w:name="_Toc68672217"/>
      <w:r>
        <w:t>Gewinnung von Schwefel</w:t>
      </w:r>
      <w:bookmarkEnd w:id="31"/>
    </w:p>
    <w:p w14:paraId="51F46FA5" w14:textId="13F93409" w:rsidR="00A678AB" w:rsidRDefault="00A678AB" w:rsidP="00A678AB">
      <w:pPr>
        <w:rPr>
          <w:rFonts w:cs="Arial"/>
        </w:rPr>
      </w:pPr>
      <w:r>
        <w:rPr>
          <w:rFonts w:cs="Arial"/>
        </w:rPr>
        <w:t>Früher: Bergmännischer Abbau vor allem auf Sizilien</w:t>
      </w:r>
      <w:r w:rsidR="0048469F">
        <w:rPr>
          <w:rFonts w:cs="Arial"/>
        </w:rPr>
        <w:t>.</w:t>
      </w:r>
    </w:p>
    <w:p w14:paraId="2A248FC6" w14:textId="4114FF19" w:rsidR="00A678AB" w:rsidRDefault="00A678AB" w:rsidP="00A678AB">
      <w:pPr>
        <w:rPr>
          <w:rFonts w:cs="Arial"/>
        </w:rPr>
      </w:pPr>
      <w:r>
        <w:rPr>
          <w:rFonts w:cs="Arial"/>
        </w:rPr>
        <w:t xml:space="preserve">Heute: </w:t>
      </w:r>
      <w:proofErr w:type="spellStart"/>
      <w:r>
        <w:rPr>
          <w:rFonts w:cs="Arial"/>
        </w:rPr>
        <w:t>Frash</w:t>
      </w:r>
      <w:proofErr w:type="spellEnd"/>
      <w:r>
        <w:rPr>
          <w:rFonts w:cs="Arial"/>
        </w:rPr>
        <w:t>-Verfahren</w:t>
      </w:r>
    </w:p>
    <w:p w14:paraId="5D8B3015" w14:textId="5CCB4DB6" w:rsidR="00A678AB" w:rsidRDefault="00A678AB" w:rsidP="00A678AB">
      <w:pPr>
        <w:pStyle w:val="Bilder"/>
      </w:pPr>
      <w:r>
        <w:rPr>
          <w:lang w:eastAsia="de-DE"/>
        </w:rPr>
        <w:drawing>
          <wp:inline distT="0" distB="0" distL="0" distR="0" wp14:anchorId="1F08A6F6" wp14:editId="584AF84D">
            <wp:extent cx="2460583" cy="2880000"/>
            <wp:effectExtent l="0" t="0" r="0" b="0"/>
            <wp:docPr id="16" name="Grafik 16" descr="Frashverf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ashverfahr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0583" cy="2880000"/>
                    </a:xfrm>
                    <a:prstGeom prst="rect">
                      <a:avLst/>
                    </a:prstGeom>
                    <a:noFill/>
                    <a:ln>
                      <a:noFill/>
                    </a:ln>
                  </pic:spPr>
                </pic:pic>
              </a:graphicData>
            </a:graphic>
          </wp:inline>
        </w:drawing>
      </w:r>
    </w:p>
    <w:p w14:paraId="7E711ECC" w14:textId="06BB2FCA" w:rsidR="00A678AB" w:rsidRDefault="00A678AB" w:rsidP="00A678AB">
      <w:pPr>
        <w:pStyle w:val="Beschriftung"/>
      </w:pPr>
      <w:r>
        <w:t xml:space="preserve">Abb. </w:t>
      </w:r>
      <w:r w:rsidR="00C819D0">
        <w:fldChar w:fldCharType="begin"/>
      </w:r>
      <w:r w:rsidR="00C819D0">
        <w:instrText xml:space="preserve"> SEQ Abb. \* ARABIC </w:instrText>
      </w:r>
      <w:r w:rsidR="00C819D0">
        <w:fldChar w:fldCharType="separate"/>
      </w:r>
      <w:r w:rsidR="00C819D0">
        <w:rPr>
          <w:noProof/>
        </w:rPr>
        <w:t>20</w:t>
      </w:r>
      <w:r w:rsidR="00C819D0">
        <w:rPr>
          <w:noProof/>
        </w:rPr>
        <w:fldChar w:fldCharType="end"/>
      </w:r>
      <w:r>
        <w:t xml:space="preserve">: </w:t>
      </w:r>
      <w:proofErr w:type="spellStart"/>
      <w:r>
        <w:t>Frash</w:t>
      </w:r>
      <w:proofErr w:type="spellEnd"/>
      <w:r>
        <w:t xml:space="preserve">-Verfahren [nach </w:t>
      </w:r>
      <w:r>
        <w:fldChar w:fldCharType="begin"/>
      </w:r>
      <w:r>
        <w:instrText xml:space="preserve"> REF _Ref57976526 \r \h </w:instrText>
      </w:r>
      <w:r>
        <w:fldChar w:fldCharType="separate"/>
      </w:r>
      <w:r w:rsidR="00C819D0">
        <w:t>14</w:t>
      </w:r>
      <w:r>
        <w:fldChar w:fldCharType="end"/>
      </w:r>
      <w:r>
        <w:t>]</w:t>
      </w:r>
    </w:p>
    <w:p w14:paraId="02BFAA40" w14:textId="116F8745" w:rsidR="00A678AB" w:rsidRDefault="00A678AB" w:rsidP="00A678AB">
      <w:pPr>
        <w:rPr>
          <w:rFonts w:cs="Arial"/>
        </w:rPr>
      </w:pPr>
      <w:r>
        <w:rPr>
          <w:rFonts w:cs="Arial"/>
        </w:rPr>
        <w:t xml:space="preserve">Beim </w:t>
      </w:r>
      <w:proofErr w:type="spellStart"/>
      <w:r>
        <w:rPr>
          <w:rFonts w:cs="Arial"/>
        </w:rPr>
        <w:t>Frash</w:t>
      </w:r>
      <w:proofErr w:type="spellEnd"/>
      <w:r>
        <w:rPr>
          <w:rFonts w:cs="Arial"/>
        </w:rPr>
        <w:t>-Verfahren wird heißes Wasser (155°C) mit hohem Druck (25 bar) in die Schwefel-Lagerstätte eingepresst, dadurch wir im mittleren Rohr durch die entstehende Press-Luft der geschmolzene Schwefel nach oben gedrückt.</w:t>
      </w:r>
    </w:p>
    <w:p w14:paraId="7EA5268C" w14:textId="7D6B9094" w:rsidR="00A678AB" w:rsidRDefault="00A678AB" w:rsidP="00A678AB">
      <w:pPr>
        <w:rPr>
          <w:rFonts w:cs="Arial"/>
        </w:rPr>
      </w:pPr>
      <w:r w:rsidRPr="006D3863">
        <w:rPr>
          <w:rStyle w:val="Fett"/>
        </w:rPr>
        <w:t>Entschwefelung von Erdgas</w:t>
      </w:r>
      <w:r>
        <w:rPr>
          <w:rFonts w:cs="Arial"/>
        </w:rPr>
        <w:t>:</w:t>
      </w:r>
    </w:p>
    <w:p w14:paraId="229675F4" w14:textId="42EA3522" w:rsidR="00A678AB" w:rsidRPr="00A678AB" w:rsidRDefault="00A678AB" w:rsidP="00A678AB">
      <w:pPr>
        <w:pStyle w:val="Formeln"/>
        <w:ind w:left="360"/>
        <w:rPr>
          <w:rFonts w:eastAsiaTheme="minorEastAsia"/>
        </w:rPr>
      </w:pPr>
      <m:oMath>
        <m:r>
          <m:rPr>
            <m:nor/>
          </m:rPr>
          <m:t xml:space="preserve">2 </m:t>
        </m:r>
        <m:sSub>
          <m:sSubPr>
            <m:ctrlPr>
              <w:rPr>
                <w:rFonts w:ascii="Cambria Math" w:hAnsi="Cambria Math"/>
              </w:rPr>
            </m:ctrlPr>
          </m:sSubPr>
          <m:e>
            <m:r>
              <m:rPr>
                <m:nor/>
              </m:rPr>
              <m:t>H</m:t>
            </m:r>
          </m:e>
          <m:sub>
            <m:r>
              <m:rPr>
                <m:nor/>
              </m:rPr>
              <m:t>2</m:t>
            </m:r>
          </m:sub>
        </m:sSub>
        <m:r>
          <m:rPr>
            <m:nor/>
          </m:rPr>
          <m:t xml:space="preserve">S + 3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nor/>
          </m:rPr>
          <m:t xml:space="preserve"> 2 </m:t>
        </m:r>
        <m:sSub>
          <m:sSubPr>
            <m:ctrlPr>
              <w:rPr>
                <w:rFonts w:ascii="Cambria Math" w:hAnsi="Cambria Math"/>
              </w:rPr>
            </m:ctrlPr>
          </m:sSubPr>
          <m:e>
            <m:r>
              <m:rPr>
                <m:nor/>
              </m:rPr>
              <m:t>H</m:t>
            </m:r>
          </m:e>
          <m:sub>
            <m:r>
              <m:rPr>
                <m:nor/>
              </m:rPr>
              <m:t>2</m:t>
            </m:r>
          </m:sub>
        </m:sSub>
        <m:r>
          <m:rPr>
            <m:nor/>
          </m:rPr>
          <m:t xml:space="preserve">O + 2 </m:t>
        </m:r>
        <m:sSub>
          <m:sSubPr>
            <m:ctrlPr>
              <w:rPr>
                <w:rFonts w:ascii="Cambria Math" w:hAnsi="Cambria Math"/>
              </w:rPr>
            </m:ctrlPr>
          </m:sSubPr>
          <m:e>
            <m:r>
              <m:rPr>
                <m:nor/>
              </m:rPr>
              <m:t>SO</m:t>
            </m:r>
          </m:e>
          <m:sub>
            <m:r>
              <m:rPr>
                <m:nor/>
              </m:rPr>
              <m:t>2</m:t>
            </m:r>
          </m:sub>
        </m:sSub>
      </m:oMath>
      <w:r>
        <w:rPr>
          <w:rFonts w:eastAsiaTheme="minorEastAsia"/>
        </w:rPr>
        <w:tab/>
        <w:t>(1)</w:t>
      </w:r>
    </w:p>
    <w:p w14:paraId="21B72C3A" w14:textId="180EDE08" w:rsidR="00A678AB" w:rsidRDefault="00A678AB" w:rsidP="00A678AB">
      <w:pPr>
        <w:pStyle w:val="Formeln"/>
        <w:rPr>
          <w:rFonts w:eastAsiaTheme="minorEastAsia"/>
        </w:rPr>
      </w:pPr>
      <m:oMath>
        <m:r>
          <m:rPr>
            <m:nor/>
          </m:rPr>
          <m:t>16</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S + 8</m:t>
        </m:r>
        <m:r>
          <m:rPr>
            <m:sty m:val="p"/>
          </m:rPr>
          <w:rPr>
            <w:rFonts w:ascii="Cambria Math" w:hAnsi="Cambria Math"/>
          </w:rPr>
          <m:t xml:space="preserve"> </m:t>
        </m:r>
        <m:sSub>
          <m:sSubPr>
            <m:ctrlPr>
              <w:rPr>
                <w:rFonts w:ascii="Cambria Math" w:hAnsi="Cambria Math"/>
              </w:rPr>
            </m:ctrlPr>
          </m:sSubPr>
          <m:e>
            <m:r>
              <m:rPr>
                <m:nor/>
              </m:rPr>
              <m:t>SO</m:t>
            </m:r>
          </m:e>
          <m:sub>
            <m:r>
              <m:rPr>
                <m:nor/>
              </m:rPr>
              <m:t>2</m:t>
            </m:r>
          </m:sub>
        </m:sSub>
        <m:r>
          <m:rPr>
            <m:nor/>
          </m:rPr>
          <m:t xml:space="preserve"> </m:t>
        </m:r>
        <m:r>
          <m:rPr>
            <m:nor/>
          </m:rPr>
          <w:rPr>
            <w:rFonts w:ascii="Cambria Math" w:hAnsi="Cambria Math" w:cs="Cambria Math"/>
          </w:rPr>
          <m:t>⟶</m:t>
        </m:r>
        <m:r>
          <m:rPr>
            <m:nor/>
          </m:rPr>
          <m:t xml:space="preserve"> 3</m:t>
        </m:r>
        <m:r>
          <m:rPr>
            <m:sty m:val="p"/>
          </m:rPr>
          <w:rPr>
            <w:rFonts w:ascii="Cambria Math" w:hAnsi="Cambria Math"/>
          </w:rPr>
          <m:t xml:space="preserve"> </m:t>
        </m:r>
        <m:sSub>
          <m:sSubPr>
            <m:ctrlPr>
              <w:rPr>
                <w:rFonts w:ascii="Cambria Math" w:hAnsi="Cambria Math"/>
              </w:rPr>
            </m:ctrlPr>
          </m:sSubPr>
          <m:e>
            <m:r>
              <m:rPr>
                <m:nor/>
              </m:rPr>
              <m:t>S</m:t>
            </m:r>
          </m:e>
          <m:sub>
            <m:r>
              <m:rPr>
                <m:nor/>
              </m:rPr>
              <m:t>8</m:t>
            </m:r>
          </m:sub>
        </m:sSub>
        <m:r>
          <m:rPr>
            <m:nor/>
          </m:rPr>
          <m:t xml:space="preserve"> + 16</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w:r>
        <w:rPr>
          <w:rFonts w:eastAsiaTheme="minorEastAsia"/>
        </w:rPr>
        <w:tab/>
      </w:r>
      <w:r>
        <w:rPr>
          <w:rFonts w:eastAsiaTheme="minorEastAsia"/>
        </w:rPr>
        <w:tab/>
        <w:t>(2)</w:t>
      </w:r>
    </w:p>
    <w:p w14:paraId="0D689BE5" w14:textId="24686875" w:rsidR="00A678AB" w:rsidRDefault="00A678AB" w:rsidP="00A678AB">
      <w:pPr>
        <w:pStyle w:val="berschrift2"/>
      </w:pPr>
      <w:bookmarkStart w:id="32" w:name="_Toc68672218"/>
      <w:r>
        <w:lastRenderedPageBreak/>
        <w:t>Bedeutung für die Industrie</w:t>
      </w:r>
      <w:bookmarkEnd w:id="32"/>
    </w:p>
    <w:p w14:paraId="547C2971" w14:textId="053EFA7B" w:rsidR="00A678AB" w:rsidRDefault="006D3863" w:rsidP="00A678AB">
      <w:pPr>
        <w:rPr>
          <w:rFonts w:cs="Arial"/>
        </w:rPr>
      </w:pPr>
      <w:r>
        <w:rPr>
          <w:rFonts w:cs="Arial"/>
        </w:rPr>
        <w:t>Wie bereits angeführt finden Schwefel-Verbindungen in der Industrie Anwendung bei der Vulkanisation von Kautschuk, bei der Herstellung von Düngemitteln sowie auch bei der Produktion von Farben.</w:t>
      </w:r>
    </w:p>
    <w:p w14:paraId="0A1A4FB8" w14:textId="5C1BE49C" w:rsidR="006D3863" w:rsidRDefault="006D3863" w:rsidP="006D3863">
      <w:pPr>
        <w:pStyle w:val="berschrift2"/>
      </w:pPr>
      <w:bookmarkStart w:id="33" w:name="_Toc68672219"/>
      <w:r>
        <w:t>Bedeutung für die Medizin</w:t>
      </w:r>
      <w:bookmarkEnd w:id="33"/>
    </w:p>
    <w:p w14:paraId="351E0B84" w14:textId="7C417463" w:rsidR="006D3863" w:rsidRDefault="006D3863" w:rsidP="006D3863">
      <w:pPr>
        <w:rPr>
          <w:rFonts w:cs="Arial"/>
        </w:rPr>
      </w:pPr>
      <w:r>
        <w:rPr>
          <w:rFonts w:cs="Arial"/>
        </w:rPr>
        <w:t>Elementarer Schwefel ist für unseren Körper nicht giftig, er kann unverändert ausgeschieden werden. In seinen Verbindungen wird Schwefel eine Verhornung lösende und entzündungshemmende Wirkung zugeschrieben. Bedeutung haben Schwefel-Verbindungen auch in der Therapie von Tuberkulose und chronischer Bronchitis. Schwefelhaltige Heil-Quellen dienen zur Behandlung von Rheuma, Gicht und Ekzemen.</w:t>
      </w:r>
    </w:p>
    <w:p w14:paraId="761B04E1" w14:textId="78A5227F" w:rsidR="006D3863" w:rsidRDefault="006D3863" w:rsidP="006D3863">
      <w:pPr>
        <w:pStyle w:val="berschrift2"/>
      </w:pPr>
      <w:bookmarkStart w:id="34" w:name="_Toc68672220"/>
      <w:r>
        <w:t>Schwefel in Lebensmitteln?</w:t>
      </w:r>
      <w:bookmarkEnd w:id="34"/>
    </w:p>
    <w:p w14:paraId="722950A7" w14:textId="5F59F699" w:rsidR="006D3863" w:rsidRDefault="006D3863" w:rsidP="006D3863">
      <w:pPr>
        <w:rPr>
          <w:rFonts w:cs="Arial"/>
        </w:rPr>
      </w:pPr>
      <w:r>
        <w:rPr>
          <w:rFonts w:cs="Arial"/>
        </w:rPr>
        <w:t>Schwefel liegt in seinen Verbindungen in vielen unserer Lebensmittel vor. Man findet sie zum Beispiel in Eiern und Milch, Knoblauch und Bärlauch und auch der Geruch von Kaffee und Kakao ist auf schwefelhaltige Verbindungen zurückzuführen.</w:t>
      </w:r>
    </w:p>
    <w:p w14:paraId="19562B31" w14:textId="35F027C1" w:rsidR="006D3863" w:rsidRDefault="006D3863" w:rsidP="006D3863">
      <w:pPr>
        <w:pStyle w:val="berschrift2"/>
      </w:pPr>
      <w:bookmarkStart w:id="35" w:name="_Toc68672221"/>
      <w:r>
        <w:t>Giftige Schwefel-Verbindungen</w:t>
      </w:r>
      <w:bookmarkEnd w:id="35"/>
    </w:p>
    <w:p w14:paraId="4F2B79B8" w14:textId="5AFD7CB4" w:rsidR="006D3863" w:rsidRDefault="006D3863" w:rsidP="006D3863">
      <w:r>
        <w:t xml:space="preserve">Besonders zu erwähnen sind hier der schon angesprochene Schwefelwasserstoff, der Schwefelkohlenstoff sowie Schwefeldioxid. </w:t>
      </w:r>
    </w:p>
    <w:p w14:paraId="51E96F18" w14:textId="23D9F321" w:rsidR="006D3863" w:rsidRDefault="006D3863" w:rsidP="006D3863">
      <w:r>
        <w:t>Allen diesen Verbindungen ist gemein, dass sie die Vitamine der B-Gruppe zerstören und somit die Wirkung von bestimmten Enzymen hemmen. Sie können unter Umständen auch die Wirkung von krebserregenden Stoffen verstärken.</w:t>
      </w:r>
    </w:p>
    <w:p w14:paraId="7B50F4ED" w14:textId="7A6FE4DF" w:rsidR="006D3863" w:rsidRDefault="006D3863" w:rsidP="006D3863">
      <w:pPr>
        <w:pStyle w:val="Zusammenfassung"/>
      </w:pPr>
      <w:r w:rsidRPr="006D3863">
        <w:rPr>
          <w:rStyle w:val="Fett"/>
        </w:rPr>
        <w:t>Zusammenfassung</w:t>
      </w:r>
      <w:r>
        <w:t>:</w:t>
      </w:r>
    </w:p>
    <w:p w14:paraId="61BDFB45" w14:textId="36CF7B5D" w:rsidR="006D3863" w:rsidRPr="006D3863" w:rsidRDefault="006D3863" w:rsidP="006D3863">
      <w:pPr>
        <w:pStyle w:val="Zusammenfassung"/>
        <w:numPr>
          <w:ilvl w:val="2"/>
          <w:numId w:val="15"/>
        </w:numPr>
      </w:pPr>
      <w:r w:rsidRPr="006D3863">
        <w:t xml:space="preserve">Schwefel ist schon lange bekannt </w:t>
      </w:r>
    </w:p>
    <w:p w14:paraId="505D6347" w14:textId="50BC6C8F" w:rsidR="006D3863" w:rsidRPr="006D3863" w:rsidRDefault="006D3863" w:rsidP="006D3863">
      <w:pPr>
        <w:pStyle w:val="Zusammenfassung"/>
        <w:numPr>
          <w:ilvl w:val="2"/>
          <w:numId w:val="15"/>
        </w:numPr>
      </w:pPr>
      <w:r w:rsidRPr="006D3863">
        <w:t xml:space="preserve">Das Schmelzen des Schwefels ist ein komplizierter Prozess, es gibt zahlreiche verschiedene Modifikationen und Zusammensetzung </w:t>
      </w:r>
    </w:p>
    <w:p w14:paraId="29B67323" w14:textId="5F7CEE0F" w:rsidR="006D3863" w:rsidRPr="006D3863" w:rsidRDefault="006D3863" w:rsidP="006D3863">
      <w:pPr>
        <w:pStyle w:val="Zusammenfassung"/>
        <w:numPr>
          <w:ilvl w:val="2"/>
          <w:numId w:val="15"/>
        </w:numPr>
      </w:pPr>
      <w:r w:rsidRPr="006D3863">
        <w:t>Schwefel hat gro</w:t>
      </w:r>
      <w:r>
        <w:t>ß</w:t>
      </w:r>
      <w:r w:rsidRPr="006D3863">
        <w:t>e technische Bedeutung und wird im gro</w:t>
      </w:r>
      <w:r>
        <w:t>ß</w:t>
      </w:r>
      <w:r w:rsidRPr="006D3863">
        <w:t>en Ma</w:t>
      </w:r>
      <w:r>
        <w:t>ß</w:t>
      </w:r>
      <w:r w:rsidRPr="006D3863">
        <w:t xml:space="preserve">stab abgebaut oder synthetisiert </w:t>
      </w:r>
    </w:p>
    <w:p w14:paraId="576BBF1C" w14:textId="57006C73" w:rsidR="006D3863" w:rsidRPr="006D3863" w:rsidRDefault="006D3863" w:rsidP="006D3863">
      <w:pPr>
        <w:pStyle w:val="Zusammenfassung"/>
        <w:numPr>
          <w:ilvl w:val="2"/>
          <w:numId w:val="15"/>
        </w:numPr>
      </w:pPr>
      <w:r w:rsidRPr="006D3863">
        <w:t>Schwefel ist ein sehr h</w:t>
      </w:r>
      <w:r>
        <w:t>ä</w:t>
      </w:r>
      <w:r w:rsidRPr="006D3863">
        <w:t xml:space="preserve">ufiges Element und kommt in vielen Verbindungen in der Natur vor </w:t>
      </w:r>
    </w:p>
    <w:p w14:paraId="31AC36F9" w14:textId="0CC77B1F" w:rsidR="006D3863" w:rsidRPr="006D3863" w:rsidRDefault="006D3863" w:rsidP="006D3863">
      <w:pPr>
        <w:pStyle w:val="Zusammenfassung"/>
        <w:numPr>
          <w:ilvl w:val="2"/>
          <w:numId w:val="15"/>
        </w:numPr>
      </w:pPr>
      <w:r w:rsidRPr="006D3863">
        <w:t>Aktuelle Forschungen: Schwefel als Werkstoff ist sehr billig und daher zukunftsf</w:t>
      </w:r>
      <w:r>
        <w:t>ä</w:t>
      </w:r>
      <w:r w:rsidRPr="006D3863">
        <w:t>hig</w:t>
      </w:r>
    </w:p>
    <w:p w14:paraId="5F43BBA9" w14:textId="3D93374C" w:rsidR="00323CA7" w:rsidRPr="00273507" w:rsidRDefault="00323CA7" w:rsidP="00323CA7">
      <w:pPr>
        <w:pStyle w:val="EinstiegAbschluss"/>
        <w:rPr>
          <w:b/>
          <w:bCs/>
        </w:rPr>
      </w:pPr>
      <w:r w:rsidRPr="00273507">
        <w:rPr>
          <w:b/>
          <w:bCs/>
        </w:rPr>
        <w:t>Abschluss 1:</w:t>
      </w:r>
      <w:r>
        <w:rPr>
          <w:b/>
          <w:bCs/>
        </w:rPr>
        <w:t xml:space="preserve"> </w:t>
      </w:r>
      <w:r>
        <w:t xml:space="preserve">Ihr habt jetzt viel über den Schwefel erfahren. Die Redewendung zwei wie Pech und Schwefel wird im </w:t>
      </w:r>
      <w:r w:rsidRPr="001F4003">
        <w:t>heutigen Sprachgebrauch nicht mehr</w:t>
      </w:r>
      <w:r>
        <w:t xml:space="preserve"> in</w:t>
      </w:r>
      <w:r w:rsidRPr="001F4003">
        <w:t xml:space="preserve"> Bezug zur Hölle</w:t>
      </w:r>
      <w:r>
        <w:t xml:space="preserve"> gesetzt</w:t>
      </w:r>
      <w:r w:rsidRPr="001F4003">
        <w:t xml:space="preserve">. Die Redewendung ist vielmehr positiv </w:t>
      </w:r>
      <w:r>
        <w:t>behaftet</w:t>
      </w:r>
      <w:r w:rsidRPr="001F4003">
        <w:t xml:space="preserve"> und beschreibt zwei unzertrennliche Menschen, die sprichwörtlich für einander durchs Feuer gehen.</w:t>
      </w:r>
    </w:p>
    <w:p w14:paraId="44832B25" w14:textId="77777777" w:rsidR="00323CA7" w:rsidRDefault="00323CA7" w:rsidP="00323CA7">
      <w:pPr>
        <w:pStyle w:val="EinstiegAbschluss"/>
      </w:pPr>
      <w:r w:rsidRPr="00273507">
        <w:rPr>
          <w:b/>
          <w:bCs/>
        </w:rPr>
        <w:t>Abschluss 2:</w:t>
      </w:r>
      <w:r>
        <w:t xml:space="preserve"> Die wichtigsten Oxidationsstufen des Schwefels sind +6, +4, und -2. In seinen drei Aggregatzuständen kommt er in verschiedenen Modifikationen vor, die man alle am </w:t>
      </w:r>
      <w:proofErr w:type="spellStart"/>
      <w:r>
        <w:t>Kawah</w:t>
      </w:r>
      <w:proofErr w:type="spellEnd"/>
      <w:r>
        <w:t xml:space="preserve"> </w:t>
      </w:r>
      <w:proofErr w:type="spellStart"/>
      <w:r>
        <w:t>Ijen</w:t>
      </w:r>
      <w:proofErr w:type="spellEnd"/>
      <w:r>
        <w:t xml:space="preserve"> auf Java beobachten kann. Deshalb „</w:t>
      </w:r>
      <w:proofErr w:type="spellStart"/>
      <w:r>
        <w:t>Hati</w:t>
      </w:r>
      <w:proofErr w:type="spellEnd"/>
      <w:r>
        <w:t xml:space="preserve">, </w:t>
      </w:r>
      <w:proofErr w:type="spellStart"/>
      <w:r>
        <w:t>Hati</w:t>
      </w:r>
      <w:proofErr w:type="spellEnd"/>
      <w:r>
        <w:t xml:space="preserve">“ und wenn ihr einmal in Indonesien seid, dann wisst ihr das sich ein Besuch auf dem </w:t>
      </w:r>
      <w:proofErr w:type="spellStart"/>
      <w:r>
        <w:t>Ijen</w:t>
      </w:r>
      <w:proofErr w:type="spellEnd"/>
      <w:r>
        <w:t xml:space="preserve"> </w:t>
      </w:r>
      <w:proofErr w:type="spellStart"/>
      <w:r>
        <w:t>definitv</w:t>
      </w:r>
      <w:proofErr w:type="spellEnd"/>
      <w:r>
        <w:t xml:space="preserve"> lohnt.</w:t>
      </w:r>
    </w:p>
    <w:p w14:paraId="0BC09497" w14:textId="017BC4F4" w:rsidR="0048469F" w:rsidRDefault="0048469F">
      <w:pPr>
        <w:spacing w:before="0"/>
        <w:jc w:val="left"/>
        <w:rPr>
          <w:b/>
          <w:bCs/>
        </w:rPr>
      </w:pPr>
      <w:r>
        <w:rPr>
          <w:b/>
          <w:bCs/>
        </w:rPr>
        <w:br w:type="page"/>
      </w:r>
    </w:p>
    <w:p w14:paraId="2A8C06EE" w14:textId="7C956E97" w:rsidR="00931B30" w:rsidRDefault="00931B30" w:rsidP="00931B30">
      <w:pPr>
        <w:rPr>
          <w:b/>
          <w:bCs/>
        </w:rPr>
      </w:pPr>
      <w:r w:rsidRPr="000E61E0">
        <w:rPr>
          <w:b/>
          <w:bCs/>
        </w:rPr>
        <w:lastRenderedPageBreak/>
        <w:t>Quellen:</w:t>
      </w:r>
    </w:p>
    <w:p w14:paraId="5103D01A" w14:textId="0622BE15" w:rsidR="00125E05" w:rsidRDefault="00125E05" w:rsidP="00125E05">
      <w:pPr>
        <w:pStyle w:val="AufzhlungStandard"/>
      </w:pPr>
      <w:proofErr w:type="spellStart"/>
      <w:r>
        <w:t>Holleman</w:t>
      </w:r>
      <w:proofErr w:type="spellEnd"/>
      <w:r>
        <w:t>,</w:t>
      </w:r>
      <w:r w:rsidR="0048469F">
        <w:t xml:space="preserve"> A.</w:t>
      </w:r>
      <w:r w:rsidR="00323CA7">
        <w:t xml:space="preserve"> </w:t>
      </w:r>
      <w:r w:rsidR="0048469F">
        <w:t xml:space="preserve">F.; </w:t>
      </w:r>
      <w:r>
        <w:t>Wiberg,</w:t>
      </w:r>
      <w:r w:rsidR="0048469F">
        <w:t xml:space="preserve"> N.:</w:t>
      </w:r>
      <w:r>
        <w:t xml:space="preserve"> Lehrbuch der Anorganischen Chemie, Walter de </w:t>
      </w:r>
      <w:proofErr w:type="spellStart"/>
      <w:r>
        <w:t>Gruyter</w:t>
      </w:r>
      <w:proofErr w:type="spellEnd"/>
      <w:r>
        <w:t>, Berlin New York 1995, 101. Auflage</w:t>
      </w:r>
    </w:p>
    <w:p w14:paraId="1A535F2C" w14:textId="5904E280" w:rsidR="00125E05" w:rsidRDefault="00125E05" w:rsidP="00125E05">
      <w:pPr>
        <w:pStyle w:val="AufzhlungStandard"/>
      </w:pPr>
      <w:r>
        <w:t>Christen</w:t>
      </w:r>
      <w:proofErr w:type="gramStart"/>
      <w:r>
        <w:t xml:space="preserve">, </w:t>
      </w:r>
      <w:r w:rsidR="0048469F">
        <w:t>?</w:t>
      </w:r>
      <w:proofErr w:type="gramEnd"/>
      <w:r w:rsidR="0048469F">
        <w:t xml:space="preserve">.; </w:t>
      </w:r>
      <w:r>
        <w:t xml:space="preserve">Meyer, </w:t>
      </w:r>
      <w:r w:rsidR="0048469F">
        <w:t xml:space="preserve">?.: </w:t>
      </w:r>
      <w:r>
        <w:t>Grundlagen der Allgemeinen und Anorga</w:t>
      </w:r>
      <w:r w:rsidR="0048469F">
        <w:t xml:space="preserve">nischen Chemie, </w:t>
      </w:r>
      <w:proofErr w:type="spellStart"/>
      <w:r w:rsidR="0048469F">
        <w:t>Salle</w:t>
      </w:r>
      <w:proofErr w:type="spellEnd"/>
      <w:r w:rsidR="0048469F">
        <w:t xml:space="preserve"> + Sauerlä</w:t>
      </w:r>
      <w:r>
        <w:t>nder 1997, 1.Auflage</w:t>
      </w:r>
    </w:p>
    <w:p w14:paraId="0B76D9C7" w14:textId="7EC8DF75" w:rsidR="00125E05" w:rsidRDefault="00125E05" w:rsidP="00125E05">
      <w:pPr>
        <w:pStyle w:val="AufzhlungStandard"/>
      </w:pPr>
      <w:bookmarkStart w:id="36" w:name="_Ref57974866"/>
      <w:r>
        <w:t xml:space="preserve">Riedel, </w:t>
      </w:r>
      <w:r w:rsidR="0048469F">
        <w:t xml:space="preserve">E.: </w:t>
      </w:r>
      <w:r>
        <w:t xml:space="preserve">Anorganische Chemie, Walter de </w:t>
      </w:r>
      <w:proofErr w:type="spellStart"/>
      <w:r>
        <w:t>Gruyter</w:t>
      </w:r>
      <w:proofErr w:type="spellEnd"/>
      <w:r>
        <w:t>, New York 2002, 5. Auflage</w:t>
      </w:r>
      <w:bookmarkEnd w:id="36"/>
    </w:p>
    <w:p w14:paraId="698D6302" w14:textId="0FCF814B" w:rsidR="00125E05" w:rsidRDefault="0048469F" w:rsidP="00125E05">
      <w:pPr>
        <w:pStyle w:val="AufzhlungStandard"/>
      </w:pPr>
      <w:r>
        <w:t>Mü</w:t>
      </w:r>
      <w:r w:rsidR="00125E05">
        <w:t>ller, U.: Anorganische St</w:t>
      </w:r>
      <w:r>
        <w:t xml:space="preserve">rukturchemie, Teubner </w:t>
      </w:r>
      <w:proofErr w:type="spellStart"/>
      <w:r>
        <w:t>Studienbä</w:t>
      </w:r>
      <w:r w:rsidR="00125E05">
        <w:t>cher</w:t>
      </w:r>
      <w:proofErr w:type="spellEnd"/>
      <w:r w:rsidR="00125E05">
        <w:t xml:space="preserve"> Stuttgart 1992, 2. Auflage (bearbeitet)</w:t>
      </w:r>
    </w:p>
    <w:p w14:paraId="701C3B03" w14:textId="173CD114" w:rsidR="00125E05" w:rsidRDefault="00125E05" w:rsidP="00125E05">
      <w:pPr>
        <w:pStyle w:val="AufzhlungStandard"/>
      </w:pPr>
      <w:bookmarkStart w:id="37" w:name="_Ref57972336"/>
      <w:r>
        <w:t>http://</w:t>
      </w:r>
      <w:hyperlink r:id="rId33" w:history="1">
        <w:r>
          <w:rPr>
            <w:rStyle w:val="Hyperlink"/>
            <w:rFonts w:cs="Arial"/>
          </w:rPr>
          <w:t>www.cumschmidt.de/sm_schwefel.htm</w:t>
        </w:r>
      </w:hyperlink>
      <w:r>
        <w:t>; (01.10.09.)</w:t>
      </w:r>
      <w:bookmarkEnd w:id="37"/>
    </w:p>
    <w:p w14:paraId="0610C287" w14:textId="3ADF53C6" w:rsidR="00125E05" w:rsidRDefault="00C819D0" w:rsidP="00125E05">
      <w:pPr>
        <w:pStyle w:val="AufzhlungStandard"/>
      </w:pPr>
      <w:hyperlink r:id="rId34" w:history="1">
        <w:r w:rsidR="00125E05">
          <w:rPr>
            <w:rStyle w:val="Hyperlink"/>
            <w:rFonts w:cs="Arial"/>
          </w:rPr>
          <w:t>http://www.lernzeit.de/aktuelles/meldung290702.phtmllernzeit.de</w:t>
        </w:r>
      </w:hyperlink>
      <w:r w:rsidR="00125E05">
        <w:t xml:space="preserve">, </w:t>
      </w:r>
      <w:r w:rsidR="00323CA7">
        <w:t>07.04.2021</w:t>
      </w:r>
    </w:p>
    <w:p w14:paraId="4C035FD4" w14:textId="249DA9EC" w:rsidR="00125E05" w:rsidRDefault="00125E05" w:rsidP="00125E05">
      <w:pPr>
        <w:pStyle w:val="AufzhlungStandard"/>
      </w:pPr>
      <w:r>
        <w:t>http://</w:t>
      </w:r>
      <w:hyperlink r:id="rId35" w:history="1">
        <w:r>
          <w:rPr>
            <w:rStyle w:val="Hyperlink"/>
            <w:rFonts w:cs="Arial"/>
          </w:rPr>
          <w:t>www.m-ww.de</w:t>
        </w:r>
      </w:hyperlink>
      <w:r>
        <w:t>;</w:t>
      </w:r>
    </w:p>
    <w:bookmarkStart w:id="38" w:name="_Ref57973157"/>
    <w:p w14:paraId="388016FE" w14:textId="41985300" w:rsidR="00125E05" w:rsidRPr="0048469F" w:rsidRDefault="00125E05" w:rsidP="00125E05">
      <w:pPr>
        <w:pStyle w:val="AufzhlungStandard"/>
        <w:rPr>
          <w:lang w:val="en-US"/>
        </w:rPr>
      </w:pPr>
      <w:r>
        <w:fldChar w:fldCharType="begin"/>
      </w:r>
      <w:r w:rsidRPr="0048469F">
        <w:rPr>
          <w:lang w:val="en-US"/>
        </w:rPr>
        <w:instrText xml:space="preserve"> HYPERLINK "http://www.v-e-i.de" </w:instrText>
      </w:r>
      <w:r>
        <w:fldChar w:fldCharType="separate"/>
      </w:r>
      <w:r w:rsidRPr="0048469F">
        <w:rPr>
          <w:rStyle w:val="Hyperlink"/>
          <w:rFonts w:cs="Arial"/>
          <w:lang w:val="en-US"/>
        </w:rPr>
        <w:t>www.v-e-i.de</w:t>
      </w:r>
      <w:r>
        <w:fldChar w:fldCharType="end"/>
      </w:r>
      <w:r w:rsidRPr="0048469F">
        <w:rPr>
          <w:lang w:val="en-US"/>
        </w:rPr>
        <w:t>; (13.04.2016, Copyright: Christoph Weber)</w:t>
      </w:r>
      <w:bookmarkEnd w:id="38"/>
    </w:p>
    <w:p w14:paraId="3D5EFA8B" w14:textId="4F8C9827" w:rsidR="0048469F" w:rsidRPr="0048469F" w:rsidRDefault="00C819D0" w:rsidP="0048469F">
      <w:pPr>
        <w:pStyle w:val="AufzhlungStandard"/>
      </w:pPr>
      <w:hyperlink r:id="rId36" w:history="1">
        <w:r w:rsidR="00125E05" w:rsidRPr="006D3863">
          <w:rPr>
            <w:rStyle w:val="Hyperlink"/>
          </w:rPr>
          <w:t>http://www.frischglueck.de/bilder.shtml</w:t>
        </w:r>
      </w:hyperlink>
      <w:r w:rsidR="00125E05" w:rsidRPr="0048469F">
        <w:rPr>
          <w:color w:val="FF00FF" w:themeColor="accent4"/>
        </w:rPr>
        <w:t xml:space="preserve"> </w:t>
      </w:r>
      <w:r w:rsidR="0048469F" w:rsidRPr="0048469F">
        <w:t>(Quelle verschollen, 04.12.202</w:t>
      </w:r>
      <w:r w:rsidR="0048469F">
        <w:t>0</w:t>
      </w:r>
      <w:r w:rsidR="0048469F" w:rsidRPr="0048469F">
        <w:t>)</w:t>
      </w:r>
    </w:p>
    <w:p w14:paraId="5EF0D6AD" w14:textId="5FB5ECB4" w:rsidR="00125E05" w:rsidRPr="0048469F" w:rsidRDefault="00C819D0" w:rsidP="00625600">
      <w:pPr>
        <w:pStyle w:val="AufzhlungStandard"/>
      </w:pPr>
      <w:hyperlink r:id="rId37" w:history="1">
        <w:r w:rsidR="00125E05" w:rsidRPr="0048469F">
          <w:rPr>
            <w:rStyle w:val="Hyperlink"/>
            <w:rFonts w:cs="Arial"/>
          </w:rPr>
          <w:t>www.uni-protokolle.de/foren/viewt/45853,0.html</w:t>
        </w:r>
      </w:hyperlink>
      <w:r w:rsidR="00125E05">
        <w:t xml:space="preserve">; (01.10.09) </w:t>
      </w:r>
      <w:r w:rsidR="00125E05" w:rsidRPr="0048469F">
        <w:t>(Quelle verschollen, 04.12.202</w:t>
      </w:r>
      <w:r w:rsidR="0048469F">
        <w:t>0</w:t>
      </w:r>
      <w:r w:rsidR="00125E05" w:rsidRPr="0048469F">
        <w:t>)</w:t>
      </w:r>
    </w:p>
    <w:p w14:paraId="58688F7A" w14:textId="61469BBE" w:rsidR="00125E05" w:rsidRPr="0048469F" w:rsidRDefault="00C819D0" w:rsidP="00125E05">
      <w:pPr>
        <w:pStyle w:val="AufzhlungStandard"/>
      </w:pPr>
      <w:hyperlink r:id="rId38" w:history="1">
        <w:r w:rsidR="00125E05">
          <w:rPr>
            <w:rStyle w:val="Hyperlink"/>
            <w:rFonts w:cs="Arial"/>
          </w:rPr>
          <w:t>www.4daun.de/.../experimente/schwefel.html</w:t>
        </w:r>
      </w:hyperlink>
      <w:r w:rsidR="00125E05">
        <w:t xml:space="preserve">; (01.10.09) </w:t>
      </w:r>
      <w:r w:rsidR="00125E05" w:rsidRPr="0048469F">
        <w:t>(Quelle verschollen, 04.12.202</w:t>
      </w:r>
      <w:r w:rsidR="0048469F">
        <w:t>0</w:t>
      </w:r>
      <w:r w:rsidR="00125E05" w:rsidRPr="0048469F">
        <w:t>)</w:t>
      </w:r>
    </w:p>
    <w:p w14:paraId="3E5512FD" w14:textId="6CD1A681" w:rsidR="00125E05" w:rsidRDefault="00C819D0" w:rsidP="00125E05">
      <w:pPr>
        <w:pStyle w:val="AufzhlungStandard"/>
      </w:pPr>
      <w:hyperlink r:id="rId39" w:history="1">
        <w:r w:rsidR="00125E05">
          <w:rPr>
            <w:rStyle w:val="Hyperlink"/>
            <w:rFonts w:cs="Arial"/>
          </w:rPr>
          <w:t>http://ruby.chemie.uni-freiburg.de/Vorlesung/strukturchemie_2_2_3.html</w:t>
        </w:r>
      </w:hyperlink>
      <w:r w:rsidR="00125E05">
        <w:t>; (01.10.09)</w:t>
      </w:r>
    </w:p>
    <w:bookmarkStart w:id="39" w:name="_Ref57976480"/>
    <w:p w14:paraId="60C63B51" w14:textId="41EDA4F0" w:rsidR="00125E05" w:rsidRPr="0048469F" w:rsidRDefault="00125E05" w:rsidP="00125E05">
      <w:pPr>
        <w:pStyle w:val="AufzhlungStandard"/>
      </w:pPr>
      <w:r w:rsidRPr="006D3863">
        <w:rPr>
          <w:rStyle w:val="Hyperlink"/>
        </w:rPr>
        <w:fldChar w:fldCharType="begin"/>
      </w:r>
      <w:r w:rsidRPr="006D3863">
        <w:rPr>
          <w:rStyle w:val="Hyperlink"/>
        </w:rPr>
        <w:instrText xml:space="preserve"> HYPERLINK "http://oe1.orf.at/highlights/48091.html" </w:instrText>
      </w:r>
      <w:r w:rsidRPr="006D3863">
        <w:rPr>
          <w:rStyle w:val="Hyperlink"/>
        </w:rPr>
        <w:fldChar w:fldCharType="separate"/>
      </w:r>
      <w:r w:rsidRPr="006D3863">
        <w:rPr>
          <w:rStyle w:val="Hyperlink"/>
        </w:rPr>
        <w:t>oe1.orf.at/</w:t>
      </w:r>
      <w:proofErr w:type="spellStart"/>
      <w:r w:rsidRPr="006D3863">
        <w:rPr>
          <w:rStyle w:val="Hyperlink"/>
        </w:rPr>
        <w:t>highlights</w:t>
      </w:r>
      <w:proofErr w:type="spellEnd"/>
      <w:r w:rsidRPr="006D3863">
        <w:rPr>
          <w:rStyle w:val="Hyperlink"/>
        </w:rPr>
        <w:t>/48091.html</w:t>
      </w:r>
      <w:r w:rsidRPr="006D3863">
        <w:rPr>
          <w:rStyle w:val="Hyperlink"/>
        </w:rPr>
        <w:fldChar w:fldCharType="end"/>
      </w:r>
      <w:r w:rsidRPr="0048469F">
        <w:t>; (01.10.09) (38 weitere Quellen) (Quelle verschollen, 04.12.202)</w:t>
      </w:r>
      <w:bookmarkEnd w:id="39"/>
    </w:p>
    <w:bookmarkStart w:id="40" w:name="_Ref57976526"/>
    <w:p w14:paraId="2FDE703D" w14:textId="37D3302E" w:rsidR="00125E05" w:rsidRDefault="00125E05" w:rsidP="00125E05">
      <w:pPr>
        <w:pStyle w:val="AufzhlungStandard"/>
      </w:pPr>
      <w:r>
        <w:fldChar w:fldCharType="begin"/>
      </w:r>
      <w:r>
        <w:instrText xml:space="preserve"> HYPERLINK "http://www.seilnacht.com/Lexikon/schwgew1.gif" </w:instrText>
      </w:r>
      <w:r>
        <w:fldChar w:fldCharType="separate"/>
      </w:r>
      <w:r>
        <w:rPr>
          <w:rStyle w:val="Hyperlink"/>
          <w:rFonts w:cs="Arial"/>
        </w:rPr>
        <w:t>http://www.seilnacht.com/Lexikon/schwgew1.gif</w:t>
      </w:r>
      <w:r>
        <w:fldChar w:fldCharType="end"/>
      </w:r>
      <w:r>
        <w:t>; (20.09.2007)</w:t>
      </w:r>
      <w:bookmarkEnd w:id="40"/>
    </w:p>
    <w:bookmarkStart w:id="41" w:name="_Ref57970833"/>
    <w:p w14:paraId="03849786" w14:textId="51335C1B" w:rsidR="00125E05" w:rsidRPr="0048469F" w:rsidRDefault="00125E05" w:rsidP="00125E05">
      <w:pPr>
        <w:pStyle w:val="AufzhlungStandard"/>
      </w:pPr>
      <w:r>
        <w:fldChar w:fldCharType="begin"/>
      </w:r>
      <w:r>
        <w:instrText xml:space="preserve"> HYPERLINK "http://www.fordescortclub.ch/inhaltlinks/zubehÃ¶r/bildervonzubehÃ¶r/Zwei%20wie%20Pech%20und%20Schwefel.jpg" </w:instrText>
      </w:r>
      <w:r>
        <w:fldChar w:fldCharType="separate"/>
      </w:r>
      <w:r>
        <w:rPr>
          <w:rStyle w:val="Hyperlink"/>
          <w:rFonts w:cs="Arial"/>
        </w:rPr>
        <w:t>http://www.fordescortclub.ch/inhaltlinks/zubeh%C3%B6r/bildervonzubeh%C3%B6r/Zwei%20wie%20Pech%20und%20Schwefel.jpg</w:t>
      </w:r>
      <w:r>
        <w:fldChar w:fldCharType="end"/>
      </w:r>
      <w:r>
        <w:t xml:space="preserve">; (20.07.10) (93 weitere Quellen) </w:t>
      </w:r>
      <w:r w:rsidRPr="0048469F">
        <w:t>(Quelle verschollen, 04.12.202)</w:t>
      </w:r>
      <w:bookmarkEnd w:id="41"/>
    </w:p>
    <w:p w14:paraId="28CE0037" w14:textId="34FDB457" w:rsidR="00125E05" w:rsidRDefault="00125E05" w:rsidP="00125E05">
      <w:pPr>
        <w:pStyle w:val="AufzhlungStandard"/>
      </w:pPr>
      <w:bookmarkStart w:id="42" w:name="_Ref57970344"/>
      <w:r>
        <w:t xml:space="preserve">Sodom und </w:t>
      </w:r>
      <w:proofErr w:type="spellStart"/>
      <w:r>
        <w:t>Gomorrah</w:t>
      </w:r>
      <w:proofErr w:type="spellEnd"/>
      <w:r>
        <w:t xml:space="preserve">: </w:t>
      </w:r>
      <w:hyperlink r:id="rId40" w:history="1">
        <w:r w:rsidRPr="0097508D">
          <w:rPr>
            <w:rStyle w:val="Hyperlink"/>
          </w:rPr>
          <w:t>https://commons.wikimedia.org/wiki/File:John_Martin_-_Sodom_and_Gomorrah.jpg?uselang=de</w:t>
        </w:r>
      </w:hyperlink>
      <w:r>
        <w:t xml:space="preserve">; Urheber: </w:t>
      </w:r>
      <w:r w:rsidR="003232B0">
        <w:t>John Martin; gemeinfrei, 04.12.2020</w:t>
      </w:r>
      <w:bookmarkEnd w:id="42"/>
    </w:p>
    <w:p w14:paraId="61DE9DAF" w14:textId="28CCE245" w:rsidR="00002368" w:rsidRDefault="00002368" w:rsidP="00125E05">
      <w:pPr>
        <w:pStyle w:val="AufzhlungStandard"/>
      </w:pPr>
      <w:r>
        <w:t>Attenberger, T.; Universität Bayreuth, Didaktik der Chemie, 2021</w:t>
      </w:r>
    </w:p>
    <w:p w14:paraId="57112F41" w14:textId="4E5C797D" w:rsidR="00FA02BE" w:rsidRDefault="00FA02BE" w:rsidP="00125E05">
      <w:pPr>
        <w:pStyle w:val="AufzhlungStandard"/>
        <w:rPr>
          <w:szCs w:val="24"/>
          <w:lang w:val="en-US"/>
        </w:rPr>
      </w:pPr>
      <w:r>
        <w:rPr>
          <w:rFonts w:cs="Arial"/>
        </w:rPr>
        <w:t>α</w:t>
      </w:r>
      <w:r w:rsidRPr="00AF57B2">
        <w:rPr>
          <w:lang w:val="en-US"/>
        </w:rPr>
        <w:t>-</w:t>
      </w:r>
      <w:proofErr w:type="spellStart"/>
      <w:r w:rsidRPr="00AF57B2">
        <w:rPr>
          <w:lang w:val="en-US"/>
        </w:rPr>
        <w:t>Schwefel</w:t>
      </w:r>
      <w:proofErr w:type="spellEnd"/>
      <w:r w:rsidRPr="00AF57B2">
        <w:rPr>
          <w:lang w:val="en-US"/>
        </w:rPr>
        <w:t xml:space="preserve">: </w:t>
      </w:r>
      <w:hyperlink r:id="rId41" w:history="1">
        <w:r w:rsidR="00B02FB5" w:rsidRPr="00AF57B2">
          <w:rPr>
            <w:rStyle w:val="Hyperlink"/>
            <w:lang w:val="en-US"/>
          </w:rPr>
          <w:t>https://commons.wikimedia.org/wiki/File:Sulfur-t07-67a.jpg?uselang=de</w:t>
        </w:r>
      </w:hyperlink>
      <w:r w:rsidR="00B02FB5" w:rsidRPr="00AF57B2">
        <w:rPr>
          <w:lang w:val="en-US"/>
        </w:rPr>
        <w:t xml:space="preserve">; </w:t>
      </w:r>
      <w:proofErr w:type="spellStart"/>
      <w:r w:rsidR="00B02FB5" w:rsidRPr="00AF57B2">
        <w:rPr>
          <w:szCs w:val="24"/>
          <w:lang w:val="en-US"/>
        </w:rPr>
        <w:t>Urheber</w:t>
      </w:r>
      <w:proofErr w:type="spellEnd"/>
      <w:r w:rsidR="00B02FB5" w:rsidRPr="00AF57B2">
        <w:rPr>
          <w:szCs w:val="24"/>
          <w:lang w:val="en-US"/>
        </w:rPr>
        <w:t xml:space="preserve">: Rob </w:t>
      </w:r>
      <w:proofErr w:type="spellStart"/>
      <w:r w:rsidR="00B02FB5" w:rsidRPr="00AF57B2">
        <w:rPr>
          <w:szCs w:val="24"/>
          <w:lang w:val="en-US"/>
        </w:rPr>
        <w:t>Lavinsky</w:t>
      </w:r>
      <w:proofErr w:type="spellEnd"/>
      <w:r w:rsidR="00B02FB5" w:rsidRPr="00AF57B2">
        <w:rPr>
          <w:szCs w:val="24"/>
          <w:lang w:val="en-US"/>
        </w:rPr>
        <w:t xml:space="preserve">, </w:t>
      </w:r>
      <w:hyperlink r:id="rId42" w:history="1">
        <w:r w:rsidR="00B02FB5" w:rsidRPr="00AF57B2">
          <w:rPr>
            <w:rStyle w:val="Hyperlink"/>
            <w:szCs w:val="24"/>
            <w:lang w:val="en-US"/>
          </w:rPr>
          <w:t>iRocks.com</w:t>
        </w:r>
      </w:hyperlink>
      <w:r w:rsidR="00B02FB5" w:rsidRPr="00AF57B2">
        <w:rPr>
          <w:szCs w:val="24"/>
          <w:lang w:val="en-US"/>
        </w:rPr>
        <w:t xml:space="preserve"> – CC-BY-SA-3.0; 23.03.2021</w:t>
      </w:r>
    </w:p>
    <w:p w14:paraId="18DCB3A9" w14:textId="3B281D63" w:rsidR="00323CA7" w:rsidRDefault="00323CA7" w:rsidP="00323CA7">
      <w:pPr>
        <w:pStyle w:val="AufzhlungStandard"/>
      </w:pPr>
      <w:bookmarkStart w:id="43" w:name="_Ref50491667"/>
      <w:r>
        <w:t xml:space="preserve">Vulkan </w:t>
      </w:r>
      <w:proofErr w:type="spellStart"/>
      <w:r>
        <w:t>Ijen</w:t>
      </w:r>
      <w:proofErr w:type="spellEnd"/>
      <w:r>
        <w:t xml:space="preserve"> abgerufen am 08.09.2020 von </w:t>
      </w:r>
      <w:hyperlink r:id="rId43" w:history="1">
        <w:r w:rsidRPr="00803A5C">
          <w:rPr>
            <w:rStyle w:val="Hyperlink"/>
          </w:rPr>
          <w:t>https://upload.wikimedia.org/wikipedia/commons/thumb/3/35/Kawah_Ijen_-East_Java_-Indonesia_-sulphur-31July2009-b.jpg/800px-Kawah_Ijen_-East_Java_-Indonesia_-sulphur-31July2009-b.jpg</w:t>
        </w:r>
      </w:hyperlink>
      <w:bookmarkEnd w:id="43"/>
      <w:r>
        <w:t>;</w:t>
      </w:r>
    </w:p>
    <w:p w14:paraId="61E2250E" w14:textId="0C7E18F2" w:rsidR="00323CA7" w:rsidRDefault="00C819D0" w:rsidP="00323CA7">
      <w:pPr>
        <w:pStyle w:val="AufzhlungStandard"/>
      </w:pPr>
      <w:hyperlink r:id="rId44" w:history="1">
        <w:r w:rsidR="00323CA7" w:rsidRPr="00803A5C">
          <w:rPr>
            <w:rStyle w:val="Hyperlink"/>
          </w:rPr>
          <w:t>http://ruby.chemie.uni-freiburg.de/Vorlesung/strukturchemie_2_2_3.html</w:t>
        </w:r>
      </w:hyperlink>
      <w:r w:rsidR="00323CA7">
        <w:t>,  (08.09.2020)</w:t>
      </w:r>
    </w:p>
    <w:sectPr w:rsidR="00323CA7" w:rsidSect="006D3863">
      <w:type w:val="continuous"/>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77529" w14:textId="77777777" w:rsidR="001718B0" w:rsidRDefault="001718B0" w:rsidP="005A7DCE">
      <w:pPr>
        <w:spacing w:before="0"/>
      </w:pPr>
      <w:r>
        <w:separator/>
      </w:r>
    </w:p>
  </w:endnote>
  <w:endnote w:type="continuationSeparator" w:id="0">
    <w:p w14:paraId="06377A1E" w14:textId="77777777" w:rsidR="001718B0" w:rsidRDefault="001718B0"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7EE0C8EA" w14:textId="77777777" w:rsidR="0048241A" w:rsidRDefault="0048241A">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37871"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1088C44D" w14:textId="5AB938E4" w:rsidR="0048241A" w:rsidRDefault="0048241A">
        <w:pPr>
          <w:pStyle w:val="Fuzeile"/>
          <w:jc w:val="center"/>
        </w:pPr>
        <w:r>
          <w:fldChar w:fldCharType="begin"/>
        </w:r>
        <w:r>
          <w:instrText>PAGE    \* MERGEFORMAT</w:instrText>
        </w:r>
        <w:r>
          <w:fldChar w:fldCharType="separate"/>
        </w:r>
        <w:r w:rsidR="00C819D0">
          <w:rPr>
            <w:noProof/>
          </w:rPr>
          <w:t>13</w:t>
        </w:r>
        <w:r>
          <w:fldChar w:fldCharType="end"/>
        </w:r>
      </w:p>
    </w:sdtContent>
  </w:sdt>
  <w:p w14:paraId="69DF8B39" w14:textId="77777777" w:rsidR="0048241A" w:rsidRDefault="0048241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03D53" w14:textId="77777777" w:rsidR="001718B0" w:rsidRDefault="001718B0" w:rsidP="005A7DCE">
      <w:pPr>
        <w:spacing w:before="0"/>
      </w:pPr>
      <w:r>
        <w:separator/>
      </w:r>
    </w:p>
  </w:footnote>
  <w:footnote w:type="continuationSeparator" w:id="0">
    <w:p w14:paraId="36200692" w14:textId="77777777" w:rsidR="001718B0" w:rsidRDefault="001718B0"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F82"/>
    <w:multiLevelType w:val="multilevel"/>
    <w:tmpl w:val="2C981DA6"/>
    <w:lvl w:ilvl="0">
      <w:start w:val="1"/>
      <w:numFmt w:val="none"/>
      <w:lvlText w:val=""/>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425" w:hanging="425"/>
      </w:pPr>
      <w:rPr>
        <w:rFonts w:ascii="Symbol" w:hAnsi="Symbol" w:hint="default"/>
        <w:color w:val="auto"/>
      </w:rPr>
    </w:lvl>
    <w:lvl w:ilvl="2">
      <w:start w:val="1"/>
      <w:numFmt w:val="decimal"/>
      <w:lvlText w:val="%3."/>
      <w:lvlJc w:val="left"/>
      <w:pPr>
        <w:ind w:left="425" w:hanging="425"/>
      </w:pPr>
      <w:rPr>
        <w:rFonts w:hint="default"/>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6"/>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8"/>
      <w:lvlJc w:val="left"/>
      <w:pPr>
        <w:ind w:left="425" w:hanging="425"/>
      </w:pPr>
      <w:rPr>
        <w:rFonts w:hint="default"/>
      </w:rPr>
    </w:lvl>
    <w:lvl w:ilvl="8">
      <w:start w:val="1"/>
      <w:numFmt w:val="none"/>
      <w:lvlText w:val=""/>
      <w:lvlJc w:val="left"/>
      <w:pPr>
        <w:ind w:left="425" w:hanging="425"/>
      </w:pPr>
      <w:rPr>
        <w:rFonts w:hint="default"/>
      </w:rPr>
    </w:lvl>
  </w:abstractNum>
  <w:abstractNum w:abstractNumId="1"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6" w15:restartNumberingAfterBreak="0">
    <w:nsid w:val="1D7D7A45"/>
    <w:multiLevelType w:val="multilevel"/>
    <w:tmpl w:val="E552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AD2FA1"/>
    <w:multiLevelType w:val="hybridMultilevel"/>
    <w:tmpl w:val="17FEB630"/>
    <w:lvl w:ilvl="0" w:tplc="2C7CEF3A">
      <w:start w:val="1"/>
      <w:numFmt w:val="decimal"/>
      <w:lvlText w:val="%1)"/>
      <w:lvlJc w:val="left"/>
      <w:pPr>
        <w:ind w:left="720" w:hanging="360"/>
      </w:pPr>
      <w:rPr>
        <w:rFonts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4C1A06"/>
    <w:multiLevelType w:val="multilevel"/>
    <w:tmpl w:val="DAA2308E"/>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9" w15:restartNumberingAfterBreak="0">
    <w:nsid w:val="27617366"/>
    <w:multiLevelType w:val="multilevel"/>
    <w:tmpl w:val="B4524E64"/>
    <w:lvl w:ilvl="0">
      <w:start w:val="1"/>
      <w:numFmt w:val="bullet"/>
      <w:lvlText w:val=""/>
      <w:lvlJc w:val="left"/>
      <w:pPr>
        <w:ind w:left="425" w:hanging="425"/>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decimal"/>
      <w:lvlText w:val="B%4"/>
      <w:lvlJc w:val="left"/>
      <w:pPr>
        <w:ind w:left="709" w:hanging="709"/>
      </w:pPr>
      <w:rPr>
        <w:rFonts w:ascii="Arial" w:hAnsi="Arial" w:hint="default"/>
        <w:b/>
        <w:i w:val="0"/>
        <w:color w:val="FF9B00"/>
        <w:sz w:val="28"/>
      </w:rPr>
    </w:lvl>
    <w:lvl w:ilvl="4">
      <w:start w:val="1"/>
      <w:numFmt w:val="decimal"/>
      <w:lvlText w:val="E%5"/>
      <w:lvlJc w:val="left"/>
      <w:pPr>
        <w:ind w:left="709" w:hanging="709"/>
      </w:pPr>
      <w:rPr>
        <w:rFonts w:ascii="Arial" w:hAnsi="Arial" w:hint="default"/>
        <w:b/>
        <w:i w:val="0"/>
        <w:color w:val="FF9B00"/>
        <w:sz w:val="28"/>
      </w:rPr>
    </w:lvl>
    <w:lvl w:ilvl="5">
      <w:start w:val="1"/>
      <w:numFmt w:val="bullet"/>
      <w:lvlText w:val=""/>
      <w:lvlJc w:val="left"/>
      <w:pPr>
        <w:tabs>
          <w:tab w:val="num" w:pos="567"/>
        </w:tabs>
        <w:ind w:left="992" w:hanging="425"/>
      </w:pPr>
      <w:rPr>
        <w:rFonts w:ascii="Wingdings" w:hAnsi="Wingdings" w:hint="default"/>
        <w:b/>
        <w:i w:val="0"/>
        <w:color w:val="FF9B00"/>
        <w:sz w:val="28"/>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0"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1" w15:restartNumberingAfterBreak="0">
    <w:nsid w:val="31276AE2"/>
    <w:multiLevelType w:val="multilevel"/>
    <w:tmpl w:val="703ADD92"/>
    <w:lvl w:ilvl="0">
      <w:start w:val="1"/>
      <w:numFmt w:val="none"/>
      <w:pStyle w:val="Rot"/>
      <w:lvlText w:val=""/>
      <w:lvlJc w:val="left"/>
      <w:pPr>
        <w:ind w:left="0" w:firstLine="0"/>
      </w:pPr>
      <w:rPr>
        <w:rFonts w:hint="default"/>
      </w:rPr>
    </w:lvl>
    <w:lvl w:ilvl="1">
      <w:start w:val="1"/>
      <w:numFmt w:val="ordinal"/>
      <w:lvlText w:val="%2"/>
      <w:lvlJc w:val="left"/>
      <w:pPr>
        <w:ind w:left="425" w:hanging="425"/>
      </w:pPr>
      <w:rPr>
        <w:rFonts w:hint="default"/>
      </w:rPr>
    </w:lvl>
    <w:lvl w:ilvl="2">
      <w:start w:val="1"/>
      <w:numFmt w:val="bullet"/>
      <w:lvlText w:val=""/>
      <w:lvlJc w:val="left"/>
      <w:pPr>
        <w:ind w:left="425" w:hanging="425"/>
      </w:pPr>
      <w:rPr>
        <w:rFonts w:ascii="Symbol" w:hAnsi="Symbol" w:hint="default"/>
        <w:color w:val="auto"/>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12"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4" w15:restartNumberingAfterBreak="0">
    <w:nsid w:val="4ACC31A8"/>
    <w:multiLevelType w:val="hybridMultilevel"/>
    <w:tmpl w:val="B61025EA"/>
    <w:lvl w:ilvl="0" w:tplc="74C2B790">
      <w:start w:val="1"/>
      <w:numFmt w:val="bullet"/>
      <w:lvlText w:val=""/>
      <w:lvlJc w:val="left"/>
      <w:pPr>
        <w:ind w:left="14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2121" w:hanging="360"/>
      </w:pPr>
      <w:rPr>
        <w:rFonts w:ascii="Courier New" w:hAnsi="Courier New" w:cs="Courier New" w:hint="default"/>
      </w:rPr>
    </w:lvl>
    <w:lvl w:ilvl="2" w:tplc="04070005" w:tentative="1">
      <w:start w:val="1"/>
      <w:numFmt w:val="bullet"/>
      <w:lvlText w:val=""/>
      <w:lvlJc w:val="left"/>
      <w:pPr>
        <w:ind w:left="2841" w:hanging="360"/>
      </w:pPr>
      <w:rPr>
        <w:rFonts w:ascii="Wingdings" w:hAnsi="Wingdings" w:hint="default"/>
      </w:rPr>
    </w:lvl>
    <w:lvl w:ilvl="3" w:tplc="04070001" w:tentative="1">
      <w:start w:val="1"/>
      <w:numFmt w:val="bullet"/>
      <w:lvlText w:val=""/>
      <w:lvlJc w:val="left"/>
      <w:pPr>
        <w:ind w:left="3561" w:hanging="360"/>
      </w:pPr>
      <w:rPr>
        <w:rFonts w:ascii="Symbol" w:hAnsi="Symbol" w:hint="default"/>
      </w:rPr>
    </w:lvl>
    <w:lvl w:ilvl="4" w:tplc="04070003" w:tentative="1">
      <w:start w:val="1"/>
      <w:numFmt w:val="bullet"/>
      <w:lvlText w:val="o"/>
      <w:lvlJc w:val="left"/>
      <w:pPr>
        <w:ind w:left="4281" w:hanging="360"/>
      </w:pPr>
      <w:rPr>
        <w:rFonts w:ascii="Courier New" w:hAnsi="Courier New" w:cs="Courier New" w:hint="default"/>
      </w:rPr>
    </w:lvl>
    <w:lvl w:ilvl="5" w:tplc="04070005" w:tentative="1">
      <w:start w:val="1"/>
      <w:numFmt w:val="bullet"/>
      <w:lvlText w:val=""/>
      <w:lvlJc w:val="left"/>
      <w:pPr>
        <w:ind w:left="5001" w:hanging="360"/>
      </w:pPr>
      <w:rPr>
        <w:rFonts w:ascii="Wingdings" w:hAnsi="Wingdings" w:hint="default"/>
      </w:rPr>
    </w:lvl>
    <w:lvl w:ilvl="6" w:tplc="04070001" w:tentative="1">
      <w:start w:val="1"/>
      <w:numFmt w:val="bullet"/>
      <w:lvlText w:val=""/>
      <w:lvlJc w:val="left"/>
      <w:pPr>
        <w:ind w:left="5721" w:hanging="360"/>
      </w:pPr>
      <w:rPr>
        <w:rFonts w:ascii="Symbol" w:hAnsi="Symbol" w:hint="default"/>
      </w:rPr>
    </w:lvl>
    <w:lvl w:ilvl="7" w:tplc="04070003" w:tentative="1">
      <w:start w:val="1"/>
      <w:numFmt w:val="bullet"/>
      <w:lvlText w:val="o"/>
      <w:lvlJc w:val="left"/>
      <w:pPr>
        <w:ind w:left="6441" w:hanging="360"/>
      </w:pPr>
      <w:rPr>
        <w:rFonts w:ascii="Courier New" w:hAnsi="Courier New" w:cs="Courier New" w:hint="default"/>
      </w:rPr>
    </w:lvl>
    <w:lvl w:ilvl="8" w:tplc="04070005" w:tentative="1">
      <w:start w:val="1"/>
      <w:numFmt w:val="bullet"/>
      <w:lvlText w:val=""/>
      <w:lvlJc w:val="left"/>
      <w:pPr>
        <w:ind w:left="7161" w:hanging="360"/>
      </w:pPr>
      <w:rPr>
        <w:rFonts w:ascii="Wingdings" w:hAnsi="Wingdings" w:hint="default"/>
      </w:rPr>
    </w:lvl>
  </w:abstractNum>
  <w:abstractNum w:abstractNumId="15"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7" w15:restartNumberingAfterBreak="0">
    <w:nsid w:val="6B6839DF"/>
    <w:multiLevelType w:val="hybridMultilevel"/>
    <w:tmpl w:val="A23C8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9C4380"/>
    <w:multiLevelType w:val="multilevel"/>
    <w:tmpl w:val="9778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9"/>
  </w:num>
  <w:num w:numId="2">
    <w:abstractNumId w:val="3"/>
  </w:num>
  <w:num w:numId="3">
    <w:abstractNumId w:val="2"/>
  </w:num>
  <w:num w:numId="4">
    <w:abstractNumId w:val="4"/>
  </w:num>
  <w:num w:numId="5">
    <w:abstractNumId w:val="4"/>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5"/>
  </w:num>
  <w:num w:numId="7">
    <w:abstractNumId w:val="10"/>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13"/>
  </w:num>
  <w:num w:numId="13">
    <w:abstractNumId w:val="12"/>
  </w:num>
  <w:num w:numId="14">
    <w:abstractNumId w:val="1"/>
  </w:num>
  <w:num w:numId="15">
    <w:abstractNumId w:val="2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5"/>
  </w:num>
  <w:num w:numId="20">
    <w:abstractNumId w:val="17"/>
  </w:num>
  <w:num w:numId="21">
    <w:abstractNumId w:val="8"/>
  </w:num>
  <w:num w:numId="22">
    <w:abstractNumId w:val="6"/>
  </w:num>
  <w:num w:numId="23">
    <w:abstractNumId w:val="18"/>
  </w:num>
  <w:num w:numId="24">
    <w:abstractNumId w:val="0"/>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02368"/>
    <w:rsid w:val="00012603"/>
    <w:rsid w:val="00045EDE"/>
    <w:rsid w:val="000673EE"/>
    <w:rsid w:val="000712A2"/>
    <w:rsid w:val="00074491"/>
    <w:rsid w:val="000D4A1C"/>
    <w:rsid w:val="000E61E0"/>
    <w:rsid w:val="00125E05"/>
    <w:rsid w:val="001718B0"/>
    <w:rsid w:val="001B0E73"/>
    <w:rsid w:val="001D6942"/>
    <w:rsid w:val="00231CB1"/>
    <w:rsid w:val="002730E6"/>
    <w:rsid w:val="00286533"/>
    <w:rsid w:val="0029716A"/>
    <w:rsid w:val="003232B0"/>
    <w:rsid w:val="00323CA7"/>
    <w:rsid w:val="0033663A"/>
    <w:rsid w:val="0036111E"/>
    <w:rsid w:val="003E490E"/>
    <w:rsid w:val="0042043A"/>
    <w:rsid w:val="004400C5"/>
    <w:rsid w:val="00480635"/>
    <w:rsid w:val="0048241A"/>
    <w:rsid w:val="0048469F"/>
    <w:rsid w:val="004A4B07"/>
    <w:rsid w:val="004F41D2"/>
    <w:rsid w:val="004F78A8"/>
    <w:rsid w:val="00546952"/>
    <w:rsid w:val="005633FE"/>
    <w:rsid w:val="005A7DCE"/>
    <w:rsid w:val="005D5199"/>
    <w:rsid w:val="0065594E"/>
    <w:rsid w:val="006841CE"/>
    <w:rsid w:val="006D3863"/>
    <w:rsid w:val="006F1D4F"/>
    <w:rsid w:val="007161D1"/>
    <w:rsid w:val="007514D3"/>
    <w:rsid w:val="00752C9D"/>
    <w:rsid w:val="0075505B"/>
    <w:rsid w:val="00783295"/>
    <w:rsid w:val="007B2C80"/>
    <w:rsid w:val="007F18E1"/>
    <w:rsid w:val="008039D1"/>
    <w:rsid w:val="008117E4"/>
    <w:rsid w:val="00825BFE"/>
    <w:rsid w:val="00850560"/>
    <w:rsid w:val="00883728"/>
    <w:rsid w:val="008A524D"/>
    <w:rsid w:val="008E4213"/>
    <w:rsid w:val="00931B30"/>
    <w:rsid w:val="009710A6"/>
    <w:rsid w:val="009B4835"/>
    <w:rsid w:val="009E633B"/>
    <w:rsid w:val="00A21130"/>
    <w:rsid w:val="00A25B94"/>
    <w:rsid w:val="00A5383F"/>
    <w:rsid w:val="00A678AB"/>
    <w:rsid w:val="00AA5D66"/>
    <w:rsid w:val="00AB7E4B"/>
    <w:rsid w:val="00AE53F0"/>
    <w:rsid w:val="00AF57B2"/>
    <w:rsid w:val="00AF7672"/>
    <w:rsid w:val="00B02FB5"/>
    <w:rsid w:val="00B06026"/>
    <w:rsid w:val="00B10DD4"/>
    <w:rsid w:val="00B85024"/>
    <w:rsid w:val="00C511E6"/>
    <w:rsid w:val="00C819D0"/>
    <w:rsid w:val="00CA413D"/>
    <w:rsid w:val="00CF779D"/>
    <w:rsid w:val="00D97908"/>
    <w:rsid w:val="00DE21C2"/>
    <w:rsid w:val="00E14DE1"/>
    <w:rsid w:val="00E20AF3"/>
    <w:rsid w:val="00E50811"/>
    <w:rsid w:val="00E54A99"/>
    <w:rsid w:val="00E8473B"/>
    <w:rsid w:val="00E94F6E"/>
    <w:rsid w:val="00F30196"/>
    <w:rsid w:val="00F66B36"/>
    <w:rsid w:val="00F76D18"/>
    <w:rsid w:val="00FA02BE"/>
    <w:rsid w:val="00FC711A"/>
    <w:rsid w:val="00FD7888"/>
    <w:rsid w:val="00FE49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FC711A"/>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50811"/>
    <w:pPr>
      <w:numPr>
        <w:numId w:val="21"/>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FC711A"/>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E50811"/>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9B4835"/>
    <w:pPr>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012603"/>
    <w:pPr>
      <w:spacing w:before="240" w:after="240"/>
      <w:jc w:val="center"/>
    </w:pPr>
    <w:rPr>
      <w:sz w:val="28"/>
    </w:rPr>
  </w:style>
  <w:style w:type="paragraph" w:customStyle="1" w:styleId="CASNr">
    <w:name w:val="CASNr"/>
    <w:basedOn w:val="Listenabsatz"/>
    <w:link w:val="CASNrZchn"/>
    <w:qFormat/>
    <w:rsid w:val="001B0E73"/>
    <w:pPr>
      <w:numPr>
        <w:numId w:val="12"/>
      </w:numPr>
    </w:pPr>
    <w:rPr>
      <w:sz w:val="20"/>
      <w:szCs w:val="18"/>
    </w:rPr>
  </w:style>
  <w:style w:type="character" w:customStyle="1" w:styleId="CASNrZchn">
    <w:name w:val="CASNr Zchn"/>
    <w:basedOn w:val="ListenabsatzZchn"/>
    <w:link w:val="CASNr"/>
    <w:rsid w:val="001B0E73"/>
    <w:rPr>
      <w:sz w:val="20"/>
      <w:szCs w:val="18"/>
    </w:rPr>
  </w:style>
  <w:style w:type="character" w:styleId="Hervorhebung">
    <w:name w:val="Emphasis"/>
    <w:basedOn w:val="Absatz-Standardschriftart"/>
    <w:uiPriority w:val="20"/>
    <w:qFormat/>
    <w:rsid w:val="0029716A"/>
    <w:rPr>
      <w:i/>
      <w:iCs/>
    </w:rPr>
  </w:style>
  <w:style w:type="character" w:styleId="BesuchterLink">
    <w:name w:val="FollowedHyperlink"/>
    <w:basedOn w:val="Absatz-Standardschriftart"/>
    <w:uiPriority w:val="99"/>
    <w:semiHidden/>
    <w:unhideWhenUsed/>
    <w:rsid w:val="0029716A"/>
    <w:rPr>
      <w:color w:val="0000FF" w:themeColor="followedHyperlink"/>
      <w:u w:val="single"/>
    </w:rPr>
  </w:style>
  <w:style w:type="character" w:styleId="Fett">
    <w:name w:val="Strong"/>
    <w:basedOn w:val="Absatz-Standardschriftart"/>
    <w:uiPriority w:val="22"/>
    <w:rsid w:val="0029716A"/>
    <w:rPr>
      <w:b/>
      <w:bCs/>
    </w:rPr>
  </w:style>
  <w:style w:type="character" w:styleId="Platzhaltertext">
    <w:name w:val="Placeholder Text"/>
    <w:basedOn w:val="Absatz-Standardschriftart"/>
    <w:uiPriority w:val="99"/>
    <w:semiHidden/>
    <w:rsid w:val="0029716A"/>
    <w:rPr>
      <w:color w:val="808080"/>
    </w:rPr>
  </w:style>
  <w:style w:type="table" w:styleId="Tabellenraster">
    <w:name w:val="Table Grid"/>
    <w:basedOn w:val="NormaleTabelle"/>
    <w:uiPriority w:val="39"/>
    <w:rsid w:val="003E4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125E05"/>
    <w:rPr>
      <w:color w:val="605E5C"/>
      <w:shd w:val="clear" w:color="auto" w:fill="E1DFDD"/>
    </w:rPr>
  </w:style>
  <w:style w:type="paragraph" w:styleId="HTMLVorformatiert">
    <w:name w:val="HTML Preformatted"/>
    <w:basedOn w:val="Standard"/>
    <w:link w:val="HTMLVorformatiertZchn"/>
    <w:uiPriority w:val="99"/>
    <w:semiHidden/>
    <w:unhideWhenUsed/>
    <w:rsid w:val="004F7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4F78A8"/>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6D3863"/>
    <w:pPr>
      <w:spacing w:before="100" w:beforeAutospacing="1" w:after="100" w:afterAutospacing="1"/>
      <w:jc w:val="left"/>
    </w:pPr>
    <w:rPr>
      <w:rFonts w:ascii="Times New Roman" w:eastAsia="Times New Roman" w:hAnsi="Times New Roman" w:cs="Times New Roman"/>
      <w:szCs w:val="24"/>
      <w:lang w:eastAsia="de-DE"/>
    </w:rPr>
  </w:style>
  <w:style w:type="character" w:customStyle="1" w:styleId="NichtaufgelsteErwhnung3">
    <w:name w:val="Nicht aufgelöste Erwähnung3"/>
    <w:basedOn w:val="Absatz-Standardschriftart"/>
    <w:uiPriority w:val="99"/>
    <w:semiHidden/>
    <w:unhideWhenUsed/>
    <w:rsid w:val="00FA0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60508">
      <w:bodyDiv w:val="1"/>
      <w:marLeft w:val="0"/>
      <w:marRight w:val="0"/>
      <w:marTop w:val="0"/>
      <w:marBottom w:val="0"/>
      <w:divBdr>
        <w:top w:val="none" w:sz="0" w:space="0" w:color="auto"/>
        <w:left w:val="none" w:sz="0" w:space="0" w:color="auto"/>
        <w:bottom w:val="none" w:sz="0" w:space="0" w:color="auto"/>
        <w:right w:val="none" w:sz="0" w:space="0" w:color="auto"/>
      </w:divBdr>
    </w:div>
    <w:div w:id="297684979">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363433619">
      <w:bodyDiv w:val="1"/>
      <w:marLeft w:val="0"/>
      <w:marRight w:val="0"/>
      <w:marTop w:val="0"/>
      <w:marBottom w:val="0"/>
      <w:divBdr>
        <w:top w:val="none" w:sz="0" w:space="0" w:color="auto"/>
        <w:left w:val="none" w:sz="0" w:space="0" w:color="auto"/>
        <w:bottom w:val="none" w:sz="0" w:space="0" w:color="auto"/>
        <w:right w:val="none" w:sz="0" w:space="0" w:color="auto"/>
      </w:divBdr>
    </w:div>
    <w:div w:id="160491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ruby.chemie.uni-freiburg.de/Vorlesung/strukturchemie_2_2_3.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lernzeit.de/aktuelles/meldung290702.phtmllernzeit.de" TargetMode="External"/><Relationship Id="rId42" Type="http://schemas.openxmlformats.org/officeDocument/2006/relationships/hyperlink" Target="http://www.irocks.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hyperlink" Target="http://www.cumschmidt.de/sm_schwefel.htm" TargetMode="External"/><Relationship Id="rId38" Type="http://schemas.openxmlformats.org/officeDocument/2006/relationships/hyperlink" Target="http://www.4daun.de/chrissi/projekte/chemie-archiv/experimente/schwefel.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commons.wikimedia.org/wiki/File:Sulfur-t07-67a.jpg?us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hyperlink" Target="http://www.uni-protokolle.de/foren/viewt/45853,0.html" TargetMode="External"/><Relationship Id="rId40" Type="http://schemas.openxmlformats.org/officeDocument/2006/relationships/hyperlink" Target="https://commons.wikimedia.org/wiki/File:John_Martin_-_Sodom_and_Gomorrah.jpg?uselang=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hyperlink" Target="http://www.frischglueck.de/bilder.s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ruby.chemie.uni-freiburg.de/Vorlesung/strukturchemie_2_2_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hyperlink" Target="http://www.m-ww.de" TargetMode="External"/><Relationship Id="rId43" Type="http://schemas.openxmlformats.org/officeDocument/2006/relationships/hyperlink" Target="https://upload.wikimedia.org/wikipedia/commons/thumb/3/35/Kawah_Ijen_-East_Java_-Indonesia_-sulphur-31July2009-b.jpg/800px-Kawah_Ijen_-East_Java_-Indonesia_-sulphur-31July2009-b.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80D6-4FE9-4AAD-B9BA-2C8E90AD8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2808</Words>
  <Characters>17692</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3</cp:revision>
  <cp:lastPrinted>2024-02-29T13:58:00Z</cp:lastPrinted>
  <dcterms:created xsi:type="dcterms:W3CDTF">2021-04-07T05:17:00Z</dcterms:created>
  <dcterms:modified xsi:type="dcterms:W3CDTF">2024-02-29T13:59:00Z</dcterms:modified>
</cp:coreProperties>
</file>