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73B" w:rsidRDefault="00E8473B" w:rsidP="00E8473B">
      <w:pPr>
        <w:pStyle w:val="Bilder"/>
      </w:pPr>
      <w:r w:rsidRPr="00716CB6">
        <w:rPr>
          <w:lang w:eastAsia="de-DE"/>
        </w:rPr>
        <mc:AlternateContent>
          <mc:Choice Requires="wpg">
            <w:drawing>
              <wp:inline distT="0" distB="0" distL="0" distR="0" wp14:anchorId="42FE90C2" wp14:editId="3B0435CC">
                <wp:extent cx="2232342" cy="607060"/>
                <wp:effectExtent l="0" t="0" r="0" b="2540"/>
                <wp:docPr id="109" name="Gruppieren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32342" cy="607060"/>
                          <a:chOff x="0" y="0"/>
                          <a:chExt cx="2232342" cy="607060"/>
                        </a:xfrm>
                      </wpg:grpSpPr>
                      <wpg:grpSp>
                        <wpg:cNvPr id="116" name="Group 21"/>
                        <wpg:cNvGrpSpPr>
                          <a:grpSpLocks noChangeAspect="1"/>
                        </wpg:cNvGrpSpPr>
                        <wpg:grpSpPr bwMode="auto">
                          <a:xfrm>
                            <a:off x="0" y="0"/>
                            <a:ext cx="536575" cy="534987"/>
                            <a:chOff x="0" y="0"/>
                            <a:chExt cx="907" cy="906"/>
                          </a:xfrm>
                        </wpg:grpSpPr>
                        <wps:wsp>
                          <wps:cNvPr id="117" name="Rectangle 22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0" y="0"/>
                              <a:ext cx="907" cy="906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wrap="none" anchor="ctr"/>
                        </wps:wsp>
                        <wps:wsp>
                          <wps:cNvPr id="118" name="Freeform 23"/>
                          <wps:cNvSpPr>
                            <a:spLocks noChangeAspect="1"/>
                          </wps:cNvSpPr>
                          <wps:spPr bwMode="auto">
                            <a:xfrm>
                              <a:off x="47" y="241"/>
                              <a:ext cx="830" cy="618"/>
                            </a:xfrm>
                            <a:custGeom>
                              <a:avLst/>
                              <a:gdLst>
                                <a:gd name="T0" fmla="*/ 0 w 788"/>
                                <a:gd name="T1" fmla="*/ 885 h 587"/>
                                <a:gd name="T2" fmla="*/ 556 w 788"/>
                                <a:gd name="T3" fmla="*/ 884 h 587"/>
                                <a:gd name="T4" fmla="*/ 1188 w 788"/>
                                <a:gd name="T5" fmla="*/ 277 h 587"/>
                                <a:gd name="T6" fmla="*/ 1193 w 788"/>
                                <a:gd name="T7" fmla="*/ 0 h 587"/>
                                <a:gd name="T8" fmla="*/ 898 w 788"/>
                                <a:gd name="T9" fmla="*/ 0 h 587"/>
                                <a:gd name="T10" fmla="*/ 0 w 788"/>
                                <a:gd name="T11" fmla="*/ 885 h 587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788"/>
                                <a:gd name="T19" fmla="*/ 0 h 587"/>
                                <a:gd name="T20" fmla="*/ 788 w 788"/>
                                <a:gd name="T21" fmla="*/ 587 h 587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788" h="587">
                                  <a:moveTo>
                                    <a:pt x="0" y="587"/>
                                  </a:moveTo>
                                  <a:lnTo>
                                    <a:pt x="366" y="586"/>
                                  </a:lnTo>
                                  <a:lnTo>
                                    <a:pt x="785" y="183"/>
                                  </a:lnTo>
                                  <a:lnTo>
                                    <a:pt x="788" y="0"/>
                                  </a:lnTo>
                                  <a:lnTo>
                                    <a:pt x="593" y="0"/>
                                  </a:lnTo>
                                  <a:lnTo>
                                    <a:pt x="0" y="5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9900"/>
                            </a:solidFill>
                            <a:ln w="9525" cmpd="sng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119" name="Freeform 24"/>
                          <wps:cNvSpPr>
                            <a:spLocks noChangeAspect="1"/>
                          </wps:cNvSpPr>
                          <wps:spPr bwMode="auto">
                            <a:xfrm>
                              <a:off x="47" y="47"/>
                              <a:ext cx="239" cy="812"/>
                            </a:xfrm>
                            <a:custGeom>
                              <a:avLst/>
                              <a:gdLst>
                                <a:gd name="T0" fmla="*/ 0 w 227"/>
                                <a:gd name="T1" fmla="*/ 0 h 771"/>
                                <a:gd name="T2" fmla="*/ 0 w 227"/>
                                <a:gd name="T3" fmla="*/ 1166 h 771"/>
                                <a:gd name="T4" fmla="*/ 343 w 227"/>
                                <a:gd name="T5" fmla="*/ 823 h 771"/>
                                <a:gd name="T6" fmla="*/ 343 w 227"/>
                                <a:gd name="T7" fmla="*/ 0 h 771"/>
                                <a:gd name="T8" fmla="*/ 0 w 227"/>
                                <a:gd name="T9" fmla="*/ 0 h 771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27"/>
                                <a:gd name="T16" fmla="*/ 0 h 771"/>
                                <a:gd name="T17" fmla="*/ 227 w 227"/>
                                <a:gd name="T18" fmla="*/ 771 h 771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27" h="771">
                                  <a:moveTo>
                                    <a:pt x="0" y="0"/>
                                  </a:moveTo>
                                  <a:lnTo>
                                    <a:pt x="0" y="771"/>
                                  </a:lnTo>
                                  <a:lnTo>
                                    <a:pt x="227" y="544"/>
                                  </a:lnTo>
                                  <a:lnTo>
                                    <a:pt x="227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/>
                            </a:solidFill>
                            <a:ln w="12700" cmpd="sng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</wpg:grpSp>
                      <wps:wsp>
                        <wps:cNvPr id="120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503237" y="0"/>
                            <a:ext cx="1729105" cy="607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00E01" w:rsidRDefault="00C00E01" w:rsidP="00E8473B">
                              <w:pPr>
                                <w:spacing w:before="168"/>
                                <w:textAlignment w:val="baseline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UNIVERSITÄT</w:t>
                              </w:r>
                              <w:r>
                                <w:rPr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br/>
                                <w:t>BAYREUTH</w:t>
                              </w:r>
                            </w:p>
                          </w:txbxContent>
                        </wps:txbx>
                        <wps:bodyPr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42FE90C2" id="Gruppieren 1" o:spid="_x0000_s1026" style="width:175.75pt;height:47.8pt;mso-position-horizontal-relative:char;mso-position-vertical-relative:line" coordsize="22323,6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">
                <v:group id="Group 21" o:spid="_x0000_s1027" style="position:absolute;width:5365;height:5349" coordsize="907,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DFu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4wRuz4QL5P4PAAD//wMAUEsBAi0AFAAGAAgAAAAhANvh9svuAAAAhQEAABMAAAAAAAAAAAAA&#10;AAAAAAAAAFtDb250ZW50X1R5cGVzXS54bWxQSwECLQAUAAYACAAAACEAWvQsW78AAAAVAQAACwAA&#10;AAAAAAAAAAAAAAAfAQAAX3JlbHMvLnJlbHNQSwECLQAUAAYACAAAACEALrgxbsMAAADcAAAADwAA&#10;AAAAAAAAAAAAAAAHAgAAZHJzL2Rvd25yZXYueG1sUEsFBgAAAAADAAMAtwAAAPcCAAAAAA==&#10;">
                  <o:lock v:ext="edit" aspectratio="t"/>
                  <v:rect id="Rectangle 22" o:spid="_x0000_s1028" style="position:absolute;width:907;height:90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" fillcolor="white [3212]" strokecolor="black [3213]">
                    <o:lock v:ext="edit" aspectratio="t"/>
                  </v:rect>
                  <v:shape id="Freeform 23" o:spid="_x0000_s1029" style="position:absolute;left:47;top:241;width:830;height:618;visibility:visible;mso-wrap-style:square;v-text-anchor:top" coordsize="788,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" path="m,587r366,-1l785,183,788,,593,,,587xe" fillcolor="#090" strokecolor="black [3213]">
                    <v:path arrowok="t" o:connecttype="custom" o:connectlocs="0,932;586,931;1251,292;1257,0;946,0;0,932" o:connectangles="0,0,0,0,0,0" textboxrect="0,0,788,587"/>
                    <o:lock v:ext="edit" aspectratio="t"/>
                  </v:shape>
                  <v:shape id="Freeform 24" o:spid="_x0000_s1030" style="position:absolute;left:47;top:47;width:239;height:812;visibility:visible;mso-wrap-style:square;v-text-anchor:top" coordsize="227,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" path="m,l,771,227,544,227,,,xe" fillcolor="white [3212]" strokecolor="black [3213]" strokeweight="1pt">
                    <v:path arrowok="t" o:connecttype="custom" o:connectlocs="0,0;0,1228;361,867;361,0;0,0" o:connectangles="0,0,0,0,0" textboxrect="0,0,227,771"/>
                    <o:lock v:ext="edit" aspectratio="t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3" o:spid="_x0000_s1031" type="#_x0000_t202" style="position:absolute;left:5032;width:17291;height:6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" filled="f" stroked="f">
                  <v:textbox style="mso-fit-shape-to-text:t">
                    <w:txbxContent>
                      <w:p w:rsidR="00C00E01" w:rsidRDefault="00C00E01" w:rsidP="00E8473B">
                        <w:pPr>
                          <w:spacing w:before="168"/>
                          <w:textAlignment w:val="baseline"/>
                        </w:pPr>
                        <w:r>
                          <w:rPr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UNIVERSITÄT</w:t>
                        </w:r>
                        <w:r>
                          <w:rPr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br/>
                          <w:t>BAYREUTH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t xml:space="preserve">                                                      </w:t>
      </w:r>
      <w:r w:rsidRPr="00675FF9">
        <w:rPr>
          <w:lang w:eastAsia="de-DE"/>
        </w:rPr>
        <w:drawing>
          <wp:inline distT="0" distB="0" distL="0" distR="0" wp14:anchorId="2B90AC5A" wp14:editId="6830B8FB">
            <wp:extent cx="848496" cy="612000"/>
            <wp:effectExtent l="0" t="0" r="8890" b="0"/>
            <wp:docPr id="2054" name="Picture 14" descr="didaktik_logo_gro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4" name="Picture 14" descr="didaktik_logo_gros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496" cy="61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53F0" w:rsidRPr="00617F52" w:rsidRDefault="00E8473B" w:rsidP="00617F52">
      <w:pPr>
        <w:pStyle w:val="Seminar"/>
      </w:pPr>
      <w:r w:rsidRPr="00617F52">
        <w:t>Seminar</w:t>
      </w:r>
      <w:r w:rsidR="00FD7888" w:rsidRPr="00617F52">
        <w:t xml:space="preserve"> „Übungen im Vortragen –</w:t>
      </w:r>
      <w:r w:rsidR="00617F52" w:rsidRPr="00617F52">
        <w:t xml:space="preserve"> </w:t>
      </w:r>
      <w:r w:rsidR="00FD7888" w:rsidRPr="00617F52">
        <w:t>PC“</w:t>
      </w:r>
    </w:p>
    <w:p w:rsidR="00E8473B" w:rsidRDefault="00617F52" w:rsidP="005633FE">
      <w:pPr>
        <w:pStyle w:val="Titel"/>
      </w:pPr>
      <w:r>
        <w:t>Die elektrische Reihen-Schaltung</w:t>
      </w:r>
    </w:p>
    <w:p w:rsidR="00E8473B" w:rsidRDefault="00617F52" w:rsidP="00E8473B">
      <w:pPr>
        <w:pStyle w:val="Autor"/>
      </w:pPr>
      <w:r>
        <w:t>Lisa Dorn, WS 11/12</w:t>
      </w:r>
    </w:p>
    <w:sdt>
      <w:sdtPr>
        <w:rPr>
          <w:rFonts w:ascii="Arial" w:eastAsiaTheme="minorHAnsi" w:hAnsi="Arial" w:cstheme="minorBidi"/>
          <w:color w:val="auto"/>
          <w:sz w:val="24"/>
          <w:szCs w:val="22"/>
          <w:lang w:eastAsia="en-US"/>
        </w:rPr>
        <w:id w:val="-197674890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6C46BC" w:rsidRPr="006C46BC" w:rsidRDefault="006C46BC" w:rsidP="006C46BC">
          <w:pPr>
            <w:pStyle w:val="Inhaltsverzeichnisberschrift"/>
          </w:pPr>
          <w:r>
            <w:t>Gliederung</w:t>
          </w:r>
        </w:p>
        <w:p w:rsidR="00D51110" w:rsidRDefault="006C46BC">
          <w:pPr>
            <w:pStyle w:val="Verzeichnis1"/>
            <w:tabs>
              <w:tab w:val="left" w:pos="480"/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de-DE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5605804" w:history="1">
            <w:r w:rsidR="00D51110" w:rsidRPr="00A4396D">
              <w:rPr>
                <w:rStyle w:val="Hyperlink"/>
                <w:noProof/>
              </w:rPr>
              <w:t>1</w:t>
            </w:r>
            <w:r w:rsidR="00D51110">
              <w:rPr>
                <w:rFonts w:asciiTheme="minorHAnsi" w:eastAsiaTheme="minorEastAsia" w:hAnsiTheme="minorHAnsi"/>
                <w:noProof/>
                <w:sz w:val="22"/>
                <w:lang w:eastAsia="de-DE"/>
              </w:rPr>
              <w:tab/>
            </w:r>
            <w:r w:rsidR="00D51110" w:rsidRPr="00A4396D">
              <w:rPr>
                <w:rStyle w:val="Hyperlink"/>
                <w:noProof/>
              </w:rPr>
              <w:t>Die elektrische Reihen-Schaltung im Allgemeinen</w:t>
            </w:r>
            <w:r w:rsidR="00D51110">
              <w:rPr>
                <w:noProof/>
                <w:webHidden/>
              </w:rPr>
              <w:tab/>
            </w:r>
            <w:r w:rsidR="00D51110">
              <w:rPr>
                <w:noProof/>
                <w:webHidden/>
              </w:rPr>
              <w:fldChar w:fldCharType="begin"/>
            </w:r>
            <w:r w:rsidR="00D51110">
              <w:rPr>
                <w:noProof/>
                <w:webHidden/>
              </w:rPr>
              <w:instrText xml:space="preserve"> PAGEREF _Toc45605804 \h </w:instrText>
            </w:r>
            <w:r w:rsidR="00D51110">
              <w:rPr>
                <w:noProof/>
                <w:webHidden/>
              </w:rPr>
            </w:r>
            <w:r w:rsidR="00D51110">
              <w:rPr>
                <w:noProof/>
                <w:webHidden/>
              </w:rPr>
              <w:fldChar w:fldCharType="separate"/>
            </w:r>
            <w:r w:rsidR="007F5701">
              <w:rPr>
                <w:noProof/>
                <w:webHidden/>
              </w:rPr>
              <w:t>2</w:t>
            </w:r>
            <w:r w:rsidR="00D51110">
              <w:rPr>
                <w:noProof/>
                <w:webHidden/>
              </w:rPr>
              <w:fldChar w:fldCharType="end"/>
            </w:r>
          </w:hyperlink>
        </w:p>
        <w:p w:rsidR="00D51110" w:rsidRDefault="007F5701">
          <w:pPr>
            <w:pStyle w:val="Verzeichnis2"/>
            <w:tabs>
              <w:tab w:val="left" w:pos="880"/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de-DE"/>
            </w:rPr>
          </w:pPr>
          <w:hyperlink w:anchor="_Toc45605805" w:history="1">
            <w:r w:rsidR="00D51110" w:rsidRPr="00A4396D">
              <w:rPr>
                <w:rStyle w:val="Hyperlink"/>
                <w:noProof/>
              </w:rPr>
              <w:t>1.1</w:t>
            </w:r>
            <w:r w:rsidR="00D51110">
              <w:rPr>
                <w:rFonts w:asciiTheme="minorHAnsi" w:eastAsiaTheme="minorEastAsia" w:hAnsiTheme="minorHAnsi"/>
                <w:noProof/>
                <w:sz w:val="22"/>
                <w:lang w:eastAsia="de-DE"/>
              </w:rPr>
              <w:tab/>
            </w:r>
            <w:r w:rsidR="00D51110" w:rsidRPr="00A4396D">
              <w:rPr>
                <w:rStyle w:val="Hyperlink"/>
                <w:noProof/>
              </w:rPr>
              <w:t>Eigenschaften</w:t>
            </w:r>
            <w:r w:rsidR="00D51110">
              <w:rPr>
                <w:noProof/>
                <w:webHidden/>
              </w:rPr>
              <w:tab/>
            </w:r>
            <w:r w:rsidR="00D51110">
              <w:rPr>
                <w:noProof/>
                <w:webHidden/>
              </w:rPr>
              <w:fldChar w:fldCharType="begin"/>
            </w:r>
            <w:r w:rsidR="00D51110">
              <w:rPr>
                <w:noProof/>
                <w:webHidden/>
              </w:rPr>
              <w:instrText xml:space="preserve"> PAGEREF _Toc45605805 \h </w:instrText>
            </w:r>
            <w:r w:rsidR="00D51110">
              <w:rPr>
                <w:noProof/>
                <w:webHidden/>
              </w:rPr>
            </w:r>
            <w:r w:rsidR="00D51110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 w:rsidR="00D51110">
              <w:rPr>
                <w:noProof/>
                <w:webHidden/>
              </w:rPr>
              <w:fldChar w:fldCharType="end"/>
            </w:r>
          </w:hyperlink>
        </w:p>
        <w:p w:rsidR="00D51110" w:rsidRDefault="007F5701">
          <w:pPr>
            <w:pStyle w:val="Verzeichnis2"/>
            <w:tabs>
              <w:tab w:val="left" w:pos="880"/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de-DE"/>
            </w:rPr>
          </w:pPr>
          <w:hyperlink w:anchor="_Toc45605806" w:history="1">
            <w:r w:rsidR="00D51110" w:rsidRPr="00A4396D">
              <w:rPr>
                <w:rStyle w:val="Hyperlink"/>
                <w:noProof/>
              </w:rPr>
              <w:t>1.2</w:t>
            </w:r>
            <w:r w:rsidR="00D51110">
              <w:rPr>
                <w:rFonts w:asciiTheme="minorHAnsi" w:eastAsiaTheme="minorEastAsia" w:hAnsiTheme="minorHAnsi"/>
                <w:noProof/>
                <w:sz w:val="22"/>
                <w:lang w:eastAsia="de-DE"/>
              </w:rPr>
              <w:tab/>
            </w:r>
            <w:r w:rsidR="00D51110" w:rsidRPr="00A4396D">
              <w:rPr>
                <w:rStyle w:val="Hyperlink"/>
                <w:noProof/>
              </w:rPr>
              <w:t xml:space="preserve">Gesetzmäßigkeiten </w:t>
            </w:r>
            <w:r w:rsidR="00D51110" w:rsidRPr="00A4396D">
              <w:rPr>
                <w:rStyle w:val="Hyperlink"/>
                <w:noProof/>
                <w:vertAlign w:val="superscript"/>
              </w:rPr>
              <w:t>1</w:t>
            </w:r>
            <w:r w:rsidR="00D51110">
              <w:rPr>
                <w:noProof/>
                <w:webHidden/>
              </w:rPr>
              <w:tab/>
            </w:r>
            <w:r w:rsidR="00D51110">
              <w:rPr>
                <w:noProof/>
                <w:webHidden/>
              </w:rPr>
              <w:fldChar w:fldCharType="begin"/>
            </w:r>
            <w:r w:rsidR="00D51110">
              <w:rPr>
                <w:noProof/>
                <w:webHidden/>
              </w:rPr>
              <w:instrText xml:space="preserve"> PAGEREF _Toc45605806 \h </w:instrText>
            </w:r>
            <w:r w:rsidR="00D51110">
              <w:rPr>
                <w:noProof/>
                <w:webHidden/>
              </w:rPr>
            </w:r>
            <w:r w:rsidR="00D51110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 w:rsidR="00D51110">
              <w:rPr>
                <w:noProof/>
                <w:webHidden/>
              </w:rPr>
              <w:fldChar w:fldCharType="end"/>
            </w:r>
          </w:hyperlink>
        </w:p>
        <w:p w:rsidR="00D51110" w:rsidRDefault="007F5701">
          <w:pPr>
            <w:pStyle w:val="Verzeichnis2"/>
            <w:tabs>
              <w:tab w:val="left" w:pos="880"/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de-DE"/>
            </w:rPr>
          </w:pPr>
          <w:hyperlink w:anchor="_Toc45605807" w:history="1">
            <w:r w:rsidR="00D51110" w:rsidRPr="00A4396D">
              <w:rPr>
                <w:rStyle w:val="Hyperlink"/>
                <w:noProof/>
              </w:rPr>
              <w:t>1.3</w:t>
            </w:r>
            <w:r w:rsidR="00D51110">
              <w:rPr>
                <w:rFonts w:asciiTheme="minorHAnsi" w:eastAsiaTheme="minorEastAsia" w:hAnsiTheme="minorHAnsi"/>
                <w:noProof/>
                <w:sz w:val="22"/>
                <w:lang w:eastAsia="de-DE"/>
              </w:rPr>
              <w:tab/>
            </w:r>
            <w:r w:rsidR="00D51110" w:rsidRPr="00A4396D">
              <w:rPr>
                <w:rStyle w:val="Hyperlink"/>
                <w:noProof/>
              </w:rPr>
              <w:t xml:space="preserve">Versuch: Zitronen-Batterie </w:t>
            </w:r>
            <w:r w:rsidR="00D51110" w:rsidRPr="00A4396D">
              <w:rPr>
                <w:rStyle w:val="Hyperlink"/>
                <w:noProof/>
                <w:vertAlign w:val="superscript"/>
              </w:rPr>
              <w:t>2</w:t>
            </w:r>
            <w:r w:rsidR="00D51110">
              <w:rPr>
                <w:noProof/>
                <w:webHidden/>
              </w:rPr>
              <w:tab/>
            </w:r>
            <w:r w:rsidR="00D51110">
              <w:rPr>
                <w:noProof/>
                <w:webHidden/>
              </w:rPr>
              <w:fldChar w:fldCharType="begin"/>
            </w:r>
            <w:r w:rsidR="00D51110">
              <w:rPr>
                <w:noProof/>
                <w:webHidden/>
              </w:rPr>
              <w:instrText xml:space="preserve"> PAGEREF _Toc45605807 \h </w:instrText>
            </w:r>
            <w:r w:rsidR="00D51110">
              <w:rPr>
                <w:noProof/>
                <w:webHidden/>
              </w:rPr>
            </w:r>
            <w:r w:rsidR="00D51110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 w:rsidR="00D51110">
              <w:rPr>
                <w:noProof/>
                <w:webHidden/>
              </w:rPr>
              <w:fldChar w:fldCharType="end"/>
            </w:r>
          </w:hyperlink>
        </w:p>
        <w:p w:rsidR="00D51110" w:rsidRDefault="007F5701">
          <w:pPr>
            <w:pStyle w:val="Verzeichnis1"/>
            <w:tabs>
              <w:tab w:val="left" w:pos="480"/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de-DE"/>
            </w:rPr>
          </w:pPr>
          <w:hyperlink w:anchor="_Toc45605808" w:history="1">
            <w:r w:rsidR="00D51110" w:rsidRPr="00A4396D">
              <w:rPr>
                <w:rStyle w:val="Hyperlink"/>
                <w:noProof/>
              </w:rPr>
              <w:t>2</w:t>
            </w:r>
            <w:r w:rsidR="00D51110">
              <w:rPr>
                <w:rFonts w:asciiTheme="minorHAnsi" w:eastAsiaTheme="minorEastAsia" w:hAnsiTheme="minorHAnsi"/>
                <w:noProof/>
                <w:sz w:val="22"/>
                <w:lang w:eastAsia="de-DE"/>
              </w:rPr>
              <w:tab/>
            </w:r>
            <w:r w:rsidR="00D51110" w:rsidRPr="00A4396D">
              <w:rPr>
                <w:rStyle w:val="Hyperlink"/>
                <w:noProof/>
              </w:rPr>
              <w:t>Die Anwendung eines Vorwiderstandes [3]</w:t>
            </w:r>
            <w:r w:rsidR="00D51110">
              <w:rPr>
                <w:noProof/>
                <w:webHidden/>
              </w:rPr>
              <w:tab/>
            </w:r>
            <w:r w:rsidR="00D51110">
              <w:rPr>
                <w:noProof/>
                <w:webHidden/>
              </w:rPr>
              <w:fldChar w:fldCharType="begin"/>
            </w:r>
            <w:r w:rsidR="00D51110">
              <w:rPr>
                <w:noProof/>
                <w:webHidden/>
              </w:rPr>
              <w:instrText xml:space="preserve"> PAGEREF _Toc45605808 \h </w:instrText>
            </w:r>
            <w:r w:rsidR="00D51110">
              <w:rPr>
                <w:noProof/>
                <w:webHidden/>
              </w:rPr>
            </w:r>
            <w:r w:rsidR="00D51110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 w:rsidR="00D51110">
              <w:rPr>
                <w:noProof/>
                <w:webHidden/>
              </w:rPr>
              <w:fldChar w:fldCharType="end"/>
            </w:r>
          </w:hyperlink>
        </w:p>
        <w:p w:rsidR="006C46BC" w:rsidRDefault="006C46BC">
          <w:r>
            <w:rPr>
              <w:b/>
              <w:bCs/>
            </w:rPr>
            <w:fldChar w:fldCharType="end"/>
          </w:r>
        </w:p>
      </w:sdtContent>
    </w:sdt>
    <w:p w:rsidR="00617F52" w:rsidRPr="00617F52" w:rsidRDefault="00FD7888" w:rsidP="00617F52">
      <w:pPr>
        <w:pStyle w:val="EinstiegAbschluss"/>
        <w:rPr>
          <w:lang w:eastAsia="de-DE"/>
        </w:rPr>
      </w:pPr>
      <w:bookmarkStart w:id="0" w:name="_Überschrift_1"/>
      <w:bookmarkEnd w:id="0"/>
      <w:r w:rsidRPr="00C47CC6">
        <w:rPr>
          <w:rStyle w:val="Fett"/>
        </w:rPr>
        <w:t>Einstieg</w:t>
      </w:r>
      <w:r>
        <w:t>:</w:t>
      </w:r>
      <w:r w:rsidR="00C47CC6">
        <w:t xml:space="preserve"> </w:t>
      </w:r>
      <w:r w:rsidR="00617F52" w:rsidRPr="00617F52">
        <w:rPr>
          <w:lang w:eastAsia="de-DE"/>
        </w:rPr>
        <w:t>Stellen Sie sich vor, Sie nehmen an einer Safari in Afrika teil und stellen fest, dass Sie den Akku ihres Notebooks vergessen haben. Es ist kein Strom</w:t>
      </w:r>
      <w:r w:rsidR="00617F52">
        <w:rPr>
          <w:lang w:eastAsia="de-DE"/>
        </w:rPr>
        <w:t>-N</w:t>
      </w:r>
      <w:r w:rsidR="00617F52" w:rsidRPr="00617F52">
        <w:rPr>
          <w:lang w:eastAsia="de-DE"/>
        </w:rPr>
        <w:t>etz vorhanden, alles was Sie besitzen sind die Primär</w:t>
      </w:r>
      <w:r w:rsidR="00617F52">
        <w:rPr>
          <w:lang w:eastAsia="de-DE"/>
        </w:rPr>
        <w:t>-Z</w:t>
      </w:r>
      <w:r w:rsidR="00617F52" w:rsidRPr="00617F52">
        <w:rPr>
          <w:lang w:eastAsia="de-DE"/>
        </w:rPr>
        <w:t>ellen aus ihrer Digital</w:t>
      </w:r>
      <w:r w:rsidR="00617F52">
        <w:rPr>
          <w:lang w:eastAsia="de-DE"/>
        </w:rPr>
        <w:t>-K</w:t>
      </w:r>
      <w:r w:rsidR="00617F52" w:rsidRPr="00617F52">
        <w:rPr>
          <w:lang w:eastAsia="de-DE"/>
        </w:rPr>
        <w:t>amera plus deren Ersatz</w:t>
      </w:r>
      <w:r w:rsidR="00617F52">
        <w:rPr>
          <w:lang w:eastAsia="de-DE"/>
        </w:rPr>
        <w:t>-Z</w:t>
      </w:r>
      <w:r w:rsidR="00617F52" w:rsidRPr="00617F52">
        <w:rPr>
          <w:lang w:eastAsia="de-DE"/>
        </w:rPr>
        <w:t>ellen.</w:t>
      </w:r>
    </w:p>
    <w:p w:rsidR="00617F52" w:rsidRPr="00617F52" w:rsidRDefault="00617F52" w:rsidP="00617F52">
      <w:pPr>
        <w:pStyle w:val="EinstiegAbschluss"/>
      </w:pPr>
      <w:r w:rsidRPr="00617F52">
        <w:rPr>
          <w:szCs w:val="24"/>
          <w:lang w:eastAsia="de-DE"/>
        </w:rPr>
        <w:t>Betrachtet man einen Notebook</w:t>
      </w:r>
      <w:r>
        <w:rPr>
          <w:szCs w:val="24"/>
          <w:lang w:eastAsia="de-DE"/>
        </w:rPr>
        <w:t>-A</w:t>
      </w:r>
      <w:r w:rsidRPr="00617F52">
        <w:rPr>
          <w:szCs w:val="24"/>
          <w:lang w:eastAsia="de-DE"/>
        </w:rPr>
        <w:t>kku (</w:t>
      </w:r>
      <w:r w:rsidR="00D34B0F">
        <w:rPr>
          <w:color w:val="FF00FF" w:themeColor="accent4"/>
          <w:szCs w:val="24"/>
          <w:lang w:eastAsia="de-DE"/>
        </w:rPr>
        <w:fldChar w:fldCharType="begin"/>
      </w:r>
      <w:r w:rsidR="00D34B0F">
        <w:rPr>
          <w:szCs w:val="24"/>
          <w:lang w:eastAsia="de-DE"/>
        </w:rPr>
        <w:instrText xml:space="preserve"> REF _Ref45604570 \h </w:instrText>
      </w:r>
      <w:r w:rsidR="00D34B0F">
        <w:rPr>
          <w:color w:val="FF00FF" w:themeColor="accent4"/>
          <w:szCs w:val="24"/>
          <w:lang w:eastAsia="de-DE"/>
        </w:rPr>
      </w:r>
      <w:r w:rsidR="00D34B0F">
        <w:rPr>
          <w:color w:val="FF00FF" w:themeColor="accent4"/>
          <w:szCs w:val="24"/>
          <w:lang w:eastAsia="de-DE"/>
        </w:rPr>
        <w:fldChar w:fldCharType="separate"/>
      </w:r>
      <w:r w:rsidR="007F5701">
        <w:t xml:space="preserve">Abb. </w:t>
      </w:r>
      <w:r w:rsidR="007F5701">
        <w:rPr>
          <w:noProof/>
        </w:rPr>
        <w:t>1</w:t>
      </w:r>
      <w:r w:rsidR="00D34B0F">
        <w:rPr>
          <w:color w:val="FF00FF" w:themeColor="accent4"/>
          <w:szCs w:val="24"/>
          <w:lang w:eastAsia="de-DE"/>
        </w:rPr>
        <w:fldChar w:fldCharType="end"/>
      </w:r>
      <w:r w:rsidRPr="00617F52">
        <w:rPr>
          <w:szCs w:val="24"/>
          <w:lang w:eastAsia="de-DE"/>
        </w:rPr>
        <w:t>) so fällt auf, dass dieser eine Spannung von 11,1</w:t>
      </w:r>
      <w:r>
        <w:rPr>
          <w:szCs w:val="24"/>
          <w:lang w:eastAsia="de-DE"/>
        </w:rPr>
        <w:t> </w:t>
      </w:r>
      <w:r w:rsidRPr="00617F52">
        <w:rPr>
          <w:szCs w:val="24"/>
          <w:lang w:eastAsia="de-DE"/>
        </w:rPr>
        <w:t>V liefert. Beim Zerlegen einer handelsüblichen Flach</w:t>
      </w:r>
      <w:r>
        <w:rPr>
          <w:szCs w:val="24"/>
          <w:lang w:eastAsia="de-DE"/>
        </w:rPr>
        <w:t>-B</w:t>
      </w:r>
      <w:r w:rsidRPr="00617F52">
        <w:rPr>
          <w:szCs w:val="24"/>
          <w:lang w:eastAsia="de-DE"/>
        </w:rPr>
        <w:t>atterie wird deutlich, dass diese eine Aneinander</w:t>
      </w:r>
      <w:r>
        <w:rPr>
          <w:szCs w:val="24"/>
          <w:lang w:eastAsia="de-DE"/>
        </w:rPr>
        <w:t>-R</w:t>
      </w:r>
      <w:r w:rsidRPr="00617F52">
        <w:rPr>
          <w:szCs w:val="24"/>
          <w:lang w:eastAsia="de-DE"/>
        </w:rPr>
        <w:t>eihung von drei Primär</w:t>
      </w:r>
      <w:r>
        <w:rPr>
          <w:szCs w:val="24"/>
          <w:lang w:eastAsia="de-DE"/>
        </w:rPr>
        <w:t>-Z</w:t>
      </w:r>
      <w:r w:rsidRPr="00617F52">
        <w:rPr>
          <w:szCs w:val="24"/>
          <w:lang w:eastAsia="de-DE"/>
        </w:rPr>
        <w:t>ellen darstellt, deren Spannungen von jeweils 1,5</w:t>
      </w:r>
      <w:r>
        <w:rPr>
          <w:szCs w:val="24"/>
          <w:lang w:eastAsia="de-DE"/>
        </w:rPr>
        <w:t> </w:t>
      </w:r>
      <w:r w:rsidRPr="00617F52">
        <w:rPr>
          <w:szCs w:val="24"/>
          <w:lang w:eastAsia="de-DE"/>
        </w:rPr>
        <w:t>V sich zu einer Gesamt</w:t>
      </w:r>
      <w:r>
        <w:rPr>
          <w:szCs w:val="24"/>
          <w:lang w:eastAsia="de-DE"/>
        </w:rPr>
        <w:t>-S</w:t>
      </w:r>
      <w:r w:rsidRPr="00617F52">
        <w:rPr>
          <w:szCs w:val="24"/>
          <w:lang w:eastAsia="de-DE"/>
        </w:rPr>
        <w:t>pannung von 4,5</w:t>
      </w:r>
      <w:r>
        <w:rPr>
          <w:szCs w:val="24"/>
          <w:lang w:eastAsia="de-DE"/>
        </w:rPr>
        <w:t> </w:t>
      </w:r>
      <w:r w:rsidRPr="00617F52">
        <w:rPr>
          <w:szCs w:val="24"/>
          <w:lang w:eastAsia="de-DE"/>
        </w:rPr>
        <w:t>V addieren. Eine solche Verschaltung wird als Reihen</w:t>
      </w:r>
      <w:r>
        <w:rPr>
          <w:szCs w:val="24"/>
          <w:lang w:eastAsia="de-DE"/>
        </w:rPr>
        <w:t>-S</w:t>
      </w:r>
      <w:r w:rsidRPr="00617F52">
        <w:rPr>
          <w:szCs w:val="24"/>
          <w:lang w:eastAsia="de-DE"/>
        </w:rPr>
        <w:t>chaltung bezeichnet. Könnte das also unser Problem lösen?</w:t>
      </w:r>
    </w:p>
    <w:p w:rsidR="00D34B0F" w:rsidRDefault="00D34B0F" w:rsidP="00D34B0F">
      <w:pPr>
        <w:pStyle w:val="Bilder"/>
        <w:sectPr w:rsidR="00D34B0F" w:rsidSect="00931B30">
          <w:footerReference w:type="default" r:id="rId9"/>
          <w:pgSz w:w="11906" w:h="16838"/>
          <w:pgMar w:top="851" w:right="1134" w:bottom="1134" w:left="1418" w:header="0" w:footer="0" w:gutter="0"/>
          <w:cols w:space="708"/>
          <w:titlePg/>
          <w:docGrid w:linePitch="360"/>
        </w:sectPr>
      </w:pPr>
    </w:p>
    <w:p w:rsidR="00617F52" w:rsidRPr="00D34B0F" w:rsidRDefault="00617F52" w:rsidP="00D34B0F">
      <w:pPr>
        <w:pStyle w:val="Bilder"/>
        <w:spacing w:before="960"/>
      </w:pPr>
      <w:r w:rsidRPr="00D34B0F">
        <w:rPr>
          <w:lang w:eastAsia="de-DE"/>
        </w:rPr>
        <w:drawing>
          <wp:inline distT="0" distB="0" distL="0" distR="0" wp14:anchorId="175E0C72" wp14:editId="0E103C0C">
            <wp:extent cx="2948091" cy="1800000"/>
            <wp:effectExtent l="0" t="0" r="508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8091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7F52" w:rsidRDefault="00617F52" w:rsidP="00617F52">
      <w:pPr>
        <w:pStyle w:val="Beschriftung"/>
      </w:pPr>
      <w:bookmarkStart w:id="1" w:name="_Ref45604570"/>
      <w:r>
        <w:t xml:space="preserve">Abb. </w:t>
      </w:r>
      <w:r w:rsidR="007F5701">
        <w:fldChar w:fldCharType="begin"/>
      </w:r>
      <w:r w:rsidR="007F5701">
        <w:instrText xml:space="preserve"> </w:instrText>
      </w:r>
      <w:r w:rsidR="007F5701">
        <w:instrText xml:space="preserve">SEQ Abb. \* ARABIC </w:instrText>
      </w:r>
      <w:r w:rsidR="007F5701">
        <w:fldChar w:fldCharType="separate"/>
      </w:r>
      <w:r w:rsidR="007F5701">
        <w:rPr>
          <w:noProof/>
        </w:rPr>
        <w:t>1</w:t>
      </w:r>
      <w:r w:rsidR="007F5701">
        <w:rPr>
          <w:noProof/>
        </w:rPr>
        <w:fldChar w:fldCharType="end"/>
      </w:r>
      <w:bookmarkEnd w:id="1"/>
      <w:r>
        <w:t>: Notebook-Akku [</w:t>
      </w:r>
      <w:r>
        <w:fldChar w:fldCharType="begin"/>
      </w:r>
      <w:r>
        <w:instrText xml:space="preserve"> REF _Ref45604292 \r \h </w:instrText>
      </w:r>
      <w:r>
        <w:fldChar w:fldCharType="separate"/>
      </w:r>
      <w:r w:rsidR="007F5701">
        <w:t>4</w:t>
      </w:r>
      <w:r>
        <w:fldChar w:fldCharType="end"/>
      </w:r>
      <w:r>
        <w:t>]</w:t>
      </w:r>
      <w:r w:rsidR="005431F0">
        <w:t>.</w:t>
      </w:r>
    </w:p>
    <w:p w:rsidR="00617F52" w:rsidRDefault="00617F52" w:rsidP="00D34B0F">
      <w:pPr>
        <w:pStyle w:val="Bilder"/>
      </w:pPr>
      <w:r>
        <w:rPr>
          <w:lang w:eastAsia="de-DE"/>
        </w:rPr>
        <w:drawing>
          <wp:inline distT="0" distB="0" distL="0" distR="0">
            <wp:extent cx="2880000" cy="1193579"/>
            <wp:effectExtent l="5080" t="0" r="1905" b="1905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9295"/>
                    <a:stretch/>
                  </pic:blipFill>
                  <pic:spPr bwMode="auto">
                    <a:xfrm rot="16200000">
                      <a:off x="0" y="0"/>
                      <a:ext cx="2880000" cy="1193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17F52" w:rsidRPr="00617F52" w:rsidRDefault="00617F52" w:rsidP="00617F52">
      <w:pPr>
        <w:pStyle w:val="Beschriftung"/>
      </w:pPr>
      <w:r>
        <w:t xml:space="preserve">Abb. </w:t>
      </w:r>
      <w:r w:rsidR="007F5701">
        <w:fldChar w:fldCharType="begin"/>
      </w:r>
      <w:r w:rsidR="007F5701">
        <w:instrText xml:space="preserve"> SEQ Abb. \* ARABIC </w:instrText>
      </w:r>
      <w:r w:rsidR="007F5701">
        <w:fldChar w:fldCharType="separate"/>
      </w:r>
      <w:r w:rsidR="007F5701">
        <w:rPr>
          <w:noProof/>
        </w:rPr>
        <w:t>2</w:t>
      </w:r>
      <w:r w:rsidR="007F5701">
        <w:rPr>
          <w:noProof/>
        </w:rPr>
        <w:fldChar w:fldCharType="end"/>
      </w:r>
      <w:r>
        <w:t>: Zerlegte Flach-Batterie mit 4,5 V [</w:t>
      </w:r>
      <w:r w:rsidR="00D34B0F">
        <w:fldChar w:fldCharType="begin"/>
      </w:r>
      <w:r w:rsidR="00D34B0F">
        <w:instrText xml:space="preserve"> REF _Ref45604473 \r \h </w:instrText>
      </w:r>
      <w:r w:rsidR="00D34B0F">
        <w:fldChar w:fldCharType="separate"/>
      </w:r>
      <w:r w:rsidR="007F5701">
        <w:t>5</w:t>
      </w:r>
      <w:r w:rsidR="00D34B0F">
        <w:fldChar w:fldCharType="end"/>
      </w:r>
      <w:r w:rsidR="00D34B0F">
        <w:t>]</w:t>
      </w:r>
      <w:r w:rsidR="005431F0">
        <w:t>.</w:t>
      </w:r>
    </w:p>
    <w:p w:rsidR="00D34B0F" w:rsidRDefault="00D34B0F" w:rsidP="008A524D">
      <w:pPr>
        <w:pStyle w:val="berschrift1"/>
        <w:sectPr w:rsidR="00D34B0F" w:rsidSect="00D34B0F">
          <w:type w:val="continuous"/>
          <w:pgSz w:w="11906" w:h="16838"/>
          <w:pgMar w:top="851" w:right="1134" w:bottom="1134" w:left="1418" w:header="0" w:footer="0" w:gutter="0"/>
          <w:cols w:num="2" w:space="708"/>
          <w:titlePg/>
          <w:docGrid w:linePitch="360"/>
        </w:sectPr>
      </w:pPr>
    </w:p>
    <w:p w:rsidR="00E8473B" w:rsidRDefault="00D34B0F" w:rsidP="008A524D">
      <w:pPr>
        <w:pStyle w:val="berschrift1"/>
      </w:pPr>
      <w:bookmarkStart w:id="2" w:name="_Toc45605804"/>
      <w:r>
        <w:lastRenderedPageBreak/>
        <w:t>Die elektrische Reihen-Schaltung im Allgemeinen</w:t>
      </w:r>
      <w:bookmarkEnd w:id="2"/>
    </w:p>
    <w:p w:rsidR="00D34B0F" w:rsidRDefault="00D34B0F" w:rsidP="00D34B0F">
      <w:pPr>
        <w:pStyle w:val="berschrift2"/>
      </w:pPr>
      <w:bookmarkStart w:id="3" w:name="_Toc45605805"/>
      <w:r>
        <w:t>Eigenschaften</w:t>
      </w:r>
      <w:bookmarkEnd w:id="3"/>
    </w:p>
    <w:p w:rsidR="00D34B0F" w:rsidRDefault="00D34B0F" w:rsidP="00D34B0F">
      <w:pPr>
        <w:rPr>
          <w:rFonts w:cs="Arial"/>
        </w:rPr>
      </w:pPr>
      <w:r>
        <w:rPr>
          <w:rFonts w:cs="Arial"/>
        </w:rPr>
        <w:t>Die Reihen-Schaltung beschreibt in der Elektro-Technik die Hintereinander-Schaltung von zwei oder mehreren Bestandteilen innerhalb einer Schaltung. So können zum Beispiel beliebig viele Widerstände mit der gleichen Stärke nacheinander verwendet werden. Eine Reihen-Schaltung darf keine Verzweigungen aufweisen.</w:t>
      </w:r>
    </w:p>
    <w:p w:rsidR="00D34B0F" w:rsidRDefault="00D34B0F" w:rsidP="00D34B0F">
      <w:pPr>
        <w:pStyle w:val="Bilder"/>
      </w:pPr>
      <w:r>
        <w:rPr>
          <w:lang w:eastAsia="de-DE"/>
        </w:rPr>
        <w:drawing>
          <wp:inline distT="0" distB="0" distL="0" distR="0" wp14:anchorId="7B512CFB">
            <wp:extent cx="3780049" cy="1800000"/>
            <wp:effectExtent l="0" t="0" r="0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0049" cy="180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34B0F" w:rsidRDefault="00D34B0F" w:rsidP="00D34B0F">
      <w:pPr>
        <w:pStyle w:val="Beschriftung"/>
      </w:pPr>
      <w:r>
        <w:t xml:space="preserve">Abb. </w:t>
      </w:r>
      <w:r w:rsidR="007F5701">
        <w:fldChar w:fldCharType="begin"/>
      </w:r>
      <w:r w:rsidR="007F5701">
        <w:instrText xml:space="preserve"> SEQ Abb. \* ARABIC </w:instrText>
      </w:r>
      <w:r w:rsidR="007F5701">
        <w:fldChar w:fldCharType="separate"/>
      </w:r>
      <w:r w:rsidR="007F5701">
        <w:rPr>
          <w:noProof/>
        </w:rPr>
        <w:t>3</w:t>
      </w:r>
      <w:r w:rsidR="007F5701">
        <w:rPr>
          <w:noProof/>
        </w:rPr>
        <w:fldChar w:fldCharType="end"/>
      </w:r>
      <w:r>
        <w:t>: Schema einer Reihen-Schaltung</w:t>
      </w:r>
      <w:r w:rsidR="005431F0">
        <w:t>.</w:t>
      </w:r>
    </w:p>
    <w:p w:rsidR="00D34B0F" w:rsidRDefault="00D34B0F" w:rsidP="00D34B0F">
      <w:pPr>
        <w:pStyle w:val="berschrift2"/>
        <w:rPr>
          <w:vertAlign w:val="superscript"/>
        </w:rPr>
      </w:pPr>
      <w:bookmarkStart w:id="4" w:name="_Toc45605806"/>
      <w:r>
        <w:t xml:space="preserve">Gesetzmäßigkeiten </w:t>
      </w:r>
      <w:r w:rsidRPr="00D34B0F">
        <w:rPr>
          <w:vertAlign w:val="superscript"/>
        </w:rPr>
        <w:t>1</w:t>
      </w:r>
      <w:bookmarkEnd w:id="4"/>
      <w:r>
        <w:t xml:space="preserve"> </w:t>
      </w:r>
    </w:p>
    <w:p w:rsidR="00D34B0F" w:rsidRDefault="00D34B0F" w:rsidP="00D34B0F">
      <w:pPr>
        <w:pStyle w:val="Liste1Aufzhlung"/>
      </w:pPr>
      <w:r>
        <w:t>die Strom-Stärke „I“ ist an jedem Widerstand gleich:</w:t>
      </w:r>
    </w:p>
    <w:p w:rsidR="00D34B0F" w:rsidRPr="00D34B0F" w:rsidRDefault="00D34B0F" w:rsidP="00D34B0F">
      <w:pPr>
        <w:pStyle w:val="Formeln"/>
        <w:rPr>
          <w:rFonts w:eastAsiaTheme="minorEastAsia"/>
        </w:rPr>
      </w:pPr>
      <m:oMathPara>
        <m:oMath>
          <m:r>
            <m:rPr>
              <m:nor/>
            </m:rPr>
            <m:t>I</m:t>
          </m:r>
          <m:r>
            <m:rPr>
              <m:nor/>
            </m:rPr>
            <w:rPr>
              <w:rFonts w:ascii="Cambria Math"/>
            </w:rPr>
            <m:t xml:space="preserve"> </m:t>
          </m:r>
          <m:r>
            <m:rPr>
              <m:nor/>
            </m:rPr>
            <m:t xml:space="preserve">= 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nor/>
                </m:rPr>
                <m:t>I</m:t>
              </m:r>
            </m:e>
            <m:sub>
              <m:r>
                <m:rPr>
                  <m:nor/>
                </m:rPr>
                <m:t>1</m:t>
              </m:r>
            </m:sub>
          </m:sSub>
          <m:r>
            <m:rPr>
              <m:nor/>
            </m:rPr>
            <w:rPr>
              <w:rFonts w:ascii="Cambria Math"/>
            </w:rPr>
            <m:t xml:space="preserve"> </m:t>
          </m:r>
          <m:r>
            <m:rPr>
              <m:nor/>
            </m:rPr>
            <m:t>=</m:t>
          </m:r>
          <m:r>
            <m:rPr>
              <m:nor/>
            </m:rPr>
            <w:rPr>
              <w:rFonts w:ascii="Cambria Math"/>
            </w:rPr>
            <m:t xml:space="preserve"> 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nor/>
                </m:rPr>
                <m:t>I</m:t>
              </m:r>
            </m:e>
            <m:sub>
              <m:r>
                <m:rPr>
                  <m:nor/>
                </m:rPr>
                <m:t>2</m:t>
              </m:r>
            </m:sub>
          </m:sSub>
          <m:r>
            <m:rPr>
              <m:nor/>
            </m:rPr>
            <w:rPr>
              <w:rFonts w:ascii="Cambria Math"/>
            </w:rPr>
            <m:t xml:space="preserve"> </m:t>
          </m:r>
          <m:r>
            <m:rPr>
              <m:nor/>
            </m:rPr>
            <m:t>=</m:t>
          </m:r>
          <m:r>
            <m:rPr>
              <m:nor/>
            </m:rPr>
            <w:rPr>
              <w:rFonts w:ascii="Cambria Math"/>
            </w:rPr>
            <m:t xml:space="preserve"> </m:t>
          </m:r>
          <m:r>
            <m:rPr>
              <m:nor/>
            </m:rPr>
            <m:t>…</m:t>
          </m:r>
          <m:r>
            <m:rPr>
              <m:nor/>
            </m:rPr>
            <w:rPr>
              <w:rFonts w:ascii="Cambria Math"/>
            </w:rPr>
            <m:t xml:space="preserve"> </m:t>
          </m:r>
          <m:r>
            <m:rPr>
              <m:nor/>
            </m:rPr>
            <m:t>=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nor/>
                </m:rPr>
                <m:t>I</m:t>
              </m:r>
            </m:e>
            <m:sub>
              <m:r>
                <m:rPr>
                  <m:nor/>
                </m:rPr>
                <m:t>n</m:t>
              </m:r>
            </m:sub>
          </m:sSub>
        </m:oMath>
      </m:oMathPara>
    </w:p>
    <w:p w:rsidR="00D34B0F" w:rsidRDefault="00D34B0F" w:rsidP="00D34B0F">
      <w:pPr>
        <w:pStyle w:val="Liste1Aufzhlung"/>
      </w:pPr>
      <w:r>
        <w:t>die Summe der Spannungsabfälle an den Einzel-Widerständen ist gleich der Gesamt-Spannung:</w:t>
      </w:r>
    </w:p>
    <w:p w:rsidR="00D34B0F" w:rsidRPr="00D34B0F" w:rsidRDefault="007F5701" w:rsidP="00D34B0F">
      <w:pPr>
        <w:pStyle w:val="Formeln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nor/>
                </m:rPr>
                <m:t>U</m:t>
              </m:r>
            </m:e>
            <m:sub>
              <m:r>
                <m:rPr>
                  <m:nor/>
                </m:rPr>
                <m:t>ges</m:t>
              </m:r>
            </m:sub>
          </m:sSub>
          <m:r>
            <m:rPr>
              <m:nor/>
            </m:rPr>
            <m:t xml:space="preserve">= 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nor/>
                </m:rPr>
                <m:t>U</m:t>
              </m:r>
            </m:e>
            <m:sub>
              <m:r>
                <m:rPr>
                  <m:nor/>
                </m:rPr>
                <m:t>1</m:t>
              </m:r>
            </m:sub>
          </m:sSub>
          <m:r>
            <m:rPr>
              <m:nor/>
            </m:rPr>
            <w:rPr>
              <w:rFonts w:ascii="Cambria Math"/>
            </w:rPr>
            <m:t xml:space="preserve"> </m:t>
          </m:r>
          <m:r>
            <m:rPr>
              <m:nor/>
            </m:rPr>
            <m:t>+</m:t>
          </m:r>
          <m:r>
            <m:rPr>
              <m:nor/>
            </m:rPr>
            <w:rPr>
              <w:rFonts w:ascii="Cambria Math"/>
            </w:rPr>
            <m:t xml:space="preserve"> 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nor/>
                </m:rPr>
                <m:t>U</m:t>
              </m:r>
            </m:e>
            <m:sub>
              <m:r>
                <m:rPr>
                  <m:nor/>
                </m:rPr>
                <m:t>2</m:t>
              </m:r>
            </m:sub>
          </m:sSub>
          <m:r>
            <m:rPr>
              <m:nor/>
            </m:rPr>
            <w:rPr>
              <w:rFonts w:ascii="Cambria Math"/>
            </w:rPr>
            <m:t xml:space="preserve"> </m:t>
          </m:r>
          <m:r>
            <m:rPr>
              <m:nor/>
            </m:rPr>
            <m:t>+</m:t>
          </m:r>
          <m:r>
            <m:rPr>
              <m:nor/>
            </m:rPr>
            <w:rPr>
              <w:rFonts w:ascii="Cambria Math"/>
            </w:rPr>
            <m:t xml:space="preserve"> </m:t>
          </m:r>
          <m:r>
            <m:rPr>
              <m:nor/>
            </m:rPr>
            <m:t>…</m:t>
          </m:r>
          <m:r>
            <m:rPr>
              <m:nor/>
            </m:rPr>
            <w:rPr>
              <w:rFonts w:ascii="Cambria Math"/>
            </w:rPr>
            <m:t xml:space="preserve"> </m:t>
          </m:r>
          <m:r>
            <m:rPr>
              <m:nor/>
            </m:rPr>
            <m:t>+</m:t>
          </m:r>
          <m:r>
            <m:rPr>
              <m:nor/>
            </m:rPr>
            <w:rPr>
              <w:rFonts w:ascii="Cambria Math"/>
            </w:rPr>
            <m:t xml:space="preserve"> 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nor/>
                </m:rPr>
                <m:t>U</m:t>
              </m:r>
            </m:e>
            <m:sub>
              <m:r>
                <m:rPr>
                  <m:nor/>
                </m:rPr>
                <m:t>n</m:t>
              </m:r>
            </m:sub>
          </m:sSub>
        </m:oMath>
      </m:oMathPara>
    </w:p>
    <w:p w:rsidR="00D34B0F" w:rsidRDefault="00D34B0F" w:rsidP="00D34B0F">
      <w:pPr>
        <w:pStyle w:val="Liste1Aufzhlung"/>
      </w:pPr>
      <w:r>
        <w:t>für die Widerstände gilt:</w:t>
      </w:r>
    </w:p>
    <w:p w:rsidR="00D34B0F" w:rsidRPr="005431F0" w:rsidRDefault="007F5701" w:rsidP="00C00E01">
      <w:pPr>
        <w:pStyle w:val="Formeln"/>
        <w:rPr>
          <w:rFonts w:eastAsiaTheme="minorEastAsia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nor/>
                </m:rPr>
                <w:rPr>
                  <w:lang w:val="en-US"/>
                </w:rPr>
                <m:t>R</m:t>
              </m:r>
            </m:e>
            <m:sub>
              <w:proofErr w:type="spellStart"/>
              <m:r>
                <m:rPr>
                  <m:nor/>
                </m:rPr>
                <w:rPr>
                  <w:lang w:val="en-US"/>
                </w:rPr>
                <m:t>ges</m:t>
              </m:r>
              <w:proofErr w:type="spellEnd"/>
            </m:sub>
          </m:sSub>
          <m:r>
            <m:rPr>
              <m:nor/>
            </m:rPr>
            <w:rPr>
              <w:rFonts w:ascii="Cambria Math"/>
              <w:lang w:val="en-US"/>
            </w:rPr>
            <m:t xml:space="preserve"> </m:t>
          </m:r>
          <m:r>
            <m:rPr>
              <m:nor/>
            </m:rPr>
            <w:rPr>
              <w:lang w:val="en-US"/>
            </w:rPr>
            <m:t xml:space="preserve">= 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nor/>
                    </m:rPr>
                    <w:rPr>
                      <w:lang w:val="en-US"/>
                    </w:rPr>
                    <m:t>U</m:t>
                  </m:r>
                </m:e>
                <m:sub>
                  <w:proofErr w:type="spellStart"/>
                  <m:r>
                    <m:rPr>
                      <m:nor/>
                    </m:rPr>
                    <w:rPr>
                      <w:lang w:val="en-US"/>
                    </w:rPr>
                    <m:t>ges</m:t>
                  </m:r>
                  <w:proofErr w:type="spellEnd"/>
                </m:sub>
              </m:sSub>
            </m:num>
            <m:den>
              <m:r>
                <m:rPr>
                  <m:nor/>
                </m:rPr>
                <w:rPr>
                  <w:lang w:val="en-US"/>
                </w:rPr>
                <m:t>I</m:t>
              </m:r>
            </m:den>
          </m:f>
          <m:r>
            <m:rPr>
              <m:nor/>
            </m:rPr>
            <w:rPr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nor/>
                    </m:rPr>
                    <w:rPr>
                      <w:lang w:val="en-US"/>
                    </w:rPr>
                    <m:t>U</m:t>
                  </m:r>
                </m:e>
                <m:sub>
                  <m:r>
                    <m:rPr>
                      <m:nor/>
                    </m:rPr>
                    <w:rPr>
                      <w:lang w:val="en-US"/>
                    </w:rPr>
                    <m:t>1</m:t>
                  </m:r>
                </m:sub>
              </m:sSub>
              <m:r>
                <m:rPr>
                  <m:nor/>
                </m:rPr>
                <w:rPr>
                  <w:rFonts w:ascii="Cambria Math"/>
                  <w:lang w:val="en-US"/>
                </w:rPr>
                <m:t xml:space="preserve"> </m:t>
              </m:r>
              <m:r>
                <m:rPr>
                  <m:nor/>
                </m:rPr>
                <w:rPr>
                  <w:lang w:val="en-US"/>
                </w:rPr>
                <m:t>+</m:t>
              </m:r>
              <m:r>
                <m:rPr>
                  <m:nor/>
                </m:rPr>
                <w:rPr>
                  <w:rFonts w:ascii="Cambria Math"/>
                  <w:lang w:val="en-US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nor/>
                    </m:rPr>
                    <w:rPr>
                      <w:lang w:val="en-US"/>
                    </w:rPr>
                    <m:t>U</m:t>
                  </m:r>
                </m:e>
                <m:sub>
                  <m:r>
                    <m:rPr>
                      <m:nor/>
                    </m:rPr>
                    <w:rPr>
                      <w:lang w:val="en-US"/>
                    </w:rPr>
                    <m:t>2</m:t>
                  </m:r>
                </m:sub>
              </m:sSub>
            </m:num>
            <m:den>
              <m:r>
                <m:rPr>
                  <m:nor/>
                </m:rPr>
                <w:rPr>
                  <w:lang w:val="en-US"/>
                </w:rPr>
                <m:t>I</m:t>
              </m:r>
            </m:den>
          </m:f>
          <m:r>
            <m:rPr>
              <m:nor/>
            </m:rPr>
            <w:rPr>
              <w:rFonts w:ascii="Cambria Math"/>
              <w:lang w:val="en-US"/>
            </w:rPr>
            <m:t xml:space="preserve"> </m:t>
          </m:r>
          <m:r>
            <m:rPr>
              <m:nor/>
            </m:rPr>
            <w:rPr>
              <w:lang w:val="en-US"/>
            </w:rPr>
            <m:t>=</m:t>
          </m:r>
          <m:r>
            <m:rPr>
              <m:nor/>
            </m:rPr>
            <w:rPr>
              <w:rFonts w:ascii="Cambria Math"/>
              <w:lang w:val="en-US"/>
            </w:rPr>
            <m:t xml:space="preserve"> 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nor/>
                    </m:rPr>
                    <w:rPr>
                      <w:lang w:val="en-US"/>
                    </w:rPr>
                    <m:t>U</m:t>
                  </m:r>
                </m:e>
                <m:sub>
                  <m:r>
                    <m:rPr>
                      <m:nor/>
                    </m:rPr>
                    <w:rPr>
                      <w:lang w:val="en-US"/>
                    </w:rPr>
                    <m:t>1</m:t>
                  </m:r>
                </m:sub>
              </m:sSub>
            </m:num>
            <m:den>
              <m:r>
                <m:rPr>
                  <m:nor/>
                </m:rPr>
                <w:rPr>
                  <w:lang w:val="en-US"/>
                </w:rPr>
                <m:t>I</m:t>
              </m:r>
            </m:den>
          </m:f>
          <m:r>
            <m:rPr>
              <m:nor/>
            </m:rPr>
            <w:rPr>
              <w:rFonts w:ascii="Cambria Math"/>
              <w:lang w:val="en-US"/>
            </w:rPr>
            <m:t xml:space="preserve"> </m:t>
          </m:r>
          <m:r>
            <m:rPr>
              <m:nor/>
            </m:rPr>
            <w:rPr>
              <w:lang w:val="en-US"/>
            </w:rPr>
            <m:t>+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nor/>
                    </m:rPr>
                    <w:rPr>
                      <w:lang w:val="en-US"/>
                    </w:rPr>
                    <m:t>U</m:t>
                  </m:r>
                </m:e>
                <m:sub>
                  <m:r>
                    <m:rPr>
                      <m:nor/>
                    </m:rPr>
                    <w:rPr>
                      <w:lang w:val="en-US"/>
                    </w:rPr>
                    <m:t>2</m:t>
                  </m:r>
                </m:sub>
              </m:sSub>
            </m:num>
            <m:den>
              <m:r>
                <m:rPr>
                  <m:nor/>
                </m:rPr>
                <w:rPr>
                  <w:lang w:val="en-US"/>
                </w:rPr>
                <m:t>I</m:t>
              </m:r>
            </m:den>
          </m:f>
          <m:r>
            <m:rPr>
              <m:nor/>
            </m:rPr>
            <w:rPr>
              <w:rFonts w:ascii="Cambria Math"/>
              <w:lang w:val="en-US"/>
            </w:rPr>
            <m:t xml:space="preserve"> </m:t>
          </m:r>
          <m:r>
            <m:rPr>
              <m:nor/>
            </m:rPr>
            <w:rPr>
              <w:lang w:val="en-US"/>
            </w:rPr>
            <m:t>=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nor/>
                </m:rPr>
                <w:rPr>
                  <w:rFonts w:ascii="Cambria Math"/>
                  <w:lang w:val="en-US"/>
                </w:rPr>
                <m:t xml:space="preserve"> </m:t>
              </m:r>
              <m:r>
                <m:rPr>
                  <m:nor/>
                </m:rPr>
                <w:rPr>
                  <w:lang w:val="en-US"/>
                </w:rPr>
                <m:t>R</m:t>
              </m:r>
            </m:e>
            <m:sub>
              <m:r>
                <m:rPr>
                  <m:nor/>
                </m:rPr>
                <w:rPr>
                  <w:lang w:val="en-US"/>
                </w:rPr>
                <m:t>1</m:t>
              </m:r>
            </m:sub>
          </m:sSub>
          <m:r>
            <m:rPr>
              <m:nor/>
            </m:rPr>
            <w:rPr>
              <w:rFonts w:ascii="Cambria Math"/>
              <w:lang w:val="en-US"/>
            </w:rPr>
            <m:t xml:space="preserve"> </m:t>
          </m:r>
          <m:r>
            <m:rPr>
              <m:nor/>
            </m:rPr>
            <w:rPr>
              <w:lang w:val="en-US"/>
            </w:rPr>
            <m:t>+</m:t>
          </m:r>
          <m:r>
            <m:rPr>
              <m:nor/>
            </m:rPr>
            <w:rPr>
              <w:rFonts w:ascii="Cambria Math"/>
              <w:lang w:val="en-US"/>
            </w:rPr>
            <m:t xml:space="preserve"> 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nor/>
                </m:rPr>
                <w:rPr>
                  <w:lang w:val="en-US"/>
                </w:rPr>
                <m:t>R</m:t>
              </m:r>
            </m:e>
            <m:sub>
              <m:r>
                <m:rPr>
                  <m:nor/>
                </m:rPr>
                <w:rPr>
                  <w:lang w:val="en-US"/>
                </w:rPr>
                <m:t>2</m:t>
              </m:r>
            </m:sub>
          </m:sSub>
        </m:oMath>
      </m:oMathPara>
    </w:p>
    <w:p w:rsidR="00C00E01" w:rsidRDefault="00C00E01" w:rsidP="00C00E01">
      <w:pPr>
        <w:pStyle w:val="berschrift2"/>
      </w:pPr>
      <w:bookmarkStart w:id="5" w:name="_Toc45605807"/>
      <w:r>
        <w:t xml:space="preserve">Versuch: Zitronen-Batterie </w:t>
      </w:r>
      <w:r>
        <w:rPr>
          <w:vertAlign w:val="superscript"/>
        </w:rPr>
        <w:t>2</w:t>
      </w:r>
      <w:bookmarkEnd w:id="5"/>
    </w:p>
    <w:p w:rsidR="00C00E01" w:rsidRDefault="00C00E01" w:rsidP="00C00E01">
      <w:r w:rsidRPr="00C00E01">
        <w:rPr>
          <w:rStyle w:val="Fett"/>
        </w:rPr>
        <w:t>Experiment</w:t>
      </w:r>
      <w:r>
        <w:t>: Zitronen-Batterie, Addition der Einzel-Spannung</w:t>
      </w:r>
      <w:r w:rsidR="005431F0">
        <w:t>en</w:t>
      </w:r>
    </w:p>
    <w:p w:rsidR="00C00E01" w:rsidRDefault="00C00E01" w:rsidP="00C00E01">
      <w:r w:rsidRPr="00C00E01">
        <w:rPr>
          <w:rStyle w:val="Fett"/>
        </w:rPr>
        <w:t>Material</w:t>
      </w:r>
      <w:r>
        <w:t>:</w:t>
      </w:r>
    </w:p>
    <w:p w:rsidR="00C00E01" w:rsidRDefault="00C00E01" w:rsidP="00C00E01">
      <w:pPr>
        <w:pStyle w:val="Liste1Aufzhlung"/>
        <w:sectPr w:rsidR="00C00E01" w:rsidSect="00D34B0F">
          <w:type w:val="continuous"/>
          <w:pgSz w:w="11906" w:h="16838"/>
          <w:pgMar w:top="851" w:right="1134" w:bottom="1134" w:left="1418" w:header="0" w:footer="0" w:gutter="0"/>
          <w:cols w:space="708"/>
          <w:titlePg/>
          <w:docGrid w:linePitch="360"/>
        </w:sectPr>
      </w:pPr>
    </w:p>
    <w:p w:rsidR="00C00E01" w:rsidRDefault="00C00E01" w:rsidP="00C00E01">
      <w:pPr>
        <w:pStyle w:val="Liste1Aufzhlung"/>
      </w:pPr>
      <w:r>
        <w:t>Drähte</w:t>
      </w:r>
    </w:p>
    <w:p w:rsidR="00C00E01" w:rsidRDefault="00C00E01" w:rsidP="00C00E01">
      <w:pPr>
        <w:pStyle w:val="Liste1Aufzhlung"/>
      </w:pPr>
      <w:r>
        <w:t>Kabel</w:t>
      </w:r>
    </w:p>
    <w:p w:rsidR="00C00E01" w:rsidRDefault="00C00E01" w:rsidP="00C00E01">
      <w:pPr>
        <w:pStyle w:val="Liste1Aufzhlung"/>
      </w:pPr>
      <w:r>
        <w:t>Krokodil-Klemmen</w:t>
      </w:r>
    </w:p>
    <w:p w:rsidR="00C00E01" w:rsidRDefault="00C00E01" w:rsidP="00C00E01">
      <w:pPr>
        <w:pStyle w:val="Liste1Aufzhlung"/>
      </w:pPr>
      <w:r>
        <w:t>Kupfer-Nägel</w:t>
      </w:r>
    </w:p>
    <w:p w:rsidR="00C00E01" w:rsidRDefault="00C00E01" w:rsidP="00C00E01">
      <w:pPr>
        <w:pStyle w:val="Liste1Aufzhlung"/>
      </w:pPr>
      <w:r>
        <w:t>Zink-Nägel</w:t>
      </w:r>
    </w:p>
    <w:p w:rsidR="00C00E01" w:rsidRDefault="00C00E01" w:rsidP="00C00E01">
      <w:pPr>
        <w:pStyle w:val="Liste1Aufzhlung"/>
      </w:pPr>
      <w:r>
        <w:t>Spannungsmessgerät</w:t>
      </w:r>
    </w:p>
    <w:p w:rsidR="00C00E01" w:rsidRDefault="00C00E01" w:rsidP="00C00E01">
      <w:pPr>
        <w:rPr>
          <w:rStyle w:val="Fett"/>
        </w:rPr>
        <w:sectPr w:rsidR="00C00E01" w:rsidSect="00C00E01">
          <w:type w:val="continuous"/>
          <w:pgSz w:w="11906" w:h="16838"/>
          <w:pgMar w:top="851" w:right="1134" w:bottom="1134" w:left="1418" w:header="0" w:footer="0" w:gutter="0"/>
          <w:cols w:num="2" w:space="708"/>
          <w:titlePg/>
          <w:docGrid w:linePitch="360"/>
        </w:sectPr>
      </w:pPr>
    </w:p>
    <w:p w:rsidR="00C00E01" w:rsidRDefault="00C00E01" w:rsidP="00C00E01">
      <w:r w:rsidRPr="00C00E01">
        <w:rPr>
          <w:rStyle w:val="Fett"/>
        </w:rPr>
        <w:t>Chemikalien</w:t>
      </w:r>
      <w:r>
        <w:t>:</w:t>
      </w:r>
    </w:p>
    <w:p w:rsidR="00C00E01" w:rsidRDefault="00C00E01" w:rsidP="00C00E01">
      <w:pPr>
        <w:pStyle w:val="Liste1Aufzhlung"/>
      </w:pPr>
      <w:r>
        <w:t>Zitronen</w:t>
      </w:r>
    </w:p>
    <w:p w:rsidR="00C00E01" w:rsidRDefault="00C00E01" w:rsidP="00C00E01">
      <w:r w:rsidRPr="00C00E01">
        <w:rPr>
          <w:rStyle w:val="Fett"/>
        </w:rPr>
        <w:t>Durchführung</w:t>
      </w:r>
      <w:r w:rsidRPr="00C00E01">
        <w:t>: Man steckt in jede Zitrone jeweils einen Kupfer</w:t>
      </w:r>
      <w:r>
        <w:t>-N</w:t>
      </w:r>
      <w:r w:rsidRPr="00C00E01">
        <w:t>agel und einen Zink</w:t>
      </w:r>
      <w:r>
        <w:t>-N</w:t>
      </w:r>
      <w:r w:rsidRPr="00C00E01">
        <w:t>agel. (Dürfen sich nicht berühren!) Anschließend verbindet man mit</w:t>
      </w:r>
      <w:r>
        <w:t xml:space="preserve"> H</w:t>
      </w:r>
      <w:r w:rsidRPr="00C00E01">
        <w:t>ilfe der Drähte den jeweiligen Kupfer</w:t>
      </w:r>
      <w:r>
        <w:t>-N</w:t>
      </w:r>
      <w:r w:rsidRPr="00C00E01">
        <w:t>agel der einen Zitrone mit den Zink</w:t>
      </w:r>
      <w:r>
        <w:t>-N</w:t>
      </w:r>
      <w:r w:rsidRPr="00C00E01">
        <w:t xml:space="preserve">agel der darauf folgenden Zitrone usw. Die sich am Anfang bzw. am Ende befindenden Zitronen werden über die </w:t>
      </w:r>
      <w:r w:rsidRPr="00C00E01">
        <w:lastRenderedPageBreak/>
        <w:t>Drähte mit Krokodil</w:t>
      </w:r>
      <w:r>
        <w:t>-Kle</w:t>
      </w:r>
      <w:r w:rsidRPr="00C00E01">
        <w:t>mmen an das Spannungsmessgerät geschlossen. Dabei sollte der freie Kupfer</w:t>
      </w:r>
      <w:r>
        <w:t>-N</w:t>
      </w:r>
      <w:r w:rsidRPr="00C00E01">
        <w:t>agel mit dem Plus</w:t>
      </w:r>
      <w:r>
        <w:t>-P</w:t>
      </w:r>
      <w:r w:rsidRPr="00C00E01">
        <w:t>ol und der freie Zink</w:t>
      </w:r>
      <w:r>
        <w:t>-N</w:t>
      </w:r>
      <w:r w:rsidRPr="00C00E01">
        <w:t>agel mit dem Minus</w:t>
      </w:r>
      <w:r>
        <w:t>-P</w:t>
      </w:r>
      <w:r w:rsidRPr="00C00E01">
        <w:t>ol verbunden sein.</w:t>
      </w:r>
    </w:p>
    <w:p w:rsidR="00C00E01" w:rsidRDefault="00C00E01" w:rsidP="00C00E01">
      <w:pPr>
        <w:rPr>
          <w:rFonts w:cs="Arial"/>
        </w:rPr>
      </w:pPr>
      <w:r w:rsidRPr="00C00E01">
        <w:rPr>
          <w:rStyle w:val="Fett"/>
        </w:rPr>
        <w:t>Beobachtung</w:t>
      </w:r>
      <w:r>
        <w:t xml:space="preserve">: </w:t>
      </w:r>
      <w:r>
        <w:rPr>
          <w:rFonts w:cs="Arial"/>
        </w:rPr>
        <w:t>Es ist eine elektrische Spannung messbar, die sich erhöht, wenn weitere Zitronen in Reihe geschaltet werden.</w:t>
      </w:r>
    </w:p>
    <w:p w:rsidR="00C00E01" w:rsidRDefault="00C00E01" w:rsidP="00C00E01">
      <w:pPr>
        <w:rPr>
          <w:rFonts w:cs="Arial"/>
        </w:rPr>
      </w:pPr>
      <w:r w:rsidRPr="00C00E01">
        <w:rPr>
          <w:rStyle w:val="Fett"/>
        </w:rPr>
        <w:t>Interpretation</w:t>
      </w:r>
      <w:r>
        <w:rPr>
          <w:rFonts w:cs="Arial"/>
        </w:rPr>
        <w:t>: Der Zitronen-Saft ist säurehaltig. Die enthaltenden Ionen sind in der Lage, Ladungen zu transportieren und leiten deshalb den elektrischen Strom.</w:t>
      </w:r>
    </w:p>
    <w:p w:rsidR="00C00E01" w:rsidRDefault="00C00E01" w:rsidP="00C00E01">
      <w:pPr>
        <w:pStyle w:val="berschrift1"/>
      </w:pPr>
      <w:bookmarkStart w:id="6" w:name="_Toc45605808"/>
      <w:r>
        <w:t>Die Anwendung eines Vorwiderstandes [</w:t>
      </w:r>
      <w:r>
        <w:fldChar w:fldCharType="begin"/>
      </w:r>
      <w:r>
        <w:instrText xml:space="preserve"> REF _Ref45605491 \r \h </w:instrText>
      </w:r>
      <w:r>
        <w:fldChar w:fldCharType="separate"/>
      </w:r>
      <w:r w:rsidR="007F5701">
        <w:t>3</w:t>
      </w:r>
      <w:r>
        <w:fldChar w:fldCharType="end"/>
      </w:r>
      <w:r>
        <w:t>]</w:t>
      </w:r>
      <w:bookmarkEnd w:id="6"/>
    </w:p>
    <w:p w:rsidR="00C00E01" w:rsidRDefault="00C00E01" w:rsidP="00C00E01">
      <w:pPr>
        <w:rPr>
          <w:rFonts w:cs="Arial"/>
        </w:rPr>
      </w:pPr>
      <w:r>
        <w:rPr>
          <w:rFonts w:cs="Arial"/>
        </w:rPr>
        <w:t>Ein Vorwiderstand (</w:t>
      </w:r>
      <w:proofErr w:type="spellStart"/>
      <w:r>
        <w:rPr>
          <w:rFonts w:cs="Arial"/>
        </w:rPr>
        <w:t>R</w:t>
      </w:r>
      <w:r>
        <w:rPr>
          <w:rFonts w:cs="Arial"/>
          <w:vertAlign w:val="subscript"/>
        </w:rPr>
        <w:t>v</w:t>
      </w:r>
      <w:proofErr w:type="spellEnd"/>
      <w:r>
        <w:rPr>
          <w:rFonts w:cs="Arial"/>
        </w:rPr>
        <w:t>)</w:t>
      </w:r>
      <w:r>
        <w:rPr>
          <w:rFonts w:cs="Arial"/>
          <w:vertAlign w:val="subscript"/>
        </w:rPr>
        <w:t xml:space="preserve"> </w:t>
      </w:r>
      <w:r>
        <w:rPr>
          <w:rFonts w:cs="Arial"/>
        </w:rPr>
        <w:t>dient zum Schutz des eigentlichen Verbrauchers und wird daher dem Verbraucher vorgeschaltet. Somit kann man das Gerät auch an Spannungsquellen mit einer höheren Spannung anschließen.</w:t>
      </w:r>
    </w:p>
    <w:p w:rsidR="00C00E01" w:rsidRDefault="00C00E01" w:rsidP="00C00E01">
      <w:pPr>
        <w:pStyle w:val="Bilder"/>
      </w:pPr>
      <w:r>
        <w:rPr>
          <w:lang w:eastAsia="de-DE"/>
        </w:rPr>
        <w:drawing>
          <wp:inline distT="0" distB="0" distL="0" distR="0" wp14:anchorId="58CB703D">
            <wp:extent cx="2972256" cy="1800000"/>
            <wp:effectExtent l="0" t="0" r="0" b="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2256" cy="180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00E01" w:rsidRDefault="00C00E01" w:rsidP="00C00E01">
      <w:pPr>
        <w:pStyle w:val="Beschriftung"/>
      </w:pPr>
      <w:r>
        <w:t xml:space="preserve">Abb. </w:t>
      </w:r>
      <w:r w:rsidR="007F5701">
        <w:fldChar w:fldCharType="begin"/>
      </w:r>
      <w:r w:rsidR="007F5701">
        <w:instrText xml:space="preserve"> SEQ Abb. \* ARABIC </w:instrText>
      </w:r>
      <w:r w:rsidR="007F5701">
        <w:fldChar w:fldCharType="separate"/>
      </w:r>
      <w:r w:rsidR="007F5701">
        <w:rPr>
          <w:noProof/>
        </w:rPr>
        <w:t>4</w:t>
      </w:r>
      <w:r w:rsidR="007F5701">
        <w:rPr>
          <w:noProof/>
        </w:rPr>
        <w:fldChar w:fldCharType="end"/>
      </w:r>
      <w:r>
        <w:t>: Schalt-Bild mit Vorwiderstand</w:t>
      </w:r>
    </w:p>
    <w:p w:rsidR="00C00E01" w:rsidRPr="00C00E01" w:rsidRDefault="00C00E01" w:rsidP="00D51110">
      <w:pPr>
        <w:pStyle w:val="Zusammenfassung"/>
      </w:pPr>
      <w:r w:rsidRPr="00C00E01">
        <w:rPr>
          <w:rStyle w:val="Fett"/>
        </w:rPr>
        <w:t>Zusammenfassung</w:t>
      </w:r>
      <w:r w:rsidRPr="00C00E01">
        <w:t>. Das Notebook kann mit einer Reihen</w:t>
      </w:r>
      <w:r>
        <w:t>-S</w:t>
      </w:r>
      <w:r w:rsidRPr="00C00E01">
        <w:t>chaltung aus mindestens acht Primär</w:t>
      </w:r>
      <w:r>
        <w:t>-Z</w:t>
      </w:r>
      <w:r w:rsidRPr="00C00E01">
        <w:t>ellen (je 1,5</w:t>
      </w:r>
      <w:r>
        <w:t> </w:t>
      </w:r>
      <w:r w:rsidRPr="00C00E01">
        <w:t>V) betrieben werden. Die Gesamt</w:t>
      </w:r>
      <w:r>
        <w:t>-S</w:t>
      </w:r>
      <w:r w:rsidRPr="00C00E01">
        <w:t>pannung beträgt somit 12</w:t>
      </w:r>
      <w:r>
        <w:t> </w:t>
      </w:r>
      <w:r w:rsidRPr="00C00E01">
        <w:t>V, was höher ist als die erforderliche Spannung von 11,1</w:t>
      </w:r>
      <w:r>
        <w:t> </w:t>
      </w:r>
      <w:r w:rsidRPr="00C00E01">
        <w:t>V. Daher sollte zur Sicherheit ein geeigneter Vorwiderstand verwendet werden.</w:t>
      </w:r>
      <w:r w:rsidR="00D51110">
        <w:t xml:space="preserve"> </w:t>
      </w:r>
      <w:r w:rsidRPr="00C00E01">
        <w:t>Allerdings muss darauf geachtet werden, dass der Ausfall eines der in Reihe geschalteten Elemente den Ausfall der gesamten Reihen</w:t>
      </w:r>
      <w:r w:rsidR="00D51110">
        <w:t>-S</w:t>
      </w:r>
      <w:r w:rsidRPr="00C00E01">
        <w:t>chaltung bedeutet.</w:t>
      </w:r>
    </w:p>
    <w:p w:rsidR="00931B30" w:rsidRPr="000E61E0" w:rsidRDefault="00931B30" w:rsidP="00931B30">
      <w:pPr>
        <w:rPr>
          <w:b/>
          <w:bCs/>
        </w:rPr>
      </w:pPr>
      <w:r w:rsidRPr="000E61E0">
        <w:rPr>
          <w:b/>
          <w:bCs/>
        </w:rPr>
        <w:t>Quellen:</w:t>
      </w:r>
    </w:p>
    <w:p w:rsidR="00931B30" w:rsidRDefault="007F5701" w:rsidP="00F0263F">
      <w:pPr>
        <w:pStyle w:val="AufzhlungStandard"/>
      </w:pPr>
      <w:hyperlink r:id="rId14" w:history="1">
        <w:r w:rsidR="00617F52">
          <w:rPr>
            <w:rStyle w:val="Hyperlink"/>
          </w:rPr>
          <w:t>http://www.elektronik-kompendium.de/sites/slt/0110191.htm</w:t>
        </w:r>
      </w:hyperlink>
      <w:r w:rsidR="00617F52">
        <w:t>; (24.02.2013)</w:t>
      </w:r>
    </w:p>
    <w:p w:rsidR="00617F52" w:rsidRDefault="007F5701" w:rsidP="00F0263F">
      <w:pPr>
        <w:pStyle w:val="AufzhlungStandard"/>
      </w:pPr>
      <w:hyperlink r:id="rId15" w:history="1">
        <w:r w:rsidR="00617F52">
          <w:rPr>
            <w:rStyle w:val="Hyperlink"/>
          </w:rPr>
          <w:t>http://physikshow.uni-bonn.de/versuche/zitronenbatterie.pdf</w:t>
        </w:r>
      </w:hyperlink>
      <w:r w:rsidR="00617F52">
        <w:t>; (22.04.2003) (</w:t>
      </w:r>
      <w:r w:rsidR="00617F52" w:rsidRPr="005431F0">
        <w:t>Quelle verschollen, 14.07.2020</w:t>
      </w:r>
      <w:r w:rsidR="00617F52">
        <w:t>)</w:t>
      </w:r>
    </w:p>
    <w:p w:rsidR="00617F52" w:rsidRDefault="00617F52" w:rsidP="00F0263F">
      <w:pPr>
        <w:pStyle w:val="AufzhlungStandard"/>
      </w:pPr>
      <w:bookmarkStart w:id="7" w:name="_Ref45605491"/>
      <w:r>
        <w:t>Realschule Bayern, Physik 10, Cornelsen Verlag, Berlin 2004</w:t>
      </w:r>
      <w:bookmarkEnd w:id="7"/>
    </w:p>
    <w:p w:rsidR="00617F52" w:rsidRDefault="00617F52" w:rsidP="00F0263F">
      <w:pPr>
        <w:pStyle w:val="AufzhlungStandard"/>
      </w:pPr>
      <w:bookmarkStart w:id="8" w:name="_Ref45604292"/>
      <w:r>
        <w:t xml:space="preserve">Notebook-Akku: </w:t>
      </w:r>
      <w:hyperlink r:id="rId16" w:history="1">
        <w:r w:rsidRPr="00CC13DF">
          <w:rPr>
            <w:rStyle w:val="Hyperlink"/>
          </w:rPr>
          <w:t>https://commons.wikimedia.org/wiki/File:Li_ion_laptop_battery.jpg?uselang=de</w:t>
        </w:r>
      </w:hyperlink>
      <w:r>
        <w:t xml:space="preserve">; Urheber: </w:t>
      </w:r>
      <w:proofErr w:type="spellStart"/>
      <w:r>
        <w:t>Kristoferb</w:t>
      </w:r>
      <w:proofErr w:type="spellEnd"/>
      <w:r>
        <w:t xml:space="preserve">; Lizenz: </w:t>
      </w:r>
      <w:hyperlink r:id="rId17" w:history="1">
        <w:r>
          <w:rPr>
            <w:rStyle w:val="Hyperlink"/>
          </w:rPr>
          <w:t>„Namensnennung – Weitergabe unter gleichen Bedingungen 3.0 nicht portiert“</w:t>
        </w:r>
      </w:hyperlink>
      <w:r>
        <w:t>; 14.07.2020</w:t>
      </w:r>
      <w:bookmarkEnd w:id="8"/>
    </w:p>
    <w:p w:rsidR="00617F52" w:rsidRPr="00F0263F" w:rsidRDefault="00617F52" w:rsidP="00F0263F">
      <w:pPr>
        <w:pStyle w:val="AufzhlungStandard"/>
      </w:pPr>
      <w:bookmarkStart w:id="9" w:name="_Ref45604473"/>
      <w:r>
        <w:t xml:space="preserve">Flach-Batterie: </w:t>
      </w:r>
      <w:hyperlink r:id="rId18" w:history="1">
        <w:r w:rsidRPr="00CC13DF">
          <w:rPr>
            <w:rStyle w:val="Hyperlink"/>
          </w:rPr>
          <w:t>https://commons.wikimedia.org/wiki/File:4,5V_lantern_3_cell_opened-1.jpg?uselang=de</w:t>
        </w:r>
      </w:hyperlink>
      <w:r>
        <w:t xml:space="preserve">; Urheber: Lead holder; Lizenz: </w:t>
      </w:r>
      <w:hyperlink r:id="rId19" w:history="1">
        <w:r w:rsidR="00D34B0F">
          <w:rPr>
            <w:rStyle w:val="Hyperlink"/>
          </w:rPr>
          <w:t>„Namensnennung – Weitergabe unter gleichen Bedingungen 3.0 nicht portie</w:t>
        </w:r>
        <w:bookmarkStart w:id="10" w:name="_GoBack"/>
        <w:bookmarkEnd w:id="10"/>
        <w:r w:rsidR="00D34B0F">
          <w:rPr>
            <w:rStyle w:val="Hyperlink"/>
          </w:rPr>
          <w:t>rt“</w:t>
        </w:r>
      </w:hyperlink>
      <w:r w:rsidR="00D34B0F">
        <w:t>; 14.07.2020</w:t>
      </w:r>
      <w:bookmarkEnd w:id="9"/>
    </w:p>
    <w:sectPr w:rsidR="00617F52" w:rsidRPr="00F0263F" w:rsidSect="00D34B0F">
      <w:type w:val="continuous"/>
      <w:pgSz w:w="11906" w:h="16838"/>
      <w:pgMar w:top="851" w:right="1134" w:bottom="1134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0E01" w:rsidRDefault="00C00E01" w:rsidP="005A7DCE">
      <w:pPr>
        <w:spacing w:before="0"/>
      </w:pPr>
      <w:r>
        <w:separator/>
      </w:r>
    </w:p>
  </w:endnote>
  <w:endnote w:type="continuationSeparator" w:id="0">
    <w:p w:rsidR="00C00E01" w:rsidRDefault="00C00E01" w:rsidP="005A7DCE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58625137"/>
      <w:docPartObj>
        <w:docPartGallery w:val="Page Numbers (Bottom of Page)"/>
        <w:docPartUnique/>
      </w:docPartObj>
    </w:sdtPr>
    <w:sdtEndPr/>
    <w:sdtContent>
      <w:p w:rsidR="00C00E01" w:rsidRDefault="00C00E01">
        <w:pPr>
          <w:pStyle w:val="Fuzeile"/>
          <w:jc w:val="center"/>
        </w:pPr>
        <w:r>
          <w:rPr>
            <w:noProof/>
            <w:lang w:eastAsia="de-DE"/>
          </w:rPr>
          <mc:AlternateContent>
            <mc:Choice Requires="wps">
              <w:drawing>
                <wp:inline distT="0" distB="0" distL="0" distR="0">
                  <wp:extent cx="5467350" cy="45085"/>
                  <wp:effectExtent l="9525" t="9525" r="0" b="2540"/>
                  <wp:docPr id="1" name="Flussdiagramm: Verzweigung 1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<w:pict>
                <v:shapetype w14:anchorId="48506A24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lussdiagramm: Verzweigung 1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:rsidR="00C00E01" w:rsidRDefault="00C00E01">
        <w:pPr>
          <w:pStyle w:val="Fuzeile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 w:rsidR="007F5701">
          <w:rPr>
            <w:noProof/>
          </w:rPr>
          <w:t>3</w:t>
        </w:r>
        <w:r>
          <w:fldChar w:fldCharType="end"/>
        </w:r>
      </w:p>
    </w:sdtContent>
  </w:sdt>
  <w:p w:rsidR="00C00E01" w:rsidRDefault="00C00E0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0E01" w:rsidRDefault="00C00E01" w:rsidP="005A7DCE">
      <w:pPr>
        <w:spacing w:before="0"/>
      </w:pPr>
      <w:r>
        <w:separator/>
      </w:r>
    </w:p>
  </w:footnote>
  <w:footnote w:type="continuationSeparator" w:id="0">
    <w:p w:rsidR="00C00E01" w:rsidRDefault="00C00E01" w:rsidP="005A7DCE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715BF"/>
    <w:multiLevelType w:val="multilevel"/>
    <w:tmpl w:val="1B6C7644"/>
    <w:lvl w:ilvl="0">
      <w:start w:val="1"/>
      <w:numFmt w:val="decimal"/>
      <w:pStyle w:val="AufzhlungStandard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454" w:hanging="454"/>
      </w:pPr>
      <w:rPr>
        <w:rFonts w:hint="default"/>
      </w:rPr>
    </w:lvl>
    <w:lvl w:ilvl="3">
      <w:start w:val="1"/>
      <w:numFmt w:val="none"/>
      <w:lvlText w:val=""/>
      <w:lvlJc w:val="left"/>
      <w:pPr>
        <w:ind w:left="454" w:hanging="454"/>
      </w:pPr>
      <w:rPr>
        <w:rFonts w:hint="default"/>
      </w:rPr>
    </w:lvl>
    <w:lvl w:ilvl="4">
      <w:start w:val="1"/>
      <w:numFmt w:val="none"/>
      <w:lvlText w:val=""/>
      <w:lvlJc w:val="left"/>
      <w:pPr>
        <w:ind w:left="454" w:hanging="454"/>
      </w:pPr>
      <w:rPr>
        <w:rFonts w:hint="default"/>
      </w:rPr>
    </w:lvl>
    <w:lvl w:ilvl="5">
      <w:start w:val="1"/>
      <w:numFmt w:val="none"/>
      <w:lvlText w:val=""/>
      <w:lvlJc w:val="left"/>
      <w:pPr>
        <w:ind w:left="454" w:hanging="454"/>
      </w:pPr>
      <w:rPr>
        <w:rFonts w:hint="default"/>
      </w:rPr>
    </w:lvl>
    <w:lvl w:ilvl="6">
      <w:start w:val="1"/>
      <w:numFmt w:val="none"/>
      <w:lvlText w:val=""/>
      <w:lvlJc w:val="left"/>
      <w:pPr>
        <w:ind w:left="454" w:hanging="454"/>
      </w:pPr>
      <w:rPr>
        <w:rFonts w:hint="default"/>
      </w:rPr>
    </w:lvl>
    <w:lvl w:ilvl="7">
      <w:start w:val="1"/>
      <w:numFmt w:val="none"/>
      <w:lvlText w:val=""/>
      <w:lvlJc w:val="left"/>
      <w:pPr>
        <w:ind w:left="454" w:hanging="454"/>
      </w:pPr>
      <w:rPr>
        <w:rFonts w:hint="default"/>
      </w:rPr>
    </w:lvl>
    <w:lvl w:ilvl="8">
      <w:start w:val="1"/>
      <w:numFmt w:val="none"/>
      <w:lvlText w:val=""/>
      <w:lvlJc w:val="left"/>
      <w:pPr>
        <w:ind w:left="454" w:hanging="454"/>
      </w:pPr>
      <w:rPr>
        <w:rFonts w:hint="default"/>
      </w:rPr>
    </w:lvl>
  </w:abstractNum>
  <w:abstractNum w:abstractNumId="1" w15:restartNumberingAfterBreak="0">
    <w:nsid w:val="0B415FAC"/>
    <w:multiLevelType w:val="hybridMultilevel"/>
    <w:tmpl w:val="AE464754"/>
    <w:lvl w:ilvl="0" w:tplc="EF8C60CA">
      <w:start w:val="1"/>
      <w:numFmt w:val="bullet"/>
      <w:pStyle w:val="Listenabsatz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C0B18"/>
    <w:multiLevelType w:val="multilevel"/>
    <w:tmpl w:val="C3227956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0E04651B"/>
    <w:multiLevelType w:val="multilevel"/>
    <w:tmpl w:val="8B966944"/>
    <w:lvl w:ilvl="0">
      <w:start w:val="1"/>
      <w:numFmt w:val="none"/>
      <w:pStyle w:val="EinstiegAbschluss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ordinal"/>
      <w:lvlText w:val="%2"/>
      <w:lvlJc w:val="left"/>
      <w:pPr>
        <w:ind w:left="567" w:hanging="283"/>
      </w:pPr>
      <w:rPr>
        <w:rFonts w:hint="default"/>
      </w:rPr>
    </w:lvl>
    <w:lvl w:ilvl="2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3">
      <w:start w:val="1"/>
      <w:numFmt w:val="lowerLetter"/>
      <w:lvlText w:val="%4)"/>
      <w:lvlJc w:val="left"/>
      <w:pPr>
        <w:ind w:left="567" w:hanging="283"/>
      </w:pPr>
      <w:rPr>
        <w:rFonts w:hint="default"/>
      </w:rPr>
    </w:lvl>
    <w:lvl w:ilvl="4">
      <w:start w:val="1"/>
      <w:numFmt w:val="none"/>
      <w:lvlText w:val=""/>
      <w:lvlJc w:val="left"/>
      <w:pPr>
        <w:ind w:left="567" w:hanging="283"/>
      </w:pPr>
      <w:rPr>
        <w:rFonts w:hint="default"/>
      </w:rPr>
    </w:lvl>
    <w:lvl w:ilvl="5">
      <w:start w:val="1"/>
      <w:numFmt w:val="none"/>
      <w:lvlText w:val=""/>
      <w:lvlJc w:val="left"/>
      <w:pPr>
        <w:ind w:left="567" w:hanging="283"/>
      </w:pPr>
      <w:rPr>
        <w:rFonts w:hint="default"/>
      </w:rPr>
    </w:lvl>
    <w:lvl w:ilvl="6">
      <w:start w:val="1"/>
      <w:numFmt w:val="none"/>
      <w:lvlText w:val=""/>
      <w:lvlJc w:val="left"/>
      <w:pPr>
        <w:ind w:left="567" w:hanging="283"/>
      </w:pPr>
      <w:rPr>
        <w:rFonts w:hint="default"/>
      </w:rPr>
    </w:lvl>
    <w:lvl w:ilvl="7">
      <w:start w:val="1"/>
      <w:numFmt w:val="none"/>
      <w:lvlText w:val=""/>
      <w:lvlJc w:val="left"/>
      <w:pPr>
        <w:ind w:left="567" w:hanging="283"/>
      </w:pPr>
      <w:rPr>
        <w:rFonts w:hint="default"/>
      </w:rPr>
    </w:lvl>
    <w:lvl w:ilvl="8">
      <w:start w:val="1"/>
      <w:numFmt w:val="none"/>
      <w:lvlText w:val=""/>
      <w:lvlJc w:val="left"/>
      <w:pPr>
        <w:ind w:left="567" w:hanging="283"/>
      </w:pPr>
      <w:rPr>
        <w:rFonts w:hint="default"/>
      </w:rPr>
    </w:lvl>
  </w:abstractNum>
  <w:abstractNum w:abstractNumId="4" w15:restartNumberingAfterBreak="0">
    <w:nsid w:val="1C081815"/>
    <w:multiLevelType w:val="multilevel"/>
    <w:tmpl w:val="8E8E4274"/>
    <w:lvl w:ilvl="0">
      <w:start w:val="1"/>
      <w:numFmt w:val="bullet"/>
      <w:lvlText w:val=""/>
      <w:lvlJc w:val="left"/>
      <w:pPr>
        <w:ind w:left="709" w:hanging="425"/>
      </w:pPr>
      <w:rPr>
        <w:rFonts w:ascii="Symbol" w:hAnsi="Symbol" w:hint="default"/>
      </w:rPr>
    </w:lvl>
    <w:lvl w:ilvl="1">
      <w:start w:val="1"/>
      <w:numFmt w:val="ordinal"/>
      <w:lvlText w:val="%2"/>
      <w:lvlJc w:val="left"/>
      <w:pPr>
        <w:ind w:left="709" w:hanging="42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09" w:hanging="425"/>
      </w:pPr>
      <w:rPr>
        <w:rFonts w:hint="default"/>
      </w:rPr>
    </w:lvl>
    <w:lvl w:ilvl="3">
      <w:start w:val="1"/>
      <w:numFmt w:val="none"/>
      <w:lvlText w:val=""/>
      <w:lvlJc w:val="left"/>
      <w:pPr>
        <w:ind w:left="709" w:hanging="425"/>
      </w:pPr>
      <w:rPr>
        <w:rFonts w:hint="default"/>
      </w:rPr>
    </w:lvl>
    <w:lvl w:ilvl="4">
      <w:start w:val="1"/>
      <w:numFmt w:val="none"/>
      <w:lvlText w:val=""/>
      <w:lvlJc w:val="left"/>
      <w:pPr>
        <w:ind w:left="709" w:hanging="425"/>
      </w:pPr>
      <w:rPr>
        <w:rFonts w:hint="default"/>
      </w:rPr>
    </w:lvl>
    <w:lvl w:ilvl="5">
      <w:start w:val="1"/>
      <w:numFmt w:val="none"/>
      <w:lvlText w:val=""/>
      <w:lvlJc w:val="left"/>
      <w:pPr>
        <w:ind w:left="709" w:hanging="425"/>
      </w:pPr>
      <w:rPr>
        <w:rFonts w:hint="default"/>
      </w:rPr>
    </w:lvl>
    <w:lvl w:ilvl="6">
      <w:start w:val="1"/>
      <w:numFmt w:val="none"/>
      <w:lvlText w:val=""/>
      <w:lvlJc w:val="left"/>
      <w:pPr>
        <w:ind w:left="709" w:hanging="425"/>
      </w:pPr>
      <w:rPr>
        <w:rFonts w:hint="default"/>
      </w:rPr>
    </w:lvl>
    <w:lvl w:ilvl="7">
      <w:start w:val="1"/>
      <w:numFmt w:val="none"/>
      <w:lvlText w:val=""/>
      <w:lvlJc w:val="left"/>
      <w:pPr>
        <w:ind w:left="709" w:hanging="425"/>
      </w:pPr>
      <w:rPr>
        <w:rFonts w:hint="default"/>
      </w:rPr>
    </w:lvl>
    <w:lvl w:ilvl="8">
      <w:start w:val="1"/>
      <w:numFmt w:val="none"/>
      <w:lvlText w:val=""/>
      <w:lvlJc w:val="left"/>
      <w:pPr>
        <w:ind w:left="709" w:hanging="425"/>
      </w:pPr>
      <w:rPr>
        <w:rFonts w:hint="default"/>
      </w:rPr>
    </w:lvl>
  </w:abstractNum>
  <w:abstractNum w:abstractNumId="5" w15:restartNumberingAfterBreak="0">
    <w:nsid w:val="2C8F1B47"/>
    <w:multiLevelType w:val="multilevel"/>
    <w:tmpl w:val="8A069CFE"/>
    <w:lvl w:ilvl="0">
      <w:start w:val="1"/>
      <w:numFmt w:val="bullet"/>
      <w:pStyle w:val="Liste2Aufzhlung"/>
      <w:lvlText w:val=""/>
      <w:lvlJc w:val="left"/>
      <w:pPr>
        <w:ind w:left="709" w:hanging="425"/>
      </w:pPr>
      <w:rPr>
        <w:rFonts w:ascii="Symbol" w:hAnsi="Symbol" w:hint="default"/>
      </w:rPr>
    </w:lvl>
    <w:lvl w:ilvl="1">
      <w:start w:val="1"/>
      <w:numFmt w:val="ordinal"/>
      <w:lvlText w:val="%2"/>
      <w:lvlJc w:val="left"/>
      <w:pPr>
        <w:ind w:left="709" w:hanging="42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09" w:hanging="425"/>
      </w:pPr>
      <w:rPr>
        <w:rFonts w:hint="default"/>
      </w:rPr>
    </w:lvl>
    <w:lvl w:ilvl="3">
      <w:start w:val="1"/>
      <w:numFmt w:val="none"/>
      <w:lvlText w:val=""/>
      <w:lvlJc w:val="left"/>
      <w:pPr>
        <w:ind w:left="709" w:hanging="425"/>
      </w:pPr>
      <w:rPr>
        <w:rFonts w:hint="default"/>
      </w:rPr>
    </w:lvl>
    <w:lvl w:ilvl="4">
      <w:start w:val="1"/>
      <w:numFmt w:val="none"/>
      <w:lvlText w:val=""/>
      <w:lvlJc w:val="left"/>
      <w:pPr>
        <w:ind w:left="709" w:hanging="425"/>
      </w:pPr>
      <w:rPr>
        <w:rFonts w:hint="default"/>
      </w:rPr>
    </w:lvl>
    <w:lvl w:ilvl="5">
      <w:start w:val="1"/>
      <w:numFmt w:val="none"/>
      <w:lvlText w:val=""/>
      <w:lvlJc w:val="left"/>
      <w:pPr>
        <w:ind w:left="709" w:hanging="425"/>
      </w:pPr>
      <w:rPr>
        <w:rFonts w:hint="default"/>
      </w:rPr>
    </w:lvl>
    <w:lvl w:ilvl="6">
      <w:start w:val="1"/>
      <w:numFmt w:val="none"/>
      <w:lvlText w:val=""/>
      <w:lvlJc w:val="left"/>
      <w:pPr>
        <w:ind w:left="709" w:hanging="425"/>
      </w:pPr>
      <w:rPr>
        <w:rFonts w:hint="default"/>
      </w:rPr>
    </w:lvl>
    <w:lvl w:ilvl="7">
      <w:start w:val="1"/>
      <w:numFmt w:val="none"/>
      <w:lvlText w:val=""/>
      <w:lvlJc w:val="left"/>
      <w:pPr>
        <w:ind w:left="709" w:hanging="425"/>
      </w:pPr>
      <w:rPr>
        <w:rFonts w:hint="default"/>
      </w:rPr>
    </w:lvl>
    <w:lvl w:ilvl="8">
      <w:start w:val="1"/>
      <w:numFmt w:val="none"/>
      <w:lvlText w:val=""/>
      <w:lvlJc w:val="left"/>
      <w:pPr>
        <w:ind w:left="709" w:hanging="425"/>
      </w:pPr>
      <w:rPr>
        <w:rFonts w:hint="default"/>
      </w:rPr>
    </w:lvl>
  </w:abstractNum>
  <w:abstractNum w:abstractNumId="6" w15:restartNumberingAfterBreak="0">
    <w:nsid w:val="3027113C"/>
    <w:multiLevelType w:val="multilevel"/>
    <w:tmpl w:val="58845C9E"/>
    <w:lvl w:ilvl="0">
      <w:start w:val="1"/>
      <w:numFmt w:val="none"/>
      <w:pStyle w:val="Blau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680" w:hanging="396"/>
      </w:pPr>
      <w:rPr>
        <w:rFonts w:ascii="Symbol" w:hAnsi="Symbol" w:hint="default"/>
      </w:rPr>
    </w:lvl>
    <w:lvl w:ilvl="2">
      <w:start w:val="1"/>
      <w:numFmt w:val="ordinal"/>
      <w:lvlText w:val="%3"/>
      <w:lvlJc w:val="left"/>
      <w:pPr>
        <w:ind w:left="680" w:hanging="396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80" w:hanging="396"/>
      </w:pPr>
      <w:rPr>
        <w:rFonts w:hint="default"/>
      </w:rPr>
    </w:lvl>
    <w:lvl w:ilvl="4">
      <w:start w:val="1"/>
      <w:numFmt w:val="none"/>
      <w:lvlText w:val="%5"/>
      <w:lvlJc w:val="left"/>
      <w:pPr>
        <w:ind w:left="680" w:hanging="396"/>
      </w:pPr>
      <w:rPr>
        <w:rFonts w:hint="default"/>
      </w:rPr>
    </w:lvl>
    <w:lvl w:ilvl="5">
      <w:start w:val="1"/>
      <w:numFmt w:val="none"/>
      <w:lvlText w:val=""/>
      <w:lvlJc w:val="left"/>
      <w:pPr>
        <w:ind w:left="680" w:hanging="396"/>
      </w:pPr>
      <w:rPr>
        <w:rFonts w:hint="default"/>
      </w:rPr>
    </w:lvl>
    <w:lvl w:ilvl="6">
      <w:start w:val="1"/>
      <w:numFmt w:val="none"/>
      <w:lvlText w:val=""/>
      <w:lvlJc w:val="left"/>
      <w:pPr>
        <w:ind w:left="680" w:hanging="396"/>
      </w:pPr>
      <w:rPr>
        <w:rFonts w:hint="default"/>
      </w:rPr>
    </w:lvl>
    <w:lvl w:ilvl="7">
      <w:start w:val="1"/>
      <w:numFmt w:val="none"/>
      <w:lvlText w:val=""/>
      <w:lvlJc w:val="left"/>
      <w:pPr>
        <w:ind w:left="680" w:hanging="396"/>
      </w:pPr>
      <w:rPr>
        <w:rFonts w:hint="default"/>
      </w:rPr>
    </w:lvl>
    <w:lvl w:ilvl="8">
      <w:start w:val="1"/>
      <w:numFmt w:val="none"/>
      <w:lvlText w:val=""/>
      <w:lvlJc w:val="left"/>
      <w:pPr>
        <w:ind w:left="680" w:hanging="396"/>
      </w:pPr>
      <w:rPr>
        <w:rFonts w:hint="default"/>
      </w:rPr>
    </w:lvl>
  </w:abstractNum>
  <w:abstractNum w:abstractNumId="7" w15:restartNumberingAfterBreak="0">
    <w:nsid w:val="31276AE2"/>
    <w:multiLevelType w:val="multilevel"/>
    <w:tmpl w:val="A972170A"/>
    <w:lvl w:ilvl="0">
      <w:start w:val="1"/>
      <w:numFmt w:val="none"/>
      <w:pStyle w:val="Rot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ordinal"/>
      <w:lvlText w:val="%2"/>
      <w:lvlJc w:val="left"/>
      <w:pPr>
        <w:ind w:left="680" w:hanging="396"/>
      </w:pPr>
      <w:rPr>
        <w:rFonts w:hint="default"/>
      </w:rPr>
    </w:lvl>
    <w:lvl w:ilvl="2">
      <w:start w:val="1"/>
      <w:numFmt w:val="bullet"/>
      <w:lvlText w:val=""/>
      <w:lvlJc w:val="left"/>
      <w:pPr>
        <w:ind w:left="680" w:hanging="396"/>
      </w:pPr>
      <w:rPr>
        <w:rFonts w:ascii="Symbol" w:hAnsi="Symbol" w:hint="default"/>
      </w:rPr>
    </w:lvl>
    <w:lvl w:ilvl="3">
      <w:start w:val="1"/>
      <w:numFmt w:val="lowerLetter"/>
      <w:lvlText w:val="%4)"/>
      <w:lvlJc w:val="left"/>
      <w:pPr>
        <w:ind w:left="680" w:hanging="396"/>
      </w:pPr>
      <w:rPr>
        <w:rFonts w:hint="default"/>
      </w:rPr>
    </w:lvl>
    <w:lvl w:ilvl="4">
      <w:start w:val="1"/>
      <w:numFmt w:val="none"/>
      <w:lvlText w:val=""/>
      <w:lvlJc w:val="left"/>
      <w:pPr>
        <w:ind w:left="680" w:hanging="396"/>
      </w:pPr>
      <w:rPr>
        <w:rFonts w:hint="default"/>
      </w:rPr>
    </w:lvl>
    <w:lvl w:ilvl="5">
      <w:start w:val="1"/>
      <w:numFmt w:val="none"/>
      <w:lvlText w:val=""/>
      <w:lvlJc w:val="left"/>
      <w:pPr>
        <w:ind w:left="680" w:hanging="396"/>
      </w:pPr>
      <w:rPr>
        <w:rFonts w:hint="default"/>
      </w:rPr>
    </w:lvl>
    <w:lvl w:ilvl="6">
      <w:start w:val="1"/>
      <w:numFmt w:val="none"/>
      <w:lvlText w:val=""/>
      <w:lvlJc w:val="left"/>
      <w:pPr>
        <w:ind w:left="680" w:hanging="396"/>
      </w:pPr>
      <w:rPr>
        <w:rFonts w:hint="default"/>
      </w:rPr>
    </w:lvl>
    <w:lvl w:ilvl="7">
      <w:start w:val="1"/>
      <w:numFmt w:val="none"/>
      <w:lvlText w:val=""/>
      <w:lvlJc w:val="left"/>
      <w:pPr>
        <w:ind w:left="680" w:hanging="396"/>
      </w:pPr>
      <w:rPr>
        <w:rFonts w:hint="default"/>
      </w:rPr>
    </w:lvl>
    <w:lvl w:ilvl="8">
      <w:start w:val="1"/>
      <w:numFmt w:val="none"/>
      <w:lvlText w:val="%9"/>
      <w:lvlJc w:val="left"/>
      <w:pPr>
        <w:ind w:left="680" w:hanging="396"/>
      </w:pPr>
      <w:rPr>
        <w:rFonts w:hint="default"/>
      </w:rPr>
    </w:lvl>
  </w:abstractNum>
  <w:abstractNum w:abstractNumId="8" w15:restartNumberingAfterBreak="0">
    <w:nsid w:val="348E6D44"/>
    <w:multiLevelType w:val="hybridMultilevel"/>
    <w:tmpl w:val="A192C752"/>
    <w:lvl w:ilvl="0" w:tplc="4A308C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D77D36"/>
    <w:multiLevelType w:val="multilevel"/>
    <w:tmpl w:val="92BEFC64"/>
    <w:lvl w:ilvl="0">
      <w:start w:val="1"/>
      <w:numFmt w:val="bullet"/>
      <w:pStyle w:val="Liste1Aufzhlung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ordinal"/>
      <w:lvlText w:val="%2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454" w:hanging="454"/>
      </w:pPr>
      <w:rPr>
        <w:rFonts w:hint="default"/>
      </w:rPr>
    </w:lvl>
    <w:lvl w:ilvl="3">
      <w:start w:val="1"/>
      <w:numFmt w:val="none"/>
      <w:lvlText w:val=""/>
      <w:lvlJc w:val="left"/>
      <w:pPr>
        <w:ind w:left="454" w:hanging="454"/>
      </w:pPr>
      <w:rPr>
        <w:rFonts w:hint="default"/>
      </w:rPr>
    </w:lvl>
    <w:lvl w:ilvl="4">
      <w:start w:val="1"/>
      <w:numFmt w:val="none"/>
      <w:lvlText w:val=""/>
      <w:lvlJc w:val="left"/>
      <w:pPr>
        <w:ind w:left="454" w:hanging="454"/>
      </w:pPr>
      <w:rPr>
        <w:rFonts w:hint="default"/>
      </w:rPr>
    </w:lvl>
    <w:lvl w:ilvl="5">
      <w:start w:val="1"/>
      <w:numFmt w:val="none"/>
      <w:lvlText w:val=""/>
      <w:lvlJc w:val="left"/>
      <w:pPr>
        <w:ind w:left="454" w:hanging="454"/>
      </w:pPr>
      <w:rPr>
        <w:rFonts w:hint="default"/>
      </w:rPr>
    </w:lvl>
    <w:lvl w:ilvl="6">
      <w:start w:val="1"/>
      <w:numFmt w:val="none"/>
      <w:lvlText w:val=""/>
      <w:lvlJc w:val="left"/>
      <w:pPr>
        <w:ind w:left="454" w:hanging="454"/>
      </w:pPr>
      <w:rPr>
        <w:rFonts w:hint="default"/>
      </w:rPr>
    </w:lvl>
    <w:lvl w:ilvl="7">
      <w:start w:val="1"/>
      <w:numFmt w:val="none"/>
      <w:lvlText w:val=""/>
      <w:lvlJc w:val="left"/>
      <w:pPr>
        <w:ind w:left="454" w:hanging="454"/>
      </w:pPr>
      <w:rPr>
        <w:rFonts w:hint="default"/>
      </w:rPr>
    </w:lvl>
    <w:lvl w:ilvl="8">
      <w:start w:val="1"/>
      <w:numFmt w:val="none"/>
      <w:lvlText w:val=""/>
      <w:lvlJc w:val="left"/>
      <w:pPr>
        <w:ind w:left="454" w:hanging="454"/>
      </w:pPr>
      <w:rPr>
        <w:rFonts w:hint="default"/>
      </w:rPr>
    </w:lvl>
  </w:abstractNum>
  <w:abstractNum w:abstractNumId="10" w15:restartNumberingAfterBreak="0">
    <w:nsid w:val="52623FBA"/>
    <w:multiLevelType w:val="hybridMultilevel"/>
    <w:tmpl w:val="D5906CB8"/>
    <w:lvl w:ilvl="0" w:tplc="1B783B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EF62EB"/>
    <w:multiLevelType w:val="multilevel"/>
    <w:tmpl w:val="3D08C364"/>
    <w:lvl w:ilvl="0">
      <w:start w:val="1"/>
      <w:numFmt w:val="none"/>
      <w:pStyle w:val="Grn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ordinal"/>
      <w:lvlText w:val="%2"/>
      <w:lvlJc w:val="left"/>
      <w:pPr>
        <w:ind w:left="680" w:hanging="396"/>
      </w:pPr>
      <w:rPr>
        <w:rFonts w:hint="default"/>
      </w:rPr>
    </w:lvl>
    <w:lvl w:ilvl="2">
      <w:start w:val="1"/>
      <w:numFmt w:val="bullet"/>
      <w:lvlText w:val=""/>
      <w:lvlJc w:val="left"/>
      <w:pPr>
        <w:ind w:left="680" w:hanging="396"/>
      </w:pPr>
      <w:rPr>
        <w:rFonts w:ascii="Symbol" w:hAnsi="Symbol" w:hint="default"/>
      </w:rPr>
    </w:lvl>
    <w:lvl w:ilvl="3">
      <w:start w:val="1"/>
      <w:numFmt w:val="lowerLetter"/>
      <w:lvlText w:val="%4)"/>
      <w:lvlJc w:val="left"/>
      <w:pPr>
        <w:ind w:left="680" w:hanging="396"/>
      </w:pPr>
      <w:rPr>
        <w:rFonts w:hint="default"/>
      </w:rPr>
    </w:lvl>
    <w:lvl w:ilvl="4">
      <w:start w:val="1"/>
      <w:numFmt w:val="none"/>
      <w:lvlText w:val="%5"/>
      <w:lvlJc w:val="left"/>
      <w:pPr>
        <w:ind w:left="680" w:hanging="396"/>
      </w:pPr>
      <w:rPr>
        <w:rFonts w:hint="default"/>
      </w:rPr>
    </w:lvl>
    <w:lvl w:ilvl="5">
      <w:start w:val="1"/>
      <w:numFmt w:val="none"/>
      <w:lvlText w:val=""/>
      <w:lvlJc w:val="left"/>
      <w:pPr>
        <w:ind w:left="680" w:hanging="396"/>
      </w:pPr>
      <w:rPr>
        <w:rFonts w:hint="default"/>
      </w:rPr>
    </w:lvl>
    <w:lvl w:ilvl="6">
      <w:start w:val="1"/>
      <w:numFmt w:val="none"/>
      <w:lvlText w:val=""/>
      <w:lvlJc w:val="left"/>
      <w:pPr>
        <w:ind w:left="680" w:hanging="396"/>
      </w:pPr>
      <w:rPr>
        <w:rFonts w:hint="default"/>
      </w:rPr>
    </w:lvl>
    <w:lvl w:ilvl="7">
      <w:start w:val="1"/>
      <w:numFmt w:val="none"/>
      <w:lvlText w:val=""/>
      <w:lvlJc w:val="left"/>
      <w:pPr>
        <w:ind w:left="680" w:hanging="396"/>
      </w:pPr>
      <w:rPr>
        <w:rFonts w:hint="default"/>
      </w:rPr>
    </w:lvl>
    <w:lvl w:ilvl="8">
      <w:start w:val="1"/>
      <w:numFmt w:val="none"/>
      <w:lvlText w:val=""/>
      <w:lvlJc w:val="left"/>
      <w:pPr>
        <w:ind w:left="680" w:hanging="396"/>
      </w:pPr>
      <w:rPr>
        <w:rFonts w:hint="default"/>
      </w:rPr>
    </w:lvl>
  </w:abstractNum>
  <w:abstractNum w:abstractNumId="12" w15:restartNumberingAfterBreak="0">
    <w:nsid w:val="749D0A51"/>
    <w:multiLevelType w:val="multilevel"/>
    <w:tmpl w:val="3A0071A0"/>
    <w:lvl w:ilvl="0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color w:val="auto"/>
        <w:sz w:val="24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425" w:hanging="425"/>
      </w:pPr>
      <w:rPr>
        <w:rFonts w:hint="default"/>
      </w:rPr>
    </w:lvl>
    <w:lvl w:ilvl="3">
      <w:start w:val="1"/>
      <w:numFmt w:val="none"/>
      <w:lvlText w:val=""/>
      <w:lvlJc w:val="left"/>
      <w:pPr>
        <w:ind w:left="425" w:hanging="425"/>
      </w:pPr>
      <w:rPr>
        <w:rFonts w:hint="default"/>
      </w:rPr>
    </w:lvl>
    <w:lvl w:ilvl="4">
      <w:start w:val="1"/>
      <w:numFmt w:val="none"/>
      <w:lvlText w:val=""/>
      <w:lvlJc w:val="left"/>
      <w:pPr>
        <w:ind w:left="425" w:hanging="425"/>
      </w:pPr>
      <w:rPr>
        <w:rFonts w:hint="default"/>
      </w:rPr>
    </w:lvl>
    <w:lvl w:ilvl="5">
      <w:start w:val="1"/>
      <w:numFmt w:val="none"/>
      <w:lvlText w:val=""/>
      <w:lvlJc w:val="left"/>
      <w:pPr>
        <w:ind w:left="425" w:hanging="425"/>
      </w:pPr>
      <w:rPr>
        <w:rFonts w:hint="default"/>
      </w:rPr>
    </w:lvl>
    <w:lvl w:ilvl="6">
      <w:start w:val="1"/>
      <w:numFmt w:val="none"/>
      <w:lvlText w:val=""/>
      <w:lvlJc w:val="left"/>
      <w:pPr>
        <w:ind w:left="425" w:hanging="425"/>
      </w:pPr>
      <w:rPr>
        <w:rFonts w:hint="default"/>
      </w:rPr>
    </w:lvl>
    <w:lvl w:ilvl="7">
      <w:start w:val="1"/>
      <w:numFmt w:val="none"/>
      <w:lvlText w:val=""/>
      <w:lvlJc w:val="left"/>
      <w:pPr>
        <w:ind w:left="425" w:hanging="425"/>
      </w:pPr>
      <w:rPr>
        <w:rFonts w:hint="default"/>
      </w:rPr>
    </w:lvl>
    <w:lvl w:ilvl="8">
      <w:start w:val="1"/>
      <w:numFmt w:val="none"/>
      <w:lvlText w:val=""/>
      <w:lvlJc w:val="left"/>
      <w:pPr>
        <w:ind w:left="425" w:hanging="425"/>
      </w:pPr>
      <w:rPr>
        <w:rFonts w:hint="default"/>
      </w:rPr>
    </w:lvl>
  </w:abstractNum>
  <w:abstractNum w:abstractNumId="13" w15:restartNumberingAfterBreak="0">
    <w:nsid w:val="76834193"/>
    <w:multiLevelType w:val="hybridMultilevel"/>
    <w:tmpl w:val="DD38264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9D5F64"/>
    <w:multiLevelType w:val="multilevel"/>
    <w:tmpl w:val="468E0BF4"/>
    <w:lvl w:ilvl="0">
      <w:start w:val="1"/>
      <w:numFmt w:val="none"/>
      <w:pStyle w:val="Zusammenfassu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ordinal"/>
      <w:lvlText w:val="%2"/>
      <w:lvlJc w:val="left"/>
      <w:pPr>
        <w:ind w:left="680" w:hanging="396"/>
      </w:pPr>
      <w:rPr>
        <w:rFonts w:hint="default"/>
      </w:rPr>
    </w:lvl>
    <w:lvl w:ilvl="2">
      <w:start w:val="1"/>
      <w:numFmt w:val="bullet"/>
      <w:lvlText w:val=""/>
      <w:lvlJc w:val="left"/>
      <w:pPr>
        <w:ind w:left="680" w:hanging="396"/>
      </w:pPr>
      <w:rPr>
        <w:rFonts w:ascii="Symbol" w:hAnsi="Symbol" w:hint="default"/>
      </w:rPr>
    </w:lvl>
    <w:lvl w:ilvl="3">
      <w:start w:val="1"/>
      <w:numFmt w:val="lowerLetter"/>
      <w:lvlText w:val="%4)"/>
      <w:lvlJc w:val="left"/>
      <w:pPr>
        <w:ind w:left="680" w:hanging="396"/>
      </w:pPr>
      <w:rPr>
        <w:rFonts w:hint="default"/>
      </w:rPr>
    </w:lvl>
    <w:lvl w:ilvl="4">
      <w:start w:val="1"/>
      <w:numFmt w:val="none"/>
      <w:lvlText w:val=""/>
      <w:lvlJc w:val="left"/>
      <w:pPr>
        <w:ind w:left="680" w:hanging="396"/>
      </w:pPr>
      <w:rPr>
        <w:rFonts w:hint="default"/>
      </w:rPr>
    </w:lvl>
    <w:lvl w:ilvl="5">
      <w:start w:val="1"/>
      <w:numFmt w:val="none"/>
      <w:lvlText w:val=""/>
      <w:lvlJc w:val="left"/>
      <w:pPr>
        <w:ind w:left="680" w:hanging="396"/>
      </w:pPr>
      <w:rPr>
        <w:rFonts w:hint="default"/>
      </w:rPr>
    </w:lvl>
    <w:lvl w:ilvl="6">
      <w:start w:val="1"/>
      <w:numFmt w:val="none"/>
      <w:lvlText w:val=""/>
      <w:lvlJc w:val="left"/>
      <w:pPr>
        <w:ind w:left="680" w:hanging="396"/>
      </w:pPr>
      <w:rPr>
        <w:rFonts w:hint="default"/>
      </w:rPr>
    </w:lvl>
    <w:lvl w:ilvl="7">
      <w:start w:val="1"/>
      <w:numFmt w:val="none"/>
      <w:lvlText w:val=""/>
      <w:lvlJc w:val="left"/>
      <w:pPr>
        <w:ind w:left="680" w:hanging="396"/>
      </w:pPr>
      <w:rPr>
        <w:rFonts w:hint="default"/>
      </w:rPr>
    </w:lvl>
    <w:lvl w:ilvl="8">
      <w:start w:val="1"/>
      <w:numFmt w:val="none"/>
      <w:lvlText w:val=""/>
      <w:lvlJc w:val="left"/>
      <w:pPr>
        <w:ind w:left="680" w:hanging="396"/>
      </w:pPr>
      <w:rPr>
        <w:rFonts w:hint="default"/>
      </w:rPr>
    </w:lvl>
  </w:abstractNum>
  <w:num w:numId="1">
    <w:abstractNumId w:val="13"/>
  </w:num>
  <w:num w:numId="2">
    <w:abstractNumId w:val="2"/>
  </w:num>
  <w:num w:numId="3">
    <w:abstractNumId w:val="1"/>
  </w:num>
  <w:num w:numId="4">
    <w:abstractNumId w:val="3"/>
  </w:num>
  <w:num w:numId="5">
    <w:abstractNumId w:val="3"/>
    <w:lvlOverride w:ilvl="0">
      <w:lvl w:ilvl="0">
        <w:start w:val="1"/>
        <w:numFmt w:val="none"/>
        <w:pStyle w:val="EinstiegAbschluss"/>
        <w:lvlText w:val=""/>
        <w:lvlJc w:val="left"/>
        <w:pPr>
          <w:tabs>
            <w:tab w:val="num" w:pos="284"/>
          </w:tabs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ordinal"/>
        <w:lvlText w:val="%2"/>
        <w:lvlJc w:val="left"/>
        <w:pPr>
          <w:tabs>
            <w:tab w:val="num" w:pos="284"/>
          </w:tabs>
          <w:ind w:left="680" w:hanging="396"/>
        </w:pPr>
        <w:rPr>
          <w:rFonts w:hint="default"/>
        </w:rPr>
      </w:lvl>
    </w:lvlOverride>
    <w:lvlOverride w:ilvl="2">
      <w:lvl w:ilvl="2">
        <w:start w:val="1"/>
        <w:numFmt w:val="bullet"/>
        <w:lvlText w:val=""/>
        <w:lvlJc w:val="left"/>
        <w:pPr>
          <w:tabs>
            <w:tab w:val="num" w:pos="284"/>
          </w:tabs>
          <w:ind w:left="680" w:hanging="396"/>
        </w:pPr>
        <w:rPr>
          <w:rFonts w:ascii="Symbol" w:hAnsi="Symbol"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tabs>
            <w:tab w:val="num" w:pos="284"/>
          </w:tabs>
          <w:ind w:left="680" w:hanging="396"/>
        </w:pPr>
        <w:rPr>
          <w:rFonts w:hint="default"/>
        </w:rPr>
      </w:lvl>
    </w:lvlOverride>
    <w:lvlOverride w:ilvl="4">
      <w:lvl w:ilvl="4">
        <w:start w:val="1"/>
        <w:numFmt w:val="none"/>
        <w:lvlText w:val=""/>
        <w:lvlJc w:val="left"/>
        <w:pPr>
          <w:tabs>
            <w:tab w:val="num" w:pos="284"/>
          </w:tabs>
          <w:ind w:left="680" w:hanging="396"/>
        </w:pPr>
        <w:rPr>
          <w:rFonts w:hint="default"/>
        </w:rPr>
      </w:lvl>
    </w:lvlOverride>
    <w:lvlOverride w:ilvl="5">
      <w:lvl w:ilvl="5">
        <w:start w:val="1"/>
        <w:numFmt w:val="none"/>
        <w:lvlText w:val=""/>
        <w:lvlJc w:val="left"/>
        <w:pPr>
          <w:tabs>
            <w:tab w:val="num" w:pos="284"/>
          </w:tabs>
          <w:ind w:left="680" w:hanging="396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tabs>
            <w:tab w:val="num" w:pos="284"/>
          </w:tabs>
          <w:ind w:left="680" w:hanging="396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tabs>
            <w:tab w:val="num" w:pos="284"/>
          </w:tabs>
          <w:ind w:left="680" w:hanging="396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tabs>
            <w:tab w:val="num" w:pos="284"/>
          </w:tabs>
          <w:ind w:left="680" w:hanging="396"/>
        </w:pPr>
        <w:rPr>
          <w:rFonts w:hint="default"/>
        </w:rPr>
      </w:lvl>
    </w:lvlOverride>
  </w:num>
  <w:num w:numId="6">
    <w:abstractNumId w:val="10"/>
  </w:num>
  <w:num w:numId="7">
    <w:abstractNumId w:val="6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9"/>
  </w:num>
  <w:num w:numId="12">
    <w:abstractNumId w:val="9"/>
  </w:num>
  <w:num w:numId="13">
    <w:abstractNumId w:val="8"/>
  </w:num>
  <w:num w:numId="14">
    <w:abstractNumId w:val="0"/>
  </w:num>
  <w:num w:numId="15">
    <w:abstractNumId w:val="14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4"/>
  </w:num>
  <w:num w:numId="19">
    <w:abstractNumId w:val="5"/>
  </w:num>
  <w:num w:numId="20">
    <w:abstractNumId w:val="12"/>
    <w:lvlOverride w:ilvl="0">
      <w:lvl w:ilvl="0">
        <w:start w:val="1"/>
        <w:numFmt w:val="bullet"/>
        <w:lvlText w:val=""/>
        <w:lvlJc w:val="left"/>
        <w:pPr>
          <w:ind w:left="425" w:hanging="425"/>
        </w:pPr>
        <w:rPr>
          <w:rFonts w:ascii="Symbol" w:hAnsi="Symbol" w:hint="default"/>
          <w:b w:val="0"/>
          <w:bCs w:val="0"/>
          <w:i w:val="0"/>
          <w:iCs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color w:val="auto"/>
          <w:spacing w:val="0"/>
          <w:kern w:val="0"/>
          <w:position w:val="0"/>
          <w:sz w:val="24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  <w:color w:val="000000" w:themeColor="text1"/>
        </w:rPr>
      </w:lvl>
    </w:lvlOverride>
    <w:lvlOverride w:ilvl="2">
      <w:lvl w:ilvl="2">
        <w:start w:val="1"/>
        <w:numFmt w:val="lowerLetter"/>
        <w:lvlText w:val="%3)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decimal"/>
        <w:lvlText w:val="B%4"/>
        <w:lvlJc w:val="left"/>
        <w:pPr>
          <w:ind w:left="567" w:hanging="567"/>
        </w:pPr>
        <w:rPr>
          <w:rFonts w:ascii="Arial" w:hAnsi="Arial" w:hint="default"/>
          <w:b/>
          <w:i w:val="0"/>
          <w:color w:val="FF9600"/>
          <w:sz w:val="28"/>
        </w:rPr>
      </w:lvl>
    </w:lvlOverride>
    <w:lvlOverride w:ilvl="4">
      <w:lvl w:ilvl="4">
        <w:start w:val="1"/>
        <w:numFmt w:val="decimal"/>
        <w:lvlText w:val="E%5"/>
        <w:lvlJc w:val="left"/>
        <w:pPr>
          <w:ind w:left="567" w:hanging="567"/>
        </w:pPr>
        <w:rPr>
          <w:rFonts w:ascii="Arial" w:hAnsi="Arial" w:hint="default"/>
          <w:b/>
          <w:i w:val="0"/>
          <w:color w:val="FF9600"/>
          <w:sz w:val="32"/>
        </w:rPr>
      </w:lvl>
    </w:lvlOverride>
    <w:lvlOverride w:ilvl="5">
      <w:lvl w:ilvl="5">
        <w:start w:val="1"/>
        <w:numFmt w:val="bullet"/>
        <w:lvlText w:val=""/>
        <w:lvlJc w:val="left"/>
        <w:pPr>
          <w:ind w:left="709" w:hanging="425"/>
        </w:pPr>
        <w:rPr>
          <w:rFonts w:ascii="Wingdings" w:hAnsi="Wingdings" w:hint="default"/>
          <w:b/>
          <w:i w:val="0"/>
          <w:color w:val="FF9600"/>
          <w:sz w:val="28"/>
        </w:rPr>
      </w:lvl>
    </w:lvlOverride>
    <w:lvlOverride w:ilvl="6">
      <w:lvl w:ilvl="6">
        <w:start w:val="1"/>
        <w:numFmt w:val="none"/>
        <w:lvlText w:val="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425" w:hanging="425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73B"/>
    <w:rsid w:val="000256A8"/>
    <w:rsid w:val="00045EDE"/>
    <w:rsid w:val="000712A2"/>
    <w:rsid w:val="00074491"/>
    <w:rsid w:val="000D4A1C"/>
    <w:rsid w:val="000E61E0"/>
    <w:rsid w:val="0015543D"/>
    <w:rsid w:val="001D6942"/>
    <w:rsid w:val="002005EF"/>
    <w:rsid w:val="002A23CB"/>
    <w:rsid w:val="0033663A"/>
    <w:rsid w:val="0036111E"/>
    <w:rsid w:val="004D0FAE"/>
    <w:rsid w:val="005431F0"/>
    <w:rsid w:val="005633FE"/>
    <w:rsid w:val="0058690D"/>
    <w:rsid w:val="005A7DCE"/>
    <w:rsid w:val="00617F52"/>
    <w:rsid w:val="006C46BC"/>
    <w:rsid w:val="007161D1"/>
    <w:rsid w:val="00783295"/>
    <w:rsid w:val="007B2C80"/>
    <w:rsid w:val="007F18E1"/>
    <w:rsid w:val="007F5701"/>
    <w:rsid w:val="008117E4"/>
    <w:rsid w:val="00825BFE"/>
    <w:rsid w:val="00850560"/>
    <w:rsid w:val="00883728"/>
    <w:rsid w:val="008A524D"/>
    <w:rsid w:val="00931B30"/>
    <w:rsid w:val="00945ED7"/>
    <w:rsid w:val="009710A6"/>
    <w:rsid w:val="00A21130"/>
    <w:rsid w:val="00A5383F"/>
    <w:rsid w:val="00AA5678"/>
    <w:rsid w:val="00AA5D66"/>
    <w:rsid w:val="00AB7E4B"/>
    <w:rsid w:val="00AE53F0"/>
    <w:rsid w:val="00AF7672"/>
    <w:rsid w:val="00C00E01"/>
    <w:rsid w:val="00C47CC6"/>
    <w:rsid w:val="00C6611D"/>
    <w:rsid w:val="00D34B0F"/>
    <w:rsid w:val="00D51110"/>
    <w:rsid w:val="00D97908"/>
    <w:rsid w:val="00DB7964"/>
    <w:rsid w:val="00E14DE1"/>
    <w:rsid w:val="00E20AF3"/>
    <w:rsid w:val="00E37534"/>
    <w:rsid w:val="00E46BE8"/>
    <w:rsid w:val="00E54A99"/>
    <w:rsid w:val="00E8473B"/>
    <w:rsid w:val="00F0263F"/>
    <w:rsid w:val="00F76D18"/>
    <w:rsid w:val="00FD7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BDF5A39"/>
  <w15:chartTrackingRefBased/>
  <w15:docId w15:val="{0EC91B84-02CB-4D77-A550-2D5564933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A524D"/>
    <w:pPr>
      <w:spacing w:before="120"/>
      <w:jc w:val="both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FD7888"/>
    <w:pPr>
      <w:keepNext/>
      <w:keepLines/>
      <w:numPr>
        <w:numId w:val="2"/>
      </w:numPr>
      <w:spacing w:before="240"/>
      <w:ind w:left="709" w:hanging="709"/>
      <w:jc w:val="left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D7888"/>
    <w:pPr>
      <w:keepNext/>
      <w:keepLines/>
      <w:numPr>
        <w:ilvl w:val="1"/>
        <w:numId w:val="2"/>
      </w:numPr>
      <w:spacing w:before="240"/>
      <w:ind w:left="851" w:hanging="851"/>
      <w:jc w:val="left"/>
      <w:outlineLvl w:val="1"/>
    </w:pPr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D7888"/>
    <w:pPr>
      <w:keepNext/>
      <w:keepLines/>
      <w:numPr>
        <w:ilvl w:val="2"/>
        <w:numId w:val="2"/>
      </w:numPr>
      <w:spacing w:before="240"/>
      <w:ind w:left="992" w:hanging="992"/>
      <w:jc w:val="left"/>
      <w:outlineLvl w:val="2"/>
    </w:pPr>
    <w:rPr>
      <w:rFonts w:asciiTheme="majorHAnsi" w:eastAsiaTheme="majorEastAsia" w:hAnsiTheme="majorHAnsi" w:cstheme="majorBidi"/>
      <w:b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rsid w:val="00825BFE"/>
    <w:pPr>
      <w:keepNext/>
      <w:keepLines/>
      <w:numPr>
        <w:ilvl w:val="3"/>
        <w:numId w:val="2"/>
      </w:numPr>
      <w:spacing w:before="240"/>
      <w:ind w:left="1134" w:hanging="1134"/>
      <w:jc w:val="left"/>
      <w:outlineLvl w:val="3"/>
    </w:pPr>
    <w:rPr>
      <w:rFonts w:asciiTheme="majorHAnsi" w:eastAsiaTheme="majorEastAsia" w:hAnsiTheme="majorHAnsi" w:cstheme="majorBidi"/>
      <w:b/>
      <w:iCs/>
      <w:sz w:val="28"/>
      <w:szCs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rsid w:val="00E8473B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0000BF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8473B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00007F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8473B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00007F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8473B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8473B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617F52"/>
    <w:rPr>
      <w:color w:val="605E5C"/>
      <w:shd w:val="clear" w:color="auto" w:fill="E1DFDD"/>
    </w:rPr>
  </w:style>
  <w:style w:type="paragraph" w:customStyle="1" w:styleId="Bilder">
    <w:name w:val="Bilder"/>
    <w:basedOn w:val="Standard"/>
    <w:link w:val="BilderZchn"/>
    <w:qFormat/>
    <w:rsid w:val="00E8473B"/>
    <w:pPr>
      <w:spacing w:before="240"/>
      <w:jc w:val="center"/>
    </w:pPr>
    <w:rPr>
      <w:rFonts w:cs="Calibri"/>
      <w:noProof/>
    </w:rPr>
  </w:style>
  <w:style w:type="character" w:customStyle="1" w:styleId="BilderZchn">
    <w:name w:val="Bilder Zchn"/>
    <w:basedOn w:val="Absatz-Standardschriftart"/>
    <w:link w:val="Bilder"/>
    <w:rsid w:val="00E8473B"/>
    <w:rPr>
      <w:rFonts w:cs="Calibri"/>
      <w:noProof/>
    </w:rPr>
  </w:style>
  <w:style w:type="paragraph" w:customStyle="1" w:styleId="Rot">
    <w:name w:val="Rot"/>
    <w:basedOn w:val="Listenabsatz"/>
    <w:link w:val="RotZchn"/>
    <w:qFormat/>
    <w:rsid w:val="008A524D"/>
    <w:pPr>
      <w:numPr>
        <w:numId w:val="10"/>
      </w:numPr>
      <w:contextualSpacing w:val="0"/>
    </w:pPr>
    <w:rPr>
      <w:color w:val="FF0000" w:themeColor="accent2"/>
    </w:rPr>
  </w:style>
  <w:style w:type="paragraph" w:customStyle="1" w:styleId="Liste1Aufzhlung">
    <w:name w:val="Liste 1 Aufzählung"/>
    <w:basedOn w:val="Listenabsatz"/>
    <w:link w:val="Liste1AufzhlungZchn"/>
    <w:qFormat/>
    <w:rsid w:val="0015543D"/>
    <w:pPr>
      <w:numPr>
        <w:numId w:val="12"/>
      </w:numPr>
      <w:contextualSpacing w:val="0"/>
    </w:pPr>
  </w:style>
  <w:style w:type="paragraph" w:customStyle="1" w:styleId="Autor">
    <w:name w:val="Autor"/>
    <w:basedOn w:val="Standard"/>
    <w:link w:val="AutorZchn"/>
    <w:qFormat/>
    <w:rsid w:val="00FD7888"/>
    <w:pPr>
      <w:jc w:val="center"/>
    </w:pPr>
    <w:rPr>
      <w:bCs/>
      <w:color w:val="000000" w:themeColor="text1"/>
      <w:sz w:val="20"/>
      <w:szCs w:val="4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D7888"/>
    <w:rPr>
      <w:rFonts w:asciiTheme="majorHAnsi" w:eastAsiaTheme="majorEastAsia" w:hAnsiTheme="majorHAnsi" w:cstheme="majorBidi"/>
      <w:b/>
      <w:sz w:val="32"/>
      <w:szCs w:val="32"/>
    </w:rPr>
  </w:style>
  <w:style w:type="character" w:customStyle="1" w:styleId="AutorZchn">
    <w:name w:val="Autor Zchn"/>
    <w:basedOn w:val="Absatz-Standardschriftart"/>
    <w:link w:val="Autor"/>
    <w:rsid w:val="00FD7888"/>
    <w:rPr>
      <w:bCs/>
      <w:color w:val="000000" w:themeColor="text1"/>
      <w:sz w:val="2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D7888"/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D7888"/>
    <w:rPr>
      <w:rFonts w:asciiTheme="majorHAnsi" w:eastAsiaTheme="majorEastAsia" w:hAnsiTheme="majorHAnsi" w:cstheme="majorBidi"/>
      <w:b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825BFE"/>
    <w:rPr>
      <w:rFonts w:asciiTheme="majorHAnsi" w:eastAsiaTheme="majorEastAsia" w:hAnsiTheme="majorHAnsi" w:cstheme="majorBidi"/>
      <w:b/>
      <w:iCs/>
      <w:sz w:val="28"/>
      <w:szCs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8473B"/>
    <w:rPr>
      <w:rFonts w:asciiTheme="majorHAnsi" w:eastAsiaTheme="majorEastAsia" w:hAnsiTheme="majorHAnsi" w:cstheme="majorBidi"/>
      <w:color w:val="0000BF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8473B"/>
    <w:rPr>
      <w:rFonts w:asciiTheme="majorHAnsi" w:eastAsiaTheme="majorEastAsia" w:hAnsiTheme="majorHAnsi" w:cstheme="majorBidi"/>
      <w:color w:val="00007F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8473B"/>
    <w:rPr>
      <w:rFonts w:asciiTheme="majorHAnsi" w:eastAsiaTheme="majorEastAsia" w:hAnsiTheme="majorHAnsi" w:cstheme="majorBidi"/>
      <w:i/>
      <w:iCs/>
      <w:color w:val="00007F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8473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8473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enabsatz">
    <w:name w:val="List Paragraph"/>
    <w:basedOn w:val="Standard"/>
    <w:link w:val="ListenabsatzZchn"/>
    <w:uiPriority w:val="34"/>
    <w:rsid w:val="001D6942"/>
    <w:pPr>
      <w:numPr>
        <w:numId w:val="3"/>
      </w:numPr>
      <w:contextualSpacing/>
    </w:pPr>
  </w:style>
  <w:style w:type="paragraph" w:customStyle="1" w:styleId="EinstiegAbschluss">
    <w:name w:val="EinstiegAbschluss"/>
    <w:basedOn w:val="Listenabsatz"/>
    <w:qFormat/>
    <w:rsid w:val="00F76D18"/>
    <w:pPr>
      <w:numPr>
        <w:numId w:val="5"/>
      </w:numPr>
      <w:shd w:val="clear" w:color="auto" w:fill="E3E3E3" w:themeFill="text2" w:themeFillTint="33"/>
      <w:contextualSpacing w:val="0"/>
    </w:pPr>
    <w:rPr>
      <w:i/>
    </w:rPr>
  </w:style>
  <w:style w:type="paragraph" w:customStyle="1" w:styleId="Beispiele">
    <w:name w:val="Beispiele"/>
    <w:basedOn w:val="Standard"/>
    <w:link w:val="BeispieleZchn"/>
    <w:qFormat/>
    <w:rsid w:val="008117E4"/>
    <w:rPr>
      <w:i/>
      <w:sz w:val="20"/>
    </w:rPr>
  </w:style>
  <w:style w:type="paragraph" w:customStyle="1" w:styleId="Blau">
    <w:name w:val="Blau"/>
    <w:basedOn w:val="Listenabsatz"/>
    <w:link w:val="BlauZchn"/>
    <w:rsid w:val="00F76D18"/>
    <w:pPr>
      <w:numPr>
        <w:numId w:val="7"/>
      </w:numPr>
      <w:contextualSpacing w:val="0"/>
    </w:pPr>
    <w:rPr>
      <w:color w:val="0000FF" w:themeColor="accent1"/>
    </w:rPr>
  </w:style>
  <w:style w:type="character" w:customStyle="1" w:styleId="BeispieleZchn">
    <w:name w:val="Beispiele Zchn"/>
    <w:basedOn w:val="Absatz-Standardschriftart"/>
    <w:link w:val="Beispiele"/>
    <w:rsid w:val="008117E4"/>
    <w:rPr>
      <w:i/>
      <w:sz w:val="20"/>
    </w:rPr>
  </w:style>
  <w:style w:type="paragraph" w:customStyle="1" w:styleId="Grn">
    <w:name w:val="Grün"/>
    <w:basedOn w:val="Listenabsatz"/>
    <w:link w:val="GrnZchn"/>
    <w:qFormat/>
    <w:rsid w:val="00F76D18"/>
    <w:pPr>
      <w:numPr>
        <w:numId w:val="8"/>
      </w:numPr>
      <w:contextualSpacing w:val="0"/>
    </w:pPr>
    <w:rPr>
      <w:color w:val="008000" w:themeColor="accent3" w:themeShade="80"/>
    </w:rPr>
  </w:style>
  <w:style w:type="character" w:customStyle="1" w:styleId="ListenabsatzZchn">
    <w:name w:val="Listenabsatz Zchn"/>
    <w:basedOn w:val="Absatz-Standardschriftart"/>
    <w:link w:val="Listenabsatz"/>
    <w:uiPriority w:val="34"/>
    <w:rsid w:val="001D6942"/>
  </w:style>
  <w:style w:type="character" w:customStyle="1" w:styleId="BlauZchn">
    <w:name w:val="Blau Zchn"/>
    <w:basedOn w:val="ListenabsatzZchn"/>
    <w:link w:val="Blau"/>
    <w:rsid w:val="00F76D18"/>
    <w:rPr>
      <w:color w:val="0000FF" w:themeColor="accent1"/>
    </w:rPr>
  </w:style>
  <w:style w:type="character" w:customStyle="1" w:styleId="RotZchn">
    <w:name w:val="Rot Zchn"/>
    <w:basedOn w:val="ListenabsatzZchn"/>
    <w:link w:val="Rot"/>
    <w:rsid w:val="008A524D"/>
    <w:rPr>
      <w:color w:val="FF0000" w:themeColor="accent2"/>
    </w:rPr>
  </w:style>
  <w:style w:type="character" w:customStyle="1" w:styleId="GrnZchn">
    <w:name w:val="Grün Zchn"/>
    <w:basedOn w:val="ListenabsatzZchn"/>
    <w:link w:val="Grn"/>
    <w:rsid w:val="00F76D18"/>
    <w:rPr>
      <w:color w:val="008000" w:themeColor="accent3" w:themeShade="80"/>
    </w:rPr>
  </w:style>
  <w:style w:type="paragraph" w:customStyle="1" w:styleId="AufzhlungStandard">
    <w:name w:val="Aufzählung Standard"/>
    <w:basedOn w:val="Listenabsatz"/>
    <w:link w:val="AufzhlungStandardZchn"/>
    <w:qFormat/>
    <w:rsid w:val="00F0263F"/>
    <w:pPr>
      <w:numPr>
        <w:numId w:val="17"/>
      </w:numPr>
      <w:contextualSpacing w:val="0"/>
    </w:pPr>
  </w:style>
  <w:style w:type="character" w:customStyle="1" w:styleId="Liste1AufzhlungZchn">
    <w:name w:val="Liste 1 Aufzählung Zchn"/>
    <w:basedOn w:val="ListenabsatzZchn"/>
    <w:link w:val="Liste1Aufzhlung"/>
    <w:rsid w:val="0015543D"/>
  </w:style>
  <w:style w:type="character" w:customStyle="1" w:styleId="AufzhlungStandardZchn">
    <w:name w:val="Aufzählung Standard Zchn"/>
    <w:basedOn w:val="ListenabsatzZchn"/>
    <w:link w:val="AufzhlungStandard"/>
    <w:rsid w:val="00F0263F"/>
  </w:style>
  <w:style w:type="paragraph" w:styleId="Beschriftung">
    <w:name w:val="caption"/>
    <w:basedOn w:val="Standard"/>
    <w:next w:val="Standard"/>
    <w:link w:val="BeschriftungZchn"/>
    <w:uiPriority w:val="35"/>
    <w:unhideWhenUsed/>
    <w:qFormat/>
    <w:rsid w:val="00AF7672"/>
    <w:pPr>
      <w:spacing w:before="0" w:after="200"/>
      <w:jc w:val="center"/>
    </w:pPr>
    <w:rPr>
      <w:i/>
      <w:iCs/>
      <w:color w:val="000000" w:themeColor="text1"/>
      <w:sz w:val="20"/>
      <w:szCs w:val="18"/>
    </w:rPr>
  </w:style>
  <w:style w:type="character" w:styleId="Hyperlink">
    <w:name w:val="Hyperlink"/>
    <w:basedOn w:val="Absatz-Standardschriftart"/>
    <w:uiPriority w:val="99"/>
    <w:unhideWhenUsed/>
    <w:rsid w:val="001D6942"/>
    <w:rPr>
      <w:color w:val="0000FF" w:themeColor="accent1"/>
      <w:u w:val="single"/>
    </w:rPr>
  </w:style>
  <w:style w:type="character" w:customStyle="1" w:styleId="BeschriftungZchn">
    <w:name w:val="Beschriftung Zchn"/>
    <w:basedOn w:val="Absatz-Standardschriftart"/>
    <w:link w:val="Beschriftung"/>
    <w:uiPriority w:val="35"/>
    <w:rsid w:val="00AF7672"/>
    <w:rPr>
      <w:i/>
      <w:iCs/>
      <w:color w:val="000000" w:themeColor="text1"/>
      <w:sz w:val="20"/>
      <w:szCs w:val="18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1D6942"/>
    <w:rPr>
      <w:color w:val="605E5C"/>
      <w:shd w:val="clear" w:color="auto" w:fill="E1DFDD"/>
    </w:rPr>
  </w:style>
  <w:style w:type="paragraph" w:customStyle="1" w:styleId="Zusammenfassung">
    <w:name w:val="Zusammenfassung"/>
    <w:basedOn w:val="Listenabsatz"/>
    <w:link w:val="ZusammenfassungZchn"/>
    <w:qFormat/>
    <w:rsid w:val="007B2C80"/>
    <w:pPr>
      <w:numPr>
        <w:numId w:val="15"/>
      </w:numPr>
      <w:shd w:val="clear" w:color="auto" w:fill="C8C8C8" w:themeFill="text2" w:themeFillTint="66"/>
      <w:contextualSpacing w:val="0"/>
    </w:pPr>
  </w:style>
  <w:style w:type="paragraph" w:customStyle="1" w:styleId="Seminar">
    <w:name w:val="Seminar"/>
    <w:basedOn w:val="Standard"/>
    <w:link w:val="SeminarZchn"/>
    <w:qFormat/>
    <w:rsid w:val="0036111E"/>
    <w:pPr>
      <w:jc w:val="center"/>
    </w:pPr>
    <w:rPr>
      <w:color w:val="808080" w:themeColor="background1" w:themeShade="80"/>
    </w:rPr>
  </w:style>
  <w:style w:type="character" w:customStyle="1" w:styleId="ZusammenfassungZchn">
    <w:name w:val="Zusammenfassung Zchn"/>
    <w:basedOn w:val="ListenabsatzZchn"/>
    <w:link w:val="Zusammenfassung"/>
    <w:rsid w:val="007B2C80"/>
    <w:rPr>
      <w:shd w:val="clear" w:color="auto" w:fill="C8C8C8" w:themeFill="text2" w:themeFillTint="66"/>
    </w:rPr>
  </w:style>
  <w:style w:type="character" w:customStyle="1" w:styleId="SeminarZchn">
    <w:name w:val="Seminar Zchn"/>
    <w:basedOn w:val="Absatz-Standardschriftart"/>
    <w:link w:val="Seminar"/>
    <w:rsid w:val="0036111E"/>
    <w:rPr>
      <w:color w:val="808080" w:themeColor="background1" w:themeShade="80"/>
    </w:rPr>
  </w:style>
  <w:style w:type="paragraph" w:customStyle="1" w:styleId="ZitatDC">
    <w:name w:val="Zitat DC"/>
    <w:basedOn w:val="Standard"/>
    <w:link w:val="ZitatDCZchn"/>
    <w:rsid w:val="00D97908"/>
    <w:pPr>
      <w:ind w:left="1134" w:right="1134"/>
    </w:pPr>
    <w:rPr>
      <w:i/>
    </w:rPr>
  </w:style>
  <w:style w:type="character" w:customStyle="1" w:styleId="ZitatDCZchn">
    <w:name w:val="Zitat DC Zchn"/>
    <w:basedOn w:val="Absatz-Standardschriftart"/>
    <w:link w:val="ZitatDC"/>
    <w:rsid w:val="00D97908"/>
    <w:rPr>
      <w:i/>
    </w:rPr>
  </w:style>
  <w:style w:type="paragraph" w:styleId="Kopfzeile">
    <w:name w:val="header"/>
    <w:basedOn w:val="Standard"/>
    <w:link w:val="KopfzeileZchn"/>
    <w:uiPriority w:val="99"/>
    <w:unhideWhenUsed/>
    <w:rsid w:val="005A7DCE"/>
    <w:pPr>
      <w:tabs>
        <w:tab w:val="center" w:pos="4536"/>
        <w:tab w:val="right" w:pos="9072"/>
      </w:tabs>
      <w:spacing w:before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5A7DCE"/>
  </w:style>
  <w:style w:type="paragraph" w:styleId="Fuzeile">
    <w:name w:val="footer"/>
    <w:basedOn w:val="Standard"/>
    <w:link w:val="FuzeileZchn"/>
    <w:uiPriority w:val="99"/>
    <w:unhideWhenUsed/>
    <w:rsid w:val="005A7DCE"/>
    <w:pPr>
      <w:tabs>
        <w:tab w:val="center" w:pos="4536"/>
        <w:tab w:val="right" w:pos="9072"/>
      </w:tabs>
      <w:spacing w:before="0"/>
    </w:pPr>
  </w:style>
  <w:style w:type="character" w:customStyle="1" w:styleId="FuzeileZchn">
    <w:name w:val="Fußzeile Zchn"/>
    <w:basedOn w:val="Absatz-Standardschriftart"/>
    <w:link w:val="Fuzeile"/>
    <w:uiPriority w:val="99"/>
    <w:rsid w:val="005A7DCE"/>
  </w:style>
  <w:style w:type="paragraph" w:customStyle="1" w:styleId="Liste2Aufzhlung">
    <w:name w:val="Liste 2 Aufzählung"/>
    <w:basedOn w:val="Listenabsatz"/>
    <w:qFormat/>
    <w:rsid w:val="00E46BE8"/>
    <w:pPr>
      <w:numPr>
        <w:numId w:val="19"/>
      </w:numPr>
      <w:contextualSpacing w:val="0"/>
    </w:pPr>
  </w:style>
  <w:style w:type="paragraph" w:styleId="Titel">
    <w:name w:val="Title"/>
    <w:basedOn w:val="Standard"/>
    <w:next w:val="Standard"/>
    <w:link w:val="TitelZchn"/>
    <w:uiPriority w:val="10"/>
    <w:qFormat/>
    <w:rsid w:val="005633FE"/>
    <w:pPr>
      <w:spacing w:before="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5633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0256A8"/>
    <w:pPr>
      <w:numPr>
        <w:numId w:val="0"/>
      </w:numPr>
      <w:spacing w:line="259" w:lineRule="auto"/>
      <w:outlineLvl w:val="9"/>
    </w:pPr>
    <w:rPr>
      <w:b w:val="0"/>
      <w:color w:val="0000FF" w:themeColor="accent1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6C46BC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6C46BC"/>
    <w:pPr>
      <w:spacing w:after="100"/>
      <w:ind w:left="240"/>
    </w:pPr>
  </w:style>
  <w:style w:type="paragraph" w:styleId="Verzeichnis3">
    <w:name w:val="toc 3"/>
    <w:basedOn w:val="Standard"/>
    <w:next w:val="Standard"/>
    <w:autoRedefine/>
    <w:uiPriority w:val="39"/>
    <w:unhideWhenUsed/>
    <w:rsid w:val="006C46BC"/>
    <w:pPr>
      <w:spacing w:after="100"/>
      <w:ind w:left="480"/>
    </w:pPr>
  </w:style>
  <w:style w:type="character" w:styleId="SchwacheHervorhebung">
    <w:name w:val="Subtle Emphasis"/>
    <w:basedOn w:val="Absatz-Standardschriftart"/>
    <w:uiPriority w:val="19"/>
    <w:rsid w:val="00DB7964"/>
    <w:rPr>
      <w:i/>
      <w:iCs/>
      <w:color w:val="auto"/>
    </w:rPr>
  </w:style>
  <w:style w:type="character" w:styleId="Fett">
    <w:name w:val="Strong"/>
    <w:basedOn w:val="Absatz-Standardschriftart"/>
    <w:uiPriority w:val="22"/>
    <w:rsid w:val="00C47CC6"/>
    <w:rPr>
      <w:b/>
      <w:bCs/>
    </w:rPr>
  </w:style>
  <w:style w:type="paragraph" w:styleId="Untertitel">
    <w:name w:val="Subtitle"/>
    <w:basedOn w:val="Standard"/>
    <w:next w:val="Standard"/>
    <w:link w:val="UntertitelZchn"/>
    <w:uiPriority w:val="11"/>
    <w:rsid w:val="00C6611D"/>
    <w:pPr>
      <w:numPr>
        <w:ilvl w:val="1"/>
      </w:numPr>
      <w:spacing w:after="160"/>
      <w:jc w:val="center"/>
    </w:pPr>
    <w:rPr>
      <w:rFonts w:asciiTheme="minorHAnsi" w:eastAsiaTheme="minorEastAsia" w:hAnsiTheme="minorHAnsi"/>
      <w:color w:val="000000" w:themeColor="text1"/>
      <w:spacing w:val="15"/>
      <w:sz w:val="36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6611D"/>
    <w:rPr>
      <w:rFonts w:asciiTheme="minorHAnsi" w:eastAsiaTheme="minorEastAsia" w:hAnsiTheme="minorHAnsi"/>
      <w:color w:val="000000" w:themeColor="text1"/>
      <w:spacing w:val="15"/>
      <w:sz w:val="36"/>
    </w:rPr>
  </w:style>
  <w:style w:type="paragraph" w:customStyle="1" w:styleId="CASNr">
    <w:name w:val="CASNr"/>
    <w:basedOn w:val="AufzhlungStandard"/>
    <w:link w:val="CASNrZchn"/>
    <w:qFormat/>
    <w:rsid w:val="00E37534"/>
    <w:pPr>
      <w:ind w:left="425" w:hanging="425"/>
    </w:pPr>
    <w:rPr>
      <w:sz w:val="20"/>
      <w:szCs w:val="20"/>
    </w:rPr>
  </w:style>
  <w:style w:type="character" w:customStyle="1" w:styleId="CASNrZchn">
    <w:name w:val="CASNr Zchn"/>
    <w:basedOn w:val="AufzhlungStandardZchn"/>
    <w:link w:val="CASNr"/>
    <w:rsid w:val="00E37534"/>
    <w:rPr>
      <w:sz w:val="20"/>
      <w:szCs w:val="20"/>
    </w:rPr>
  </w:style>
  <w:style w:type="paragraph" w:customStyle="1" w:styleId="Formeln">
    <w:name w:val="Formeln"/>
    <w:basedOn w:val="Standard"/>
    <w:qFormat/>
    <w:rsid w:val="00E37534"/>
    <w:pPr>
      <w:spacing w:before="240" w:after="240"/>
      <w:jc w:val="center"/>
    </w:pPr>
    <w:rPr>
      <w:iCs/>
      <w:sz w:val="28"/>
      <w:szCs w:val="32"/>
    </w:rPr>
  </w:style>
  <w:style w:type="character" w:styleId="BesuchterLink">
    <w:name w:val="FollowedHyperlink"/>
    <w:basedOn w:val="Absatz-Standardschriftart"/>
    <w:uiPriority w:val="99"/>
    <w:semiHidden/>
    <w:unhideWhenUsed/>
    <w:rsid w:val="00617F52"/>
    <w:rPr>
      <w:color w:val="0000FF" w:themeColor="followed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D34B0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027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hyperlink" Target="https://commons.wikimedia.org/wiki/File:4,5V_lantern_3_cell_opened-1.jpg?uselang=de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yperlink" Target="https://creativecommons.org/licenses/by-sa/3.0/deed.d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commons.wikimedia.org/wiki/File:Li_ion_laptop_battery.jpg?uselang=de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yperlink" Target="http://physikshow.uni-bonn.de/versuche/zitronenbatterie.pdf" TargetMode="External"/><Relationship Id="rId10" Type="http://schemas.openxmlformats.org/officeDocument/2006/relationships/image" Target="media/image2.jpeg"/><Relationship Id="rId19" Type="http://schemas.openxmlformats.org/officeDocument/2006/relationships/hyperlink" Target="https://creativecommons.org/licenses/by-sa/3.0/deed.de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elektronik-kompendium.de/sites/slt/0110191.ht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">
  <a:themeElements>
    <a:clrScheme name="Did Chemie">
      <a:dk1>
        <a:sysClr val="windowText" lastClr="000000"/>
      </a:dk1>
      <a:lt1>
        <a:sysClr val="window" lastClr="FFFFFF"/>
      </a:lt1>
      <a:dk2>
        <a:srgbClr val="777777"/>
      </a:dk2>
      <a:lt2>
        <a:srgbClr val="DDDDDD"/>
      </a:lt2>
      <a:accent1>
        <a:srgbClr val="0000FF"/>
      </a:accent1>
      <a:accent2>
        <a:srgbClr val="FF0000"/>
      </a:accent2>
      <a:accent3>
        <a:srgbClr val="00FF00"/>
      </a:accent3>
      <a:accent4>
        <a:srgbClr val="FF00FF"/>
      </a:accent4>
      <a:accent5>
        <a:srgbClr val="FFFF00"/>
      </a:accent5>
      <a:accent6>
        <a:srgbClr val="00FFFF"/>
      </a:accent6>
      <a:hlink>
        <a:srgbClr val="0000FF"/>
      </a:hlink>
      <a:folHlink>
        <a:srgbClr val="0000F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CE4ABF-A789-4880-8757-5CBC1211D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4CD6C507.dotm</Template>
  <TotalTime>0</TotalTime>
  <Pages>3</Pages>
  <Words>723</Words>
  <Characters>4561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regina.schoenberner83@gmail.com</dc:creator>
  <cp:keywords/>
  <dc:description/>
  <cp:lastModifiedBy>Walter Wagner</cp:lastModifiedBy>
  <cp:revision>5</cp:revision>
  <cp:lastPrinted>2020-07-15T09:51:00Z</cp:lastPrinted>
  <dcterms:created xsi:type="dcterms:W3CDTF">2020-07-14T05:22:00Z</dcterms:created>
  <dcterms:modified xsi:type="dcterms:W3CDTF">2020-07-15T09:51:00Z</dcterms:modified>
</cp:coreProperties>
</file>