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86F" w:rsidRDefault="0000686F"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00686F" w:rsidRDefault="0000686F"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782E0E" w:rsidRDefault="00E8473B" w:rsidP="00782E0E">
      <w:pPr>
        <w:pStyle w:val="Seminar"/>
      </w:pPr>
      <w:r w:rsidRPr="00782E0E">
        <w:t>Seminar</w:t>
      </w:r>
      <w:r w:rsidR="00FD7888" w:rsidRPr="00782E0E">
        <w:t xml:space="preserve"> „Übungen im Vortragen –</w:t>
      </w:r>
      <w:r w:rsidR="00782E0E" w:rsidRPr="00782E0E">
        <w:t xml:space="preserve"> </w:t>
      </w:r>
      <w:r w:rsidR="00FD7888" w:rsidRPr="00782E0E">
        <w:t>PC“</w:t>
      </w:r>
    </w:p>
    <w:p w:rsidR="00E8473B" w:rsidRDefault="00782E0E" w:rsidP="005633FE">
      <w:pPr>
        <w:pStyle w:val="Titel"/>
      </w:pPr>
      <w:r>
        <w:t>Rasterkraft-Mikroskopie</w:t>
      </w:r>
    </w:p>
    <w:p w:rsidR="00E8473B" w:rsidRDefault="00782E0E" w:rsidP="00E8473B">
      <w:pPr>
        <w:pStyle w:val="Autor"/>
      </w:pPr>
      <w:r>
        <w:t>Christina-Andrea Kurz, SS 02; Verena Kessel, WS 09/10; Markus Holzner, SS 13</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26787C"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527696" w:history="1">
            <w:r w:rsidR="0026787C" w:rsidRPr="00A7157B">
              <w:rPr>
                <w:rStyle w:val="Hyperlink"/>
                <w:noProof/>
              </w:rPr>
              <w:t>1</w:t>
            </w:r>
            <w:r w:rsidR="0026787C">
              <w:rPr>
                <w:rFonts w:asciiTheme="minorHAnsi" w:eastAsiaTheme="minorEastAsia" w:hAnsiTheme="minorHAnsi"/>
                <w:noProof/>
                <w:sz w:val="22"/>
                <w:lang w:eastAsia="de-DE"/>
              </w:rPr>
              <w:tab/>
            </w:r>
            <w:r w:rsidR="0026787C" w:rsidRPr="00A7157B">
              <w:rPr>
                <w:rStyle w:val="Hyperlink"/>
                <w:noProof/>
              </w:rPr>
              <w:t>Wozu dient die AFM?</w:t>
            </w:r>
            <w:r w:rsidR="0026787C">
              <w:rPr>
                <w:noProof/>
                <w:webHidden/>
              </w:rPr>
              <w:tab/>
            </w:r>
            <w:r w:rsidR="0026787C">
              <w:rPr>
                <w:noProof/>
                <w:webHidden/>
              </w:rPr>
              <w:fldChar w:fldCharType="begin"/>
            </w:r>
            <w:r w:rsidR="0026787C">
              <w:rPr>
                <w:noProof/>
                <w:webHidden/>
              </w:rPr>
              <w:instrText xml:space="preserve"> PAGEREF _Toc45527696 \h </w:instrText>
            </w:r>
            <w:r w:rsidR="0026787C">
              <w:rPr>
                <w:noProof/>
                <w:webHidden/>
              </w:rPr>
            </w:r>
            <w:r w:rsidR="0026787C">
              <w:rPr>
                <w:noProof/>
                <w:webHidden/>
              </w:rPr>
              <w:fldChar w:fldCharType="separate"/>
            </w:r>
            <w:r w:rsidR="00551778">
              <w:rPr>
                <w:noProof/>
                <w:webHidden/>
              </w:rPr>
              <w:t>1</w:t>
            </w:r>
            <w:r w:rsidR="0026787C">
              <w:rPr>
                <w:noProof/>
                <w:webHidden/>
              </w:rPr>
              <w:fldChar w:fldCharType="end"/>
            </w:r>
          </w:hyperlink>
        </w:p>
        <w:p w:rsidR="0026787C" w:rsidRDefault="00551778">
          <w:pPr>
            <w:pStyle w:val="Verzeichnis1"/>
            <w:tabs>
              <w:tab w:val="left" w:pos="480"/>
              <w:tab w:val="right" w:leader="dot" w:pos="9344"/>
            </w:tabs>
            <w:rPr>
              <w:rFonts w:asciiTheme="minorHAnsi" w:eastAsiaTheme="minorEastAsia" w:hAnsiTheme="minorHAnsi"/>
              <w:noProof/>
              <w:sz w:val="22"/>
              <w:lang w:eastAsia="de-DE"/>
            </w:rPr>
          </w:pPr>
          <w:hyperlink w:anchor="_Toc45527697" w:history="1">
            <w:r w:rsidR="0026787C" w:rsidRPr="00A7157B">
              <w:rPr>
                <w:rStyle w:val="Hyperlink"/>
                <w:noProof/>
              </w:rPr>
              <w:t>2</w:t>
            </w:r>
            <w:r w:rsidR="0026787C">
              <w:rPr>
                <w:rFonts w:asciiTheme="minorHAnsi" w:eastAsiaTheme="minorEastAsia" w:hAnsiTheme="minorHAnsi"/>
                <w:noProof/>
                <w:sz w:val="22"/>
                <w:lang w:eastAsia="de-DE"/>
              </w:rPr>
              <w:tab/>
            </w:r>
            <w:r w:rsidR="0026787C" w:rsidRPr="00A7157B">
              <w:rPr>
                <w:rStyle w:val="Hyperlink"/>
                <w:noProof/>
              </w:rPr>
              <w:t>Das Prinzip der AFM</w:t>
            </w:r>
            <w:r w:rsidR="0026787C">
              <w:rPr>
                <w:noProof/>
                <w:webHidden/>
              </w:rPr>
              <w:tab/>
            </w:r>
            <w:r w:rsidR="0026787C">
              <w:rPr>
                <w:noProof/>
                <w:webHidden/>
              </w:rPr>
              <w:fldChar w:fldCharType="begin"/>
            </w:r>
            <w:r w:rsidR="0026787C">
              <w:rPr>
                <w:noProof/>
                <w:webHidden/>
              </w:rPr>
              <w:instrText xml:space="preserve"> PAGEREF _Toc45527697 \h </w:instrText>
            </w:r>
            <w:r w:rsidR="0026787C">
              <w:rPr>
                <w:noProof/>
                <w:webHidden/>
              </w:rPr>
            </w:r>
            <w:r w:rsidR="0026787C">
              <w:rPr>
                <w:noProof/>
                <w:webHidden/>
              </w:rPr>
              <w:fldChar w:fldCharType="separate"/>
            </w:r>
            <w:r>
              <w:rPr>
                <w:noProof/>
                <w:webHidden/>
              </w:rPr>
              <w:t>2</w:t>
            </w:r>
            <w:r w:rsidR="0026787C">
              <w:rPr>
                <w:noProof/>
                <w:webHidden/>
              </w:rPr>
              <w:fldChar w:fldCharType="end"/>
            </w:r>
          </w:hyperlink>
        </w:p>
        <w:p w:rsidR="0026787C" w:rsidRDefault="00551778">
          <w:pPr>
            <w:pStyle w:val="Verzeichnis1"/>
            <w:tabs>
              <w:tab w:val="left" w:pos="480"/>
              <w:tab w:val="right" w:leader="dot" w:pos="9344"/>
            </w:tabs>
            <w:rPr>
              <w:rFonts w:asciiTheme="minorHAnsi" w:eastAsiaTheme="minorEastAsia" w:hAnsiTheme="minorHAnsi"/>
              <w:noProof/>
              <w:sz w:val="22"/>
              <w:lang w:eastAsia="de-DE"/>
            </w:rPr>
          </w:pPr>
          <w:hyperlink w:anchor="_Toc45527698" w:history="1">
            <w:r w:rsidR="0026787C" w:rsidRPr="00A7157B">
              <w:rPr>
                <w:rStyle w:val="Hyperlink"/>
                <w:noProof/>
              </w:rPr>
              <w:t>3</w:t>
            </w:r>
            <w:r w:rsidR="0026787C">
              <w:rPr>
                <w:rFonts w:asciiTheme="minorHAnsi" w:eastAsiaTheme="minorEastAsia" w:hAnsiTheme="minorHAnsi"/>
                <w:noProof/>
                <w:sz w:val="22"/>
                <w:lang w:eastAsia="de-DE"/>
              </w:rPr>
              <w:tab/>
            </w:r>
            <w:r w:rsidR="0026787C" w:rsidRPr="00A7157B">
              <w:rPr>
                <w:rStyle w:val="Hyperlink"/>
                <w:noProof/>
              </w:rPr>
              <w:t>Die drei verschiedenen Betriebsarten</w:t>
            </w:r>
            <w:r w:rsidR="0026787C">
              <w:rPr>
                <w:noProof/>
                <w:webHidden/>
              </w:rPr>
              <w:tab/>
            </w:r>
            <w:r w:rsidR="0026787C">
              <w:rPr>
                <w:noProof/>
                <w:webHidden/>
              </w:rPr>
              <w:fldChar w:fldCharType="begin"/>
            </w:r>
            <w:r w:rsidR="0026787C">
              <w:rPr>
                <w:noProof/>
                <w:webHidden/>
              </w:rPr>
              <w:instrText xml:space="preserve"> PAGEREF _Toc45527698 \h </w:instrText>
            </w:r>
            <w:r w:rsidR="0026787C">
              <w:rPr>
                <w:noProof/>
                <w:webHidden/>
              </w:rPr>
            </w:r>
            <w:r w:rsidR="0026787C">
              <w:rPr>
                <w:noProof/>
                <w:webHidden/>
              </w:rPr>
              <w:fldChar w:fldCharType="separate"/>
            </w:r>
            <w:r>
              <w:rPr>
                <w:noProof/>
                <w:webHidden/>
              </w:rPr>
              <w:t>3</w:t>
            </w:r>
            <w:r w:rsidR="0026787C">
              <w:rPr>
                <w:noProof/>
                <w:webHidden/>
              </w:rPr>
              <w:fldChar w:fldCharType="end"/>
            </w:r>
          </w:hyperlink>
        </w:p>
        <w:p w:rsidR="0026787C" w:rsidRDefault="00551778">
          <w:pPr>
            <w:pStyle w:val="Verzeichnis1"/>
            <w:tabs>
              <w:tab w:val="left" w:pos="480"/>
              <w:tab w:val="right" w:leader="dot" w:pos="9344"/>
            </w:tabs>
            <w:rPr>
              <w:rFonts w:asciiTheme="minorHAnsi" w:eastAsiaTheme="minorEastAsia" w:hAnsiTheme="minorHAnsi"/>
              <w:noProof/>
              <w:sz w:val="22"/>
              <w:lang w:eastAsia="de-DE"/>
            </w:rPr>
          </w:pPr>
          <w:hyperlink w:anchor="_Toc45527699" w:history="1">
            <w:r w:rsidR="0026787C" w:rsidRPr="00A7157B">
              <w:rPr>
                <w:rStyle w:val="Hyperlink"/>
                <w:noProof/>
              </w:rPr>
              <w:t>4</w:t>
            </w:r>
            <w:r w:rsidR="0026787C">
              <w:rPr>
                <w:rFonts w:asciiTheme="minorHAnsi" w:eastAsiaTheme="minorEastAsia" w:hAnsiTheme="minorHAnsi"/>
                <w:noProof/>
                <w:sz w:val="22"/>
                <w:lang w:eastAsia="de-DE"/>
              </w:rPr>
              <w:tab/>
            </w:r>
            <w:r w:rsidR="0026787C" w:rsidRPr="00A7157B">
              <w:rPr>
                <w:rStyle w:val="Hyperlink"/>
                <w:noProof/>
              </w:rPr>
              <w:t>Kraft-Abstandskurve</w:t>
            </w:r>
            <w:r w:rsidR="0026787C">
              <w:rPr>
                <w:noProof/>
                <w:webHidden/>
              </w:rPr>
              <w:tab/>
            </w:r>
            <w:r w:rsidR="0026787C">
              <w:rPr>
                <w:noProof/>
                <w:webHidden/>
              </w:rPr>
              <w:fldChar w:fldCharType="begin"/>
            </w:r>
            <w:r w:rsidR="0026787C">
              <w:rPr>
                <w:noProof/>
                <w:webHidden/>
              </w:rPr>
              <w:instrText xml:space="preserve"> PAGEREF _Toc45527699 \h </w:instrText>
            </w:r>
            <w:r w:rsidR="0026787C">
              <w:rPr>
                <w:noProof/>
                <w:webHidden/>
              </w:rPr>
            </w:r>
            <w:r w:rsidR="0026787C">
              <w:rPr>
                <w:noProof/>
                <w:webHidden/>
              </w:rPr>
              <w:fldChar w:fldCharType="separate"/>
            </w:r>
            <w:r>
              <w:rPr>
                <w:noProof/>
                <w:webHidden/>
              </w:rPr>
              <w:t>4</w:t>
            </w:r>
            <w:r w:rsidR="0026787C">
              <w:rPr>
                <w:noProof/>
                <w:webHidden/>
              </w:rPr>
              <w:fldChar w:fldCharType="end"/>
            </w:r>
          </w:hyperlink>
        </w:p>
        <w:p w:rsidR="0026787C" w:rsidRDefault="00551778">
          <w:pPr>
            <w:pStyle w:val="Verzeichnis1"/>
            <w:tabs>
              <w:tab w:val="left" w:pos="480"/>
              <w:tab w:val="right" w:leader="dot" w:pos="9344"/>
            </w:tabs>
            <w:rPr>
              <w:rFonts w:asciiTheme="minorHAnsi" w:eastAsiaTheme="minorEastAsia" w:hAnsiTheme="minorHAnsi"/>
              <w:noProof/>
              <w:sz w:val="22"/>
              <w:lang w:eastAsia="de-DE"/>
            </w:rPr>
          </w:pPr>
          <w:hyperlink w:anchor="_Toc45527700" w:history="1">
            <w:r w:rsidR="0026787C" w:rsidRPr="00A7157B">
              <w:rPr>
                <w:rStyle w:val="Hyperlink"/>
                <w:noProof/>
              </w:rPr>
              <w:t>5</w:t>
            </w:r>
            <w:r w:rsidR="0026787C">
              <w:rPr>
                <w:rFonts w:asciiTheme="minorHAnsi" w:eastAsiaTheme="minorEastAsia" w:hAnsiTheme="minorHAnsi"/>
                <w:noProof/>
                <w:sz w:val="22"/>
                <w:lang w:eastAsia="de-DE"/>
              </w:rPr>
              <w:tab/>
            </w:r>
            <w:r w:rsidR="0026787C" w:rsidRPr="00A7157B">
              <w:rPr>
                <w:rStyle w:val="Hyperlink"/>
                <w:noProof/>
              </w:rPr>
              <w:t>Weitere Anwendungsgebiete</w:t>
            </w:r>
            <w:r w:rsidR="0026787C">
              <w:rPr>
                <w:noProof/>
                <w:webHidden/>
              </w:rPr>
              <w:tab/>
            </w:r>
            <w:r w:rsidR="0026787C">
              <w:rPr>
                <w:noProof/>
                <w:webHidden/>
              </w:rPr>
              <w:fldChar w:fldCharType="begin"/>
            </w:r>
            <w:r w:rsidR="0026787C">
              <w:rPr>
                <w:noProof/>
                <w:webHidden/>
              </w:rPr>
              <w:instrText xml:space="preserve"> PAGEREF _Toc45527700 \h </w:instrText>
            </w:r>
            <w:r w:rsidR="0026787C">
              <w:rPr>
                <w:noProof/>
                <w:webHidden/>
              </w:rPr>
            </w:r>
            <w:r w:rsidR="0026787C">
              <w:rPr>
                <w:noProof/>
                <w:webHidden/>
              </w:rPr>
              <w:fldChar w:fldCharType="separate"/>
            </w:r>
            <w:r>
              <w:rPr>
                <w:noProof/>
                <w:webHidden/>
              </w:rPr>
              <w:t>5</w:t>
            </w:r>
            <w:r w:rsidR="0026787C">
              <w:rPr>
                <w:noProof/>
                <w:webHidden/>
              </w:rPr>
              <w:fldChar w:fldCharType="end"/>
            </w:r>
          </w:hyperlink>
        </w:p>
        <w:p w:rsidR="0026787C" w:rsidRDefault="00551778">
          <w:pPr>
            <w:pStyle w:val="Verzeichnis1"/>
            <w:tabs>
              <w:tab w:val="left" w:pos="480"/>
              <w:tab w:val="right" w:leader="dot" w:pos="9344"/>
            </w:tabs>
            <w:rPr>
              <w:rFonts w:asciiTheme="minorHAnsi" w:eastAsiaTheme="minorEastAsia" w:hAnsiTheme="minorHAnsi"/>
              <w:noProof/>
              <w:sz w:val="22"/>
              <w:lang w:eastAsia="de-DE"/>
            </w:rPr>
          </w:pPr>
          <w:hyperlink w:anchor="_Toc45527701" w:history="1">
            <w:r w:rsidR="0026787C" w:rsidRPr="00A7157B">
              <w:rPr>
                <w:rStyle w:val="Hyperlink"/>
                <w:noProof/>
              </w:rPr>
              <w:t>6</w:t>
            </w:r>
            <w:r w:rsidR="0026787C">
              <w:rPr>
                <w:rFonts w:asciiTheme="minorHAnsi" w:eastAsiaTheme="minorEastAsia" w:hAnsiTheme="minorHAnsi"/>
                <w:noProof/>
                <w:sz w:val="22"/>
                <w:lang w:eastAsia="de-DE"/>
              </w:rPr>
              <w:tab/>
            </w:r>
            <w:r w:rsidR="0026787C" w:rsidRPr="00A7157B">
              <w:rPr>
                <w:rStyle w:val="Hyperlink"/>
                <w:noProof/>
              </w:rPr>
              <w:t>Beispiele für die Leistungsfähigkeit der AFM</w:t>
            </w:r>
            <w:r w:rsidR="0026787C">
              <w:rPr>
                <w:noProof/>
                <w:webHidden/>
              </w:rPr>
              <w:tab/>
            </w:r>
            <w:r w:rsidR="0026787C">
              <w:rPr>
                <w:noProof/>
                <w:webHidden/>
              </w:rPr>
              <w:fldChar w:fldCharType="begin"/>
            </w:r>
            <w:r w:rsidR="0026787C">
              <w:rPr>
                <w:noProof/>
                <w:webHidden/>
              </w:rPr>
              <w:instrText xml:space="preserve"> PAGEREF _Toc45527701 \h </w:instrText>
            </w:r>
            <w:r w:rsidR="0026787C">
              <w:rPr>
                <w:noProof/>
                <w:webHidden/>
              </w:rPr>
            </w:r>
            <w:r w:rsidR="0026787C">
              <w:rPr>
                <w:noProof/>
                <w:webHidden/>
              </w:rPr>
              <w:fldChar w:fldCharType="separate"/>
            </w:r>
            <w:r>
              <w:rPr>
                <w:noProof/>
                <w:webHidden/>
              </w:rPr>
              <w:t>6</w:t>
            </w:r>
            <w:r w:rsidR="0026787C">
              <w:rPr>
                <w:noProof/>
                <w:webHidden/>
              </w:rPr>
              <w:fldChar w:fldCharType="end"/>
            </w:r>
          </w:hyperlink>
        </w:p>
        <w:p w:rsidR="006C46BC" w:rsidRDefault="006C46BC">
          <w:r>
            <w:rPr>
              <w:b/>
              <w:bCs/>
            </w:rPr>
            <w:fldChar w:fldCharType="end"/>
          </w:r>
        </w:p>
      </w:sdtContent>
    </w:sdt>
    <w:p w:rsidR="00782E0E" w:rsidRPr="00782E0E" w:rsidRDefault="00FD7888" w:rsidP="00782E0E">
      <w:pPr>
        <w:pStyle w:val="EinstiegAbschluss"/>
      </w:pPr>
      <w:bookmarkStart w:id="0" w:name="_Überschrift_1"/>
      <w:bookmarkEnd w:id="0"/>
      <w:r w:rsidRPr="00782E0E">
        <w:rPr>
          <w:rStyle w:val="Fett"/>
        </w:rPr>
        <w:t>Einstieg</w:t>
      </w:r>
      <w:r w:rsidR="00782E0E">
        <w:rPr>
          <w:rStyle w:val="Fett"/>
        </w:rPr>
        <w:t xml:space="preserve"> 1</w:t>
      </w:r>
      <w:r w:rsidRPr="00782E0E">
        <w:t>:</w:t>
      </w:r>
      <w:r w:rsidR="00C47CC6" w:rsidRPr="00782E0E">
        <w:t xml:space="preserve"> </w:t>
      </w:r>
      <w:r w:rsidR="00782E0E" w:rsidRPr="00782E0E">
        <w:t>Seit dem 17.</w:t>
      </w:r>
      <w:r w:rsidR="00782E0E">
        <w:t> </w:t>
      </w:r>
      <w:r w:rsidR="00782E0E" w:rsidRPr="00782E0E">
        <w:t>Jahrhundert benutzen Menschen Mikroskope um Dinge, die das menschliche Auge gar nicht erfassen kann, sichtbar zu machen. Diese haben sich dann zu den heutigen Licht- und Elektronen</w:t>
      </w:r>
      <w:r w:rsidR="00782E0E">
        <w:t>-M</w:t>
      </w:r>
      <w:r w:rsidR="00782E0E" w:rsidRPr="00782E0E">
        <w:t>ikroskopen weiterentwickelt. Aufgrund der bekannten Problematik mit Licht, der daraus resultierenden schlechten Auflösung und der zu hohen Kosten der Elektronen</w:t>
      </w:r>
      <w:r w:rsidR="00782E0E">
        <w:t>-M</w:t>
      </w:r>
      <w:r w:rsidR="00782E0E" w:rsidRPr="00782E0E">
        <w:t>ikroskope, erfanden drei Physiker das Rasterkraft</w:t>
      </w:r>
      <w:r w:rsidR="00782E0E">
        <w:t>-M</w:t>
      </w:r>
      <w:r w:rsidR="00782E0E" w:rsidRPr="00782E0E">
        <w:t>ikroskop (AFM), welches einen guten Kompromiss zwischen Auflösungsvermögen und Kosten bietet. Was ist das Neue an dieser Mikroskopier</w:t>
      </w:r>
      <w:r w:rsidR="0026787C">
        <w:t>-A</w:t>
      </w:r>
      <w:r w:rsidR="00782E0E" w:rsidRPr="00782E0E">
        <w:t>rt, wie funktioniert und wozu dient sie?</w:t>
      </w:r>
    </w:p>
    <w:p w:rsidR="00782E0E" w:rsidRPr="00782E0E" w:rsidRDefault="00782E0E" w:rsidP="00782E0E">
      <w:pPr>
        <w:pStyle w:val="EinstiegAbschluss"/>
      </w:pPr>
      <w:r w:rsidRPr="00782E0E">
        <w:rPr>
          <w:rStyle w:val="Fett"/>
        </w:rPr>
        <w:t>Einstieg 2</w:t>
      </w:r>
      <w:r>
        <w:t xml:space="preserve">: </w:t>
      </w:r>
      <w:r w:rsidRPr="00782E0E">
        <w:t xml:space="preserve">Die Beschränkung der RTM auf leitende Oberflächen war wohl Motivation für Gerd Binnig, Calvin </w:t>
      </w:r>
      <w:proofErr w:type="spellStart"/>
      <w:r w:rsidRPr="00782E0E">
        <w:t>Quate</w:t>
      </w:r>
      <w:proofErr w:type="spellEnd"/>
      <w:r w:rsidRPr="00782E0E">
        <w:t xml:space="preserve"> und Christoph Gerber, eine Weiterentwicklung voranzutreiben. Forscher aus der Schweiz und der Universität Utrecht in den Niederlanden ist es erstmals gelungen, in das Innere von Molekülen zu blicken und deren chemische Struktur äußerst präzise sichtbar zu machen. Sie nutzten dazu eine bestimmte Mikroskopier</w:t>
      </w:r>
      <w:r w:rsidR="0026787C">
        <w:t>-T</w:t>
      </w:r>
      <w:r w:rsidRPr="00782E0E">
        <w:t>echnik: Die Rasterkraft</w:t>
      </w:r>
      <w:r>
        <w:t>-M</w:t>
      </w:r>
      <w:r w:rsidRPr="00782E0E">
        <w:t xml:space="preserve">ikroskopie (engl.: </w:t>
      </w:r>
      <w:proofErr w:type="spellStart"/>
      <w:r w:rsidRPr="00782E0E">
        <w:t>atomic</w:t>
      </w:r>
      <w:proofErr w:type="spellEnd"/>
      <w:r w:rsidRPr="00782E0E">
        <w:t xml:space="preserve"> </w:t>
      </w:r>
      <w:proofErr w:type="spellStart"/>
      <w:r w:rsidRPr="00782E0E">
        <w:t>force</w:t>
      </w:r>
      <w:proofErr w:type="spellEnd"/>
      <w:r w:rsidRPr="00782E0E">
        <w:t xml:space="preserve"> </w:t>
      </w:r>
      <w:proofErr w:type="spellStart"/>
      <w:r w:rsidRPr="00782E0E">
        <w:t>microscopy</w:t>
      </w:r>
      <w:proofErr w:type="spellEnd"/>
      <w:r w:rsidRPr="00782E0E">
        <w:t>, AFM). Auch hier wird mit einer hochsensiblen Spitze gearbeitet, die nicht den Tunnel</w:t>
      </w:r>
      <w:r>
        <w:t>-S</w:t>
      </w:r>
      <w:r w:rsidRPr="00782E0E">
        <w:t>trom, sondern minimale Kräfte zwischen Spitze und Probe messen kann.</w:t>
      </w:r>
    </w:p>
    <w:p w:rsidR="00E8473B" w:rsidRDefault="00782E0E" w:rsidP="008A524D">
      <w:pPr>
        <w:pStyle w:val="berschrift1"/>
      </w:pPr>
      <w:bookmarkStart w:id="1" w:name="_Toc45527696"/>
      <w:r>
        <w:t>Wozu dient die AFM?</w:t>
      </w:r>
      <w:bookmarkEnd w:id="1"/>
    </w:p>
    <w:p w:rsidR="00782E0E" w:rsidRDefault="00782E0E" w:rsidP="00782E0E">
      <w:r w:rsidRPr="00782E0E">
        <w:t>Neben der Kräfte</w:t>
      </w:r>
      <w:r>
        <w:t>-M</w:t>
      </w:r>
      <w:r w:rsidRPr="00782E0E">
        <w:t>essung zur Rekonstruktion der Topographie einer Proben</w:t>
      </w:r>
      <w:r>
        <w:t>-O</w:t>
      </w:r>
      <w:r w:rsidRPr="00782E0E">
        <w:t>berfläche, zum Beispiel lebende Zellen, und Informationen über mechanische Eigenschaften, wie Elastizität und Adhäsion, ermöglicht das AFM sowohl die Untersuchung von nichtleitenden Proben (Isolatoren, z.</w:t>
      </w:r>
      <w:r>
        <w:t> </w:t>
      </w:r>
      <w:r w:rsidRPr="00782E0E">
        <w:t>B. Al</w:t>
      </w:r>
      <w:r w:rsidRPr="00782E0E">
        <w:rPr>
          <w:vertAlign w:val="subscript"/>
        </w:rPr>
        <w:t>2</w:t>
      </w:r>
      <w:r w:rsidRPr="00782E0E">
        <w:t>O</w:t>
      </w:r>
      <w:r w:rsidRPr="00782E0E">
        <w:rPr>
          <w:vertAlign w:val="subscript"/>
        </w:rPr>
        <w:t>3</w:t>
      </w:r>
      <w:r w:rsidRPr="00782E0E">
        <w:t>) als auch Messungen an der Luft (Achtung: Kapillarkräfte) und in Flüssigkeiten. Diese Mikroskopier</w:t>
      </w:r>
      <w:r w:rsidR="0026787C">
        <w:t>-T</w:t>
      </w:r>
      <w:r w:rsidRPr="00782E0E">
        <w:t>echnik findet also somit eine Anwendung in der Biologie, der Biochemie und der Medizin, also den Bereichen, in denen meist unter physiologischen Bedingungen gearbeitet wird. Die AFM ist dort mittlerweile unerlässlich geworden.</w:t>
      </w:r>
    </w:p>
    <w:p w:rsidR="00782E0E" w:rsidRDefault="00782E0E" w:rsidP="00782E0E">
      <w:pPr>
        <w:pStyle w:val="berschrift1"/>
      </w:pPr>
      <w:bookmarkStart w:id="2" w:name="_Toc45527697"/>
      <w:r>
        <w:lastRenderedPageBreak/>
        <w:t>Das Prinzip der AFM</w:t>
      </w:r>
      <w:bookmarkEnd w:id="2"/>
    </w:p>
    <w:p w:rsidR="00782E0E" w:rsidRPr="00782E0E" w:rsidRDefault="00782E0E" w:rsidP="00782E0E">
      <w:r w:rsidRPr="00782E0E">
        <w:t xml:space="preserve">Bei der AFM werden Wechselwirkungskräfte zur Abbildung ausgenutzt: einerseits die anziehenden van der Waals-Kräfte. Das sind Wechselwirkungen zwischen Atomen oder Molekülen, die Dipole bilden können. Dabei herrscht auf der einen Seite des Atoms eine stärker negative Ladung als auf der anderen, sodass es folglich zu einer Anziehung kommt. Andererseits wirken die abstoßenden </w:t>
      </w:r>
      <w:proofErr w:type="spellStart"/>
      <w:r w:rsidRPr="00782E0E">
        <w:t>Coulombschen</w:t>
      </w:r>
      <w:proofErr w:type="spellEnd"/>
      <w:r w:rsidRPr="00782E0E">
        <w:t xml:space="preserve"> Wechselwirkungskräfte (elektrostatische Kräfte). Das sind Kräfte zwischen zwei verteilten elektrischen Ladungen. Elektrostatische Aufladungen können aufgrund von Ladungstrennung beim </w:t>
      </w:r>
      <w:proofErr w:type="spellStart"/>
      <w:r w:rsidRPr="00782E0E">
        <w:t>Abrastern</w:t>
      </w:r>
      <w:proofErr w:type="spellEnd"/>
      <w:r w:rsidRPr="00782E0E">
        <w:t xml:space="preserve"> entstehen. Nicht zu vergessen sind außerdem die Kapillar</w:t>
      </w:r>
      <w:r>
        <w:t>-K</w:t>
      </w:r>
      <w:r w:rsidRPr="00782E0E">
        <w:t>räfte. An der Luft ist jede Oberfläche mit einem dünnen Wasser</w:t>
      </w:r>
      <w:r>
        <w:t>-F</w:t>
      </w:r>
      <w:r w:rsidRPr="00782E0E">
        <w:t>ilm überzogen. Bei Annäherung der Spitze wird eine Kapillare ausgebildet. Die Kapillar</w:t>
      </w:r>
      <w:r>
        <w:t>-K</w:t>
      </w:r>
      <w:r w:rsidRPr="00782E0E">
        <w:t xml:space="preserve">räfte ziehen die Spitze ruckartig an die Oberfläche und können diese zerstören. AFM an der Luft ist deshalb nur in wenigen Fällen sinnvoll. Die van der Waals-Kräfte und die </w:t>
      </w:r>
      <w:proofErr w:type="spellStart"/>
      <w:r w:rsidRPr="00782E0E">
        <w:t>Coulombschen</w:t>
      </w:r>
      <w:proofErr w:type="spellEnd"/>
      <w:r w:rsidRPr="00782E0E">
        <w:t xml:space="preserve"> Wechselwirkungskräfte wirken auf eine an einem Feder</w:t>
      </w:r>
      <w:r>
        <w:t>-B</w:t>
      </w:r>
      <w:r w:rsidRPr="00782E0E">
        <w:t>alken (</w:t>
      </w:r>
      <w:proofErr w:type="spellStart"/>
      <w:r w:rsidRPr="00782E0E">
        <w:t>Cantilever</w:t>
      </w:r>
      <w:proofErr w:type="spellEnd"/>
      <w:r w:rsidRPr="00782E0E">
        <w:t>) aufgehängte Spitze, was eine Verschiebung des Feder</w:t>
      </w:r>
      <w:r>
        <w:t>-B</w:t>
      </w:r>
      <w:r w:rsidRPr="00782E0E">
        <w:t>alkens zur Folge hat - optisch nachweisbar mittels des Lichtzeiger-Prinzips: ein Laser</w:t>
      </w:r>
      <w:r>
        <w:t>-S</w:t>
      </w:r>
      <w:r w:rsidRPr="00782E0E">
        <w:t xml:space="preserve">trahl trifft auf die Rückseite des Balkens und wird über einen Spiegel an einer segmentierten </w:t>
      </w:r>
      <w:proofErr w:type="spellStart"/>
      <w:r w:rsidRPr="00782E0E">
        <w:t>Photodiode</w:t>
      </w:r>
      <w:proofErr w:type="spellEnd"/>
      <w:r w:rsidRPr="00782E0E">
        <w:t xml:space="preserve"> (registriert zwei voneinander unabhängige Bewegungen des Feder</w:t>
      </w:r>
      <w:r>
        <w:t>-B</w:t>
      </w:r>
      <w:r w:rsidRPr="00782E0E">
        <w:t>alkens, die Auf- und Ab</w:t>
      </w:r>
      <w:r w:rsidR="0026787C">
        <w:t>-B</w:t>
      </w:r>
      <w:r w:rsidRPr="00782E0E">
        <w:t xml:space="preserve">ewegung) reflektiert. Da die Kraft zwischen Probe und Spitze – und somit die Verbiegung des </w:t>
      </w:r>
      <w:proofErr w:type="spellStart"/>
      <w:r w:rsidRPr="00782E0E">
        <w:t>Cantilevers</w:t>
      </w:r>
      <w:proofErr w:type="spellEnd"/>
      <w:r w:rsidRPr="00782E0E">
        <w:t xml:space="preserve"> – per Rückkopplungs-Mechanismus (Regelkreis) konstant gehalten wird, kann die z-Position der Spitze registriert werden. Die Probe wird in x, y-Richtung unter Zuhilfenahme von Piezo</w:t>
      </w:r>
      <w:r w:rsidR="008C3E0E">
        <w:t>-E</w:t>
      </w:r>
      <w:r w:rsidRPr="00782E0E">
        <w:t>lementen gerastert, so dass aus den Bewegungen in x, y,- und z-Richtung eine topographische Karte der Proben</w:t>
      </w:r>
      <w:r w:rsidR="008C3E0E">
        <w:t>-O</w:t>
      </w:r>
      <w:r w:rsidRPr="00782E0E">
        <w:t>berfläche abgelesen werden kann.</w:t>
      </w:r>
    </w:p>
    <w:p w:rsidR="00782E0E" w:rsidRDefault="008C3E0E" w:rsidP="008C3E0E">
      <w:pPr>
        <w:pStyle w:val="Bilder"/>
      </w:pPr>
      <w:r>
        <w:rPr>
          <w:lang w:eastAsia="de-DE"/>
        </w:rPr>
        <w:drawing>
          <wp:inline distT="0" distB="0" distL="0" distR="0">
            <wp:extent cx="3774965" cy="2700000"/>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4965" cy="2700000"/>
                    </a:xfrm>
                    <a:prstGeom prst="rect">
                      <a:avLst/>
                    </a:prstGeom>
                    <a:noFill/>
                    <a:ln>
                      <a:noFill/>
                    </a:ln>
                  </pic:spPr>
                </pic:pic>
              </a:graphicData>
            </a:graphic>
          </wp:inline>
        </w:drawing>
      </w:r>
    </w:p>
    <w:p w:rsidR="008C3E0E" w:rsidRDefault="008C3E0E" w:rsidP="008C3E0E">
      <w:pPr>
        <w:pStyle w:val="Beschriftung"/>
      </w:pPr>
      <w:r>
        <w:t xml:space="preserve">Abb. </w:t>
      </w:r>
      <w:r w:rsidR="00551778">
        <w:fldChar w:fldCharType="begin"/>
      </w:r>
      <w:r w:rsidR="00551778">
        <w:instrText xml:space="preserve"> SEQ Abb. \* ARABIC </w:instrText>
      </w:r>
      <w:r w:rsidR="00551778">
        <w:fldChar w:fldCharType="separate"/>
      </w:r>
      <w:r w:rsidR="00551778">
        <w:rPr>
          <w:noProof/>
        </w:rPr>
        <w:t>1</w:t>
      </w:r>
      <w:r w:rsidR="00551778">
        <w:rPr>
          <w:noProof/>
        </w:rPr>
        <w:fldChar w:fldCharType="end"/>
      </w:r>
      <w:r>
        <w:t>: Das Prinzip der AFM</w:t>
      </w:r>
      <w:r w:rsidR="00551778">
        <w:t>.</w:t>
      </w:r>
    </w:p>
    <w:p w:rsidR="008C3E0E" w:rsidRPr="008C3E0E" w:rsidRDefault="008C3E0E" w:rsidP="008C3E0E">
      <w:r w:rsidRPr="008C3E0E">
        <w:t>Der Feder</w:t>
      </w:r>
      <w:r>
        <w:t>-B</w:t>
      </w:r>
      <w:r w:rsidRPr="008C3E0E">
        <w:t>alken hat in der Regel eine Dicke von 1</w:t>
      </w:r>
      <w:r>
        <w:t> </w:t>
      </w:r>
      <w:r w:rsidRPr="008C3E0E">
        <w:t>Mikrometer, eine Breite von 10</w:t>
      </w:r>
      <w:r>
        <w:t> </w:t>
      </w:r>
      <w:r w:rsidRPr="008C3E0E">
        <w:t>Mikrometer und eine Länge von 100</w:t>
      </w:r>
      <w:r>
        <w:t> </w:t>
      </w:r>
      <w:r w:rsidRPr="008C3E0E">
        <w:t>Mikrometer (=</w:t>
      </w:r>
      <w:r>
        <w:t xml:space="preserve"> </w:t>
      </w:r>
      <w:r w:rsidRPr="008C3E0E">
        <w:t>0,1</w:t>
      </w:r>
      <w:r>
        <w:t> </w:t>
      </w:r>
      <w:r w:rsidRPr="008C3E0E">
        <w:t>mm). Je härter das Proben</w:t>
      </w:r>
      <w:r>
        <w:t>-M</w:t>
      </w:r>
      <w:r w:rsidRPr="008C3E0E">
        <w:t>aterial ist, desto stärker ist die Verbiegung des Feder</w:t>
      </w:r>
      <w:r>
        <w:t>-B</w:t>
      </w:r>
      <w:r w:rsidRPr="008C3E0E">
        <w:t>alkens. Auch werden, wie bei den Spitzen, kleine Feder</w:t>
      </w:r>
      <w:r>
        <w:t>-B</w:t>
      </w:r>
      <w:r w:rsidRPr="008C3E0E">
        <w:t>alken bevorzugt, da eine hohe Resonanz</w:t>
      </w:r>
      <w:r>
        <w:t>-F</w:t>
      </w:r>
      <w:r w:rsidRPr="008C3E0E">
        <w:t>requenz nötig ist, um niederfrequente Störungen (Straßen</w:t>
      </w:r>
      <w:r>
        <w:t>-V</w:t>
      </w:r>
      <w:r w:rsidRPr="008C3E0E">
        <w:t>erkehr) zu vermeiden und niedrige Feder</w:t>
      </w:r>
      <w:r>
        <w:t>-K</w:t>
      </w:r>
      <w:r w:rsidRPr="008C3E0E">
        <w:t>onstanten erwünscht sind, um Zerstörungen der Probe durch die Spitze zu verhindern („weiche Feder“).</w:t>
      </w:r>
    </w:p>
    <w:p w:rsidR="008C3E0E" w:rsidRPr="008C3E0E" w:rsidRDefault="008C3E0E" w:rsidP="008C3E0E">
      <w:r w:rsidRPr="008C3E0E">
        <w:t>Die Spitze ist monoatomar, meist pyramidal geformt, hat einen konischen Winkel von 20</w:t>
      </w:r>
      <w:r>
        <w:t> </w:t>
      </w:r>
      <w:r w:rsidRPr="008C3E0E">
        <w:t>-</w:t>
      </w:r>
      <w:r>
        <w:t> </w:t>
      </w:r>
      <w:r w:rsidRPr="008C3E0E">
        <w:t>25°, einen Spitzen</w:t>
      </w:r>
      <w:r>
        <w:t>-R</w:t>
      </w:r>
      <w:r w:rsidRPr="008C3E0E">
        <w:t>adius von ca. 10</w:t>
      </w:r>
      <w:r>
        <w:t> </w:t>
      </w:r>
      <w:r w:rsidRPr="008C3E0E">
        <w:t>-</w:t>
      </w:r>
      <w:r>
        <w:t> </w:t>
      </w:r>
      <w:r w:rsidRPr="008C3E0E">
        <w:t>20</w:t>
      </w:r>
      <w:r>
        <w:t> </w:t>
      </w:r>
      <w:proofErr w:type="spellStart"/>
      <w:r w:rsidRPr="008C3E0E">
        <w:t>nm</w:t>
      </w:r>
      <w:proofErr w:type="spellEnd"/>
      <w:r w:rsidRPr="008C3E0E">
        <w:t xml:space="preserve"> (was je nach </w:t>
      </w:r>
      <w:r w:rsidR="0026787C" w:rsidRPr="008C3E0E">
        <w:t>Rauigkeit</w:t>
      </w:r>
      <w:r w:rsidRPr="008C3E0E">
        <w:t xml:space="preserve"> der Oberfläche Auflösungen von 0</w:t>
      </w:r>
      <w:r>
        <w:t>,</w:t>
      </w:r>
      <w:r w:rsidRPr="008C3E0E">
        <w:t>1</w:t>
      </w:r>
      <w:r>
        <w:t> - </w:t>
      </w:r>
      <w:proofErr w:type="gramStart"/>
      <w:r w:rsidRPr="008C3E0E">
        <w:t>1</w:t>
      </w:r>
      <w:r>
        <w:t> </w:t>
      </w:r>
      <w:r w:rsidRPr="008C3E0E">
        <w:t xml:space="preserve"> </w:t>
      </w:r>
      <w:proofErr w:type="spellStart"/>
      <w:r w:rsidRPr="008C3E0E">
        <w:t>nm</w:t>
      </w:r>
      <w:proofErr w:type="spellEnd"/>
      <w:proofErr w:type="gramEnd"/>
      <w:r w:rsidRPr="008C3E0E">
        <w:t xml:space="preserve"> erlaubt) und besteht aus sehr harten Materialien wie Diamant, Si oder Silizium</w:t>
      </w:r>
      <w:r>
        <w:t>-V</w:t>
      </w:r>
      <w:r w:rsidRPr="008C3E0E">
        <w:t>erbindungen (z.</w:t>
      </w:r>
      <w:r>
        <w:t> </w:t>
      </w:r>
      <w:r w:rsidRPr="008C3E0E">
        <w:t>B. Si</w:t>
      </w:r>
      <w:r w:rsidRPr="008C3E0E">
        <w:rPr>
          <w:vertAlign w:val="subscript"/>
        </w:rPr>
        <w:t>3</w:t>
      </w:r>
      <w:r w:rsidRPr="008C3E0E">
        <w:t>N</w:t>
      </w:r>
      <w:r w:rsidRPr="008C3E0E">
        <w:rPr>
          <w:vertAlign w:val="subscript"/>
        </w:rPr>
        <w:t>4</w:t>
      </w:r>
      <w:r w:rsidRPr="008C3E0E">
        <w:t>, SiO</w:t>
      </w:r>
      <w:r w:rsidRPr="008C3E0E">
        <w:rPr>
          <w:vertAlign w:val="subscript"/>
        </w:rPr>
        <w:t>2</w:t>
      </w:r>
      <w:r w:rsidRPr="008C3E0E">
        <w:t xml:space="preserve">), damit sie nicht verbogen wird. </w:t>
      </w:r>
      <w:r w:rsidRPr="008C3E0E">
        <w:lastRenderedPageBreak/>
        <w:t xml:space="preserve">Je feiner die Spitze ist, desto besser lassen sich kleine Strukturen auf der Oberfläche auflösen. Während der Messung wird die befestigte, </w:t>
      </w:r>
      <w:proofErr w:type="spellStart"/>
      <w:r w:rsidRPr="008C3E0E">
        <w:t>nanoskopisch</w:t>
      </w:r>
      <w:proofErr w:type="spellEnd"/>
      <w:r w:rsidRPr="008C3E0E">
        <w:t xml:space="preserve"> kleine, Spitze zeilenweise in einem definierten Raster über die Oberfläche einer Probe geführt. Dieser Vorgang wird als Scannen (engl. '</w:t>
      </w:r>
      <w:proofErr w:type="spellStart"/>
      <w:r w:rsidRPr="008C3E0E">
        <w:t>to</w:t>
      </w:r>
      <w:proofErr w:type="spellEnd"/>
      <w:r w:rsidRPr="008C3E0E">
        <w:t xml:space="preserve"> </w:t>
      </w:r>
      <w:proofErr w:type="spellStart"/>
      <w:r w:rsidRPr="008C3E0E">
        <w:t>scan</w:t>
      </w:r>
      <w:proofErr w:type="spellEnd"/>
      <w:r w:rsidRPr="008C3E0E">
        <w:t>': rastern, abtasten) bezeichnet. Durch die Oberflächen</w:t>
      </w:r>
      <w:r>
        <w:t>-S</w:t>
      </w:r>
      <w:r w:rsidRPr="008C3E0E">
        <w:t xml:space="preserve">truktur der Probe biegt sich dabei der </w:t>
      </w:r>
      <w:proofErr w:type="spellStart"/>
      <w:r w:rsidRPr="008C3E0E">
        <w:t>Cantilever</w:t>
      </w:r>
      <w:proofErr w:type="spellEnd"/>
      <w:r w:rsidRPr="008C3E0E">
        <w:t xml:space="preserve"> unterschiedlich stark. Die gemessenen Daten werden mit einem Rechner aufgezeichnet und zu einem Bild verarbeitet.</w:t>
      </w:r>
    </w:p>
    <w:p w:rsidR="008C3E0E" w:rsidRDefault="008C3E0E" w:rsidP="008C3E0E">
      <w:pPr>
        <w:pStyle w:val="Bilder"/>
      </w:pPr>
      <w:r>
        <w:rPr>
          <w:lang w:eastAsia="de-DE"/>
        </w:rPr>
        <w:drawing>
          <wp:inline distT="0" distB="0" distL="0" distR="0">
            <wp:extent cx="2060467"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0467" cy="1800000"/>
                    </a:xfrm>
                    <a:prstGeom prst="rect">
                      <a:avLst/>
                    </a:prstGeom>
                    <a:noFill/>
                    <a:ln>
                      <a:noFill/>
                    </a:ln>
                  </pic:spPr>
                </pic:pic>
              </a:graphicData>
            </a:graphic>
          </wp:inline>
        </w:drawing>
      </w:r>
    </w:p>
    <w:p w:rsidR="008C3E0E" w:rsidRDefault="008C3E0E" w:rsidP="008C3E0E">
      <w:pPr>
        <w:pStyle w:val="Beschriftung"/>
        <w:rPr>
          <w:rFonts w:cs="Arial"/>
        </w:rPr>
      </w:pPr>
      <w:r>
        <w:t xml:space="preserve">Abb. </w:t>
      </w:r>
      <w:r w:rsidR="00551778">
        <w:fldChar w:fldCharType="begin"/>
      </w:r>
      <w:r w:rsidR="00551778">
        <w:instrText xml:space="preserve"> SEQ Abb. \* ARABIC </w:instrText>
      </w:r>
      <w:r w:rsidR="00551778">
        <w:fldChar w:fldCharType="separate"/>
      </w:r>
      <w:r w:rsidR="00551778">
        <w:rPr>
          <w:noProof/>
        </w:rPr>
        <w:t>2</w:t>
      </w:r>
      <w:r w:rsidR="00551778">
        <w:rPr>
          <w:noProof/>
        </w:rPr>
        <w:fldChar w:fldCharType="end"/>
      </w:r>
      <w:r>
        <w:t xml:space="preserve">: </w:t>
      </w:r>
      <w:proofErr w:type="spellStart"/>
      <w:r>
        <w:rPr>
          <w:rFonts w:cs="Arial"/>
        </w:rPr>
        <w:t>Cantilever</w:t>
      </w:r>
      <w:proofErr w:type="spellEnd"/>
      <w:r>
        <w:rPr>
          <w:rFonts w:cs="Arial"/>
        </w:rPr>
        <w:t>-Spitze 1 (Spitzenradius weniger als 10 </w:t>
      </w:r>
      <w:proofErr w:type="spellStart"/>
      <w:r>
        <w:rPr>
          <w:rFonts w:cs="Arial"/>
        </w:rPr>
        <w:t>nm</w:t>
      </w:r>
      <w:proofErr w:type="spellEnd"/>
      <w:r>
        <w:rPr>
          <w:rFonts w:cs="Arial"/>
        </w:rPr>
        <w:t>) [</w:t>
      </w:r>
      <w:r>
        <w:rPr>
          <w:rFonts w:cs="Arial"/>
        </w:rPr>
        <w:fldChar w:fldCharType="begin"/>
      </w:r>
      <w:r>
        <w:rPr>
          <w:rFonts w:cs="Arial"/>
        </w:rPr>
        <w:instrText xml:space="preserve"> REF _Ref45526337 \r \h </w:instrText>
      </w:r>
      <w:r>
        <w:rPr>
          <w:rFonts w:cs="Arial"/>
        </w:rPr>
      </w:r>
      <w:r>
        <w:rPr>
          <w:rFonts w:cs="Arial"/>
        </w:rPr>
        <w:fldChar w:fldCharType="separate"/>
      </w:r>
      <w:r w:rsidR="00551778">
        <w:rPr>
          <w:rFonts w:cs="Arial"/>
        </w:rPr>
        <w:t>17</w:t>
      </w:r>
      <w:r>
        <w:rPr>
          <w:rFonts w:cs="Arial"/>
        </w:rPr>
        <w:fldChar w:fldCharType="end"/>
      </w:r>
      <w:r>
        <w:rPr>
          <w:rFonts w:cs="Arial"/>
        </w:rPr>
        <w:t>]</w:t>
      </w:r>
      <w:r w:rsidR="00551778">
        <w:rPr>
          <w:rFonts w:cs="Arial"/>
        </w:rPr>
        <w:t>.</w:t>
      </w:r>
    </w:p>
    <w:p w:rsidR="008C3E0E" w:rsidRDefault="008C3E0E" w:rsidP="008C3E0E">
      <w:pPr>
        <w:pStyle w:val="berschrift1"/>
      </w:pPr>
      <w:bookmarkStart w:id="3" w:name="_Toc45527698"/>
      <w:r>
        <w:t>Die drei verschiedenen Betriebsarten</w:t>
      </w:r>
      <w:bookmarkEnd w:id="3"/>
    </w:p>
    <w:p w:rsidR="008C3E0E" w:rsidRPr="008C3E0E" w:rsidRDefault="008C3E0E" w:rsidP="008C3E0E">
      <w:r w:rsidRPr="008C3E0E">
        <w:t>Es existieren nun bei der Kraft</w:t>
      </w:r>
      <w:r>
        <w:t>-M</w:t>
      </w:r>
      <w:r w:rsidRPr="008C3E0E">
        <w:t>ikroskopie drei verschiedene Betriebsarten. Während die ersten Rasterkraft</w:t>
      </w:r>
      <w:r>
        <w:t>-M</w:t>
      </w:r>
      <w:r w:rsidRPr="008C3E0E">
        <w:t>ikroskope ausschließlich im Kontakt-Modus arbeiteten, sind mittlerweile auch der Nicht-Kontakt-Modus und der Intermittierende-Modus etabliert.</w:t>
      </w:r>
    </w:p>
    <w:p w:rsidR="008C3E0E" w:rsidRPr="008C3E0E" w:rsidRDefault="008C3E0E" w:rsidP="008C3E0E">
      <w:r w:rsidRPr="008C3E0E">
        <w:t>Beim Kontakt-Modus – auch bezeichnet als statische AFM, befindet sich die Spitze in direktem, mechanischem Kontakt zur Proben</w:t>
      </w:r>
      <w:r>
        <w:t>-O</w:t>
      </w:r>
      <w:r w:rsidRPr="008C3E0E">
        <w:t>berfläche. Da sich die Orbitale der Atome in der Spitze und an der Proben</w:t>
      </w:r>
      <w:r>
        <w:t>-O</w:t>
      </w:r>
      <w:r w:rsidRPr="008C3E0E">
        <w:t xml:space="preserve">berfläche nach dem Pauli-Prinzip nicht überdecken dürfen, entstehen starke, abstoßende Kräfte. Beim </w:t>
      </w:r>
      <w:proofErr w:type="spellStart"/>
      <w:r w:rsidRPr="008C3E0E">
        <w:t>Abrastern</w:t>
      </w:r>
      <w:proofErr w:type="spellEnd"/>
      <w:r w:rsidRPr="008C3E0E">
        <w:t xml:space="preserve"> der Probe verbiegt sich der </w:t>
      </w:r>
      <w:proofErr w:type="spellStart"/>
      <w:r w:rsidRPr="008C3E0E">
        <w:t>Cantilever</w:t>
      </w:r>
      <w:proofErr w:type="spellEnd"/>
      <w:r w:rsidRPr="008C3E0E">
        <w:t xml:space="preserve"> entsprechend der Struktur der Oberfläche. Da umso größere Kräfte auftreten, je größer die Unebenheiten auf der Oberfläche sind, eignet sich diese Methode vor allem für sehr glatte und harte Oberflächen (deswegen Diamant- oder Silizium-Spitze), wie Spalt</w:t>
      </w:r>
      <w:r>
        <w:t>-F</w:t>
      </w:r>
      <w:r w:rsidRPr="008C3E0E">
        <w:t>lächen von Kristallen. Dieser Betriebsmodus ermöglicht eine schnelle Raster</w:t>
      </w:r>
      <w:r>
        <w:t>-G</w:t>
      </w:r>
      <w:r w:rsidRPr="008C3E0E">
        <w:t>eschwindigkeit. Nachteile bestehen bei diesem Betriebsmodus darin, dass es, durch die permanente Einwirkung der Spitze auf die Probe, zu Beschädigungen sowie Verschiebungen der Probe kommen kann, da die Adhäsion zwischen dem Substrat und dem Molekül zu gering ist. Auch wird die Spitze schneller stumpf. Eine Lösung dieses Problems war die Entwicklung des dynamischen Rasterkraft</w:t>
      </w:r>
      <w:r>
        <w:t>-M</w:t>
      </w:r>
      <w:r w:rsidRPr="008C3E0E">
        <w:t>ikroskops.</w:t>
      </w:r>
    </w:p>
    <w:p w:rsidR="008C3E0E" w:rsidRPr="008C3E0E" w:rsidRDefault="008C3E0E" w:rsidP="008C3E0E">
      <w:r w:rsidRPr="008C3E0E">
        <w:t>Beim Nicht-Kontakt-Modus (dynamische AFM) hingegen schwebt die Spitze lediglich über der Probe, ohne dass sich die Elektronen</w:t>
      </w:r>
      <w:r>
        <w:t>-H</w:t>
      </w:r>
      <w:r w:rsidRPr="008C3E0E">
        <w:t>üllen der Atome von Spitze und Probe durchdringen. Bei dieser Mikroskopier</w:t>
      </w:r>
      <w:r w:rsidR="0026787C">
        <w:t>-T</w:t>
      </w:r>
      <w:r w:rsidRPr="008C3E0E">
        <w:t>echnik wird der Feder</w:t>
      </w:r>
      <w:r>
        <w:t>-B</w:t>
      </w:r>
      <w:r w:rsidRPr="008C3E0E">
        <w:t>alken mit der Spitze in Schwingungen versetzt. Wenn sich die schwingende Spitze der Probe annähert, ändert sich die Schwingungsfrequenz des Feder</w:t>
      </w:r>
      <w:r>
        <w:t>-B</w:t>
      </w:r>
      <w:r w:rsidRPr="008C3E0E">
        <w:t>alkens. Dies geschieht sogar dann, wenn die Spitze noch über der Probe schwingt, sie also nicht berührt. Die Sonde wird an jedem Mess</w:t>
      </w:r>
      <w:r>
        <w:t>-P</w:t>
      </w:r>
      <w:r w:rsidRPr="008C3E0E">
        <w:t>unkt wieder so weit von der Proben</w:t>
      </w:r>
      <w:r>
        <w:t>-O</w:t>
      </w:r>
      <w:r w:rsidRPr="008C3E0E">
        <w:t>berfläche entfernt, bis eine konstante Schwingungsfrequenz eingestellt ist. Mit diesem Nicht-Kontakt-Modus gelang es 1995 zum ersten Mal, auch mit einem Rasterkraft</w:t>
      </w:r>
      <w:r>
        <w:t>-M</w:t>
      </w:r>
      <w:r w:rsidRPr="008C3E0E">
        <w:t>ikroskop einzelne Atome abzubilden. Eingesetzt wird dieser Modus vor allem im Vakuum oder auch im Hochvakuum bei empfindlichen Proben. Aber wie geschieht die Messung bei einer hügeligen, weichen (elastischen) Probe, wie zum Beispiel bei Polymeren?</w:t>
      </w:r>
    </w:p>
    <w:p w:rsidR="008C3E0E" w:rsidRPr="008C3E0E" w:rsidRDefault="008C3E0E" w:rsidP="008C3E0E">
      <w:r w:rsidRPr="008C3E0E">
        <w:t>Ein Hybrid von beiden stellt der Intermittierende-Modus (</w:t>
      </w:r>
      <w:proofErr w:type="spellStart"/>
      <w:r w:rsidRPr="008C3E0E">
        <w:t>Tapping</w:t>
      </w:r>
      <w:proofErr w:type="spellEnd"/>
      <w:r w:rsidRPr="008C3E0E">
        <w:t>-Modus) dar, der auch zu dem dynamischen AFM zählt. Insbesondere zur Untersuchung von Elastizität und Adhäsion eines Materials wird der so genannte "</w:t>
      </w:r>
      <w:proofErr w:type="spellStart"/>
      <w:r w:rsidRPr="008C3E0E">
        <w:t>Tapping</w:t>
      </w:r>
      <w:proofErr w:type="spellEnd"/>
      <w:r w:rsidRPr="008C3E0E">
        <w:t xml:space="preserve">-Modus" verwendet, bei dem die </w:t>
      </w:r>
      <w:r w:rsidRPr="008C3E0E">
        <w:lastRenderedPageBreak/>
        <w:t>schwingende Spitze die Oberfläche bei jeder Schwingung leicht berührt. Hier findet die Anregung somit bei einer festen Frequenz nahe der Resonanz</w:t>
      </w:r>
      <w:r>
        <w:t>-F</w:t>
      </w:r>
      <w:r w:rsidRPr="008C3E0E">
        <w:t>requenz des Feder</w:t>
      </w:r>
      <w:r>
        <w:t>-B</w:t>
      </w:r>
      <w:r w:rsidRPr="008C3E0E">
        <w:t>alkens statt (durch Piezo</w:t>
      </w:r>
      <w:r>
        <w:t>-E</w:t>
      </w:r>
      <w:r w:rsidRPr="008C3E0E">
        <w:t>lemente). Wechselwirkungskräfte zwischen der Spitze des Feder</w:t>
      </w:r>
      <w:r>
        <w:t>-B</w:t>
      </w:r>
      <w:r w:rsidRPr="008C3E0E">
        <w:t>alkens und der Proben</w:t>
      </w:r>
      <w:r>
        <w:t>-O</w:t>
      </w:r>
      <w:r w:rsidRPr="008C3E0E">
        <w:t>berfläche verändern die Resonanz</w:t>
      </w:r>
      <w:r>
        <w:t>-F</w:t>
      </w:r>
      <w:r w:rsidRPr="008C3E0E">
        <w:t>requenz des Systems, wodurch sich die Schwingungsamplitude und die Phase ändern/verschieben. Dabei wird die Phase der Schwingung des Feder</w:t>
      </w:r>
      <w:r>
        <w:t>-B</w:t>
      </w:r>
      <w:r w:rsidRPr="008C3E0E">
        <w:t>alkens ohne (größere blaue Amplitude) und mit Kontakt (gedämpfte rote Amplitude) der Probe verglichen.</w:t>
      </w:r>
    </w:p>
    <w:p w:rsidR="008C3E0E" w:rsidRDefault="008C3E0E" w:rsidP="008C3E0E">
      <w:pPr>
        <w:pStyle w:val="Bilder"/>
      </w:pPr>
      <w:r>
        <w:rPr>
          <w:lang w:eastAsia="de-DE"/>
        </w:rPr>
        <w:drawing>
          <wp:inline distT="0" distB="0" distL="0" distR="0">
            <wp:extent cx="4392930" cy="2262505"/>
            <wp:effectExtent l="0" t="0" r="762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930" cy="2262505"/>
                    </a:xfrm>
                    <a:prstGeom prst="rect">
                      <a:avLst/>
                    </a:prstGeom>
                    <a:noFill/>
                    <a:ln>
                      <a:noFill/>
                    </a:ln>
                  </pic:spPr>
                </pic:pic>
              </a:graphicData>
            </a:graphic>
          </wp:inline>
        </w:drawing>
      </w:r>
    </w:p>
    <w:p w:rsidR="008C3E0E" w:rsidRDefault="008C3E0E" w:rsidP="008C3E0E">
      <w:pPr>
        <w:pStyle w:val="Beschriftung"/>
        <w:rPr>
          <w:rFonts w:cs="Arial"/>
        </w:rPr>
      </w:pPr>
      <w:r>
        <w:t xml:space="preserve">Abb. </w:t>
      </w:r>
      <w:r w:rsidR="00551778">
        <w:fldChar w:fldCharType="begin"/>
      </w:r>
      <w:r w:rsidR="00551778">
        <w:instrText xml:space="preserve"> SEQ Abb. \* ARABIC </w:instrText>
      </w:r>
      <w:r w:rsidR="00551778">
        <w:fldChar w:fldCharType="separate"/>
      </w:r>
      <w:r w:rsidR="00551778">
        <w:rPr>
          <w:noProof/>
        </w:rPr>
        <w:t>3</w:t>
      </w:r>
      <w:r w:rsidR="00551778">
        <w:rPr>
          <w:noProof/>
        </w:rPr>
        <w:fldChar w:fldCharType="end"/>
      </w:r>
      <w:r>
        <w:t xml:space="preserve">: </w:t>
      </w:r>
      <w:r>
        <w:rPr>
          <w:rFonts w:cs="Arial"/>
        </w:rPr>
        <w:t>Vergleich der Amplitude und der Phase der Schwingung des Feder-Balkens</w:t>
      </w:r>
      <w:r w:rsidR="00551778">
        <w:rPr>
          <w:rFonts w:cs="Arial"/>
        </w:rPr>
        <w:t>.</w:t>
      </w:r>
    </w:p>
    <w:p w:rsidR="008C3E0E" w:rsidRDefault="008C3E0E" w:rsidP="008C3E0E">
      <w:pPr>
        <w:rPr>
          <w:rFonts w:cs="Arial"/>
        </w:rPr>
      </w:pPr>
      <w:r>
        <w:rPr>
          <w:rFonts w:cs="Arial"/>
        </w:rPr>
        <w:t xml:space="preserve">Dabei zeigt sich, dass nicht nur die Amplitude gedämpft wird (mit Kontakt), sondern auch die Phase um einen bestimmten Winkel verschoben wurde. Diese Verschiebung ist charakteristisch für das Material der Probe, vor allem für seine </w:t>
      </w:r>
      <w:proofErr w:type="spellStart"/>
      <w:r>
        <w:rPr>
          <w:rFonts w:cs="Arial"/>
        </w:rPr>
        <w:t>viskoelastischen</w:t>
      </w:r>
      <w:proofErr w:type="spellEnd"/>
      <w:r>
        <w:rPr>
          <w:rFonts w:cs="Arial"/>
        </w:rPr>
        <w:t xml:space="preserve"> Eigenschaften. Aus diesen Informationen lässt sich die Topographie rekonstruieren, Material-Eigenschaften erkennen, sowie Aussagen über die Elastizität und Adhäsion machen. Anwendung findet der Intermittierende-Modus in vielerlei Hinsicht, zum Beispiel für harte und weiche Oberflächen und Flüssigkeiten. Vorteile gegenüber dem Kontakt-Modus zeigen sich darin, dass die Probe nicht permanent berührt, verformt und zerstört (da keine Reibung) wird. Auch lassen sich Aussagen über Material-Eigenschaften machen und das Problem, dass das Proben-Material an der Spitze hängen bleibt und über die Probe geschoben wird, reduzieren.</w:t>
      </w:r>
    </w:p>
    <w:p w:rsidR="008C3E0E" w:rsidRDefault="008C3E0E" w:rsidP="008C3E0E">
      <w:pPr>
        <w:rPr>
          <w:rFonts w:cs="Arial"/>
        </w:rPr>
      </w:pPr>
      <w:r>
        <w:rPr>
          <w:rFonts w:cs="Arial"/>
        </w:rPr>
        <w:t>Auf einen Blick:</w:t>
      </w:r>
    </w:p>
    <w:p w:rsidR="008C3E0E" w:rsidRDefault="008C3E0E" w:rsidP="008C3E0E">
      <w:pPr>
        <w:pStyle w:val="Bilder"/>
      </w:pPr>
      <w:r>
        <w:rPr>
          <w:lang w:eastAsia="de-DE"/>
        </w:rPr>
        <w:drawing>
          <wp:inline distT="0" distB="0" distL="0" distR="0">
            <wp:extent cx="3478530" cy="876935"/>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8530" cy="876935"/>
                    </a:xfrm>
                    <a:prstGeom prst="rect">
                      <a:avLst/>
                    </a:prstGeom>
                    <a:noFill/>
                    <a:ln>
                      <a:noFill/>
                    </a:ln>
                  </pic:spPr>
                </pic:pic>
              </a:graphicData>
            </a:graphic>
          </wp:inline>
        </w:drawing>
      </w:r>
    </w:p>
    <w:p w:rsidR="008C3E0E" w:rsidRDefault="008C3E0E" w:rsidP="008C3E0E">
      <w:pPr>
        <w:pStyle w:val="Beschriftung"/>
        <w:rPr>
          <w:rFonts w:cs="Arial"/>
        </w:rPr>
      </w:pPr>
      <w:r>
        <w:t xml:space="preserve">Abb. </w:t>
      </w:r>
      <w:r w:rsidR="00551778">
        <w:fldChar w:fldCharType="begin"/>
      </w:r>
      <w:r w:rsidR="00551778">
        <w:instrText xml:space="preserve"> SEQ Abb. \* ARABIC </w:instrText>
      </w:r>
      <w:r w:rsidR="00551778">
        <w:fldChar w:fldCharType="separate"/>
      </w:r>
      <w:r w:rsidR="00551778">
        <w:rPr>
          <w:noProof/>
        </w:rPr>
        <w:t>4</w:t>
      </w:r>
      <w:r w:rsidR="00551778">
        <w:rPr>
          <w:noProof/>
        </w:rPr>
        <w:fldChar w:fldCharType="end"/>
      </w:r>
      <w:r>
        <w:t xml:space="preserve">: </w:t>
      </w:r>
      <w:r>
        <w:rPr>
          <w:rFonts w:cs="Arial"/>
        </w:rPr>
        <w:t>a) Kontakt-Modus b) Nicht-Kontakt-Modus c) Intermittierender-Modus [</w:t>
      </w:r>
      <w:r w:rsidR="0026787C">
        <w:rPr>
          <w:rFonts w:cs="Arial"/>
        </w:rPr>
        <w:fldChar w:fldCharType="begin"/>
      </w:r>
      <w:r w:rsidR="0026787C">
        <w:rPr>
          <w:rFonts w:cs="Arial"/>
        </w:rPr>
        <w:instrText xml:space="preserve"> REF _Ref45527375 \r \h </w:instrText>
      </w:r>
      <w:r w:rsidR="0026787C">
        <w:rPr>
          <w:rFonts w:cs="Arial"/>
        </w:rPr>
      </w:r>
      <w:r w:rsidR="0026787C">
        <w:rPr>
          <w:rFonts w:cs="Arial"/>
        </w:rPr>
        <w:fldChar w:fldCharType="separate"/>
      </w:r>
      <w:r w:rsidR="00551778">
        <w:rPr>
          <w:rFonts w:cs="Arial"/>
        </w:rPr>
        <w:t>16</w:t>
      </w:r>
      <w:r w:rsidR="0026787C">
        <w:rPr>
          <w:rFonts w:cs="Arial"/>
        </w:rPr>
        <w:fldChar w:fldCharType="end"/>
      </w:r>
      <w:r>
        <w:rPr>
          <w:rFonts w:cs="Arial"/>
        </w:rPr>
        <w:t>]</w:t>
      </w:r>
    </w:p>
    <w:p w:rsidR="008C3E0E" w:rsidRDefault="008C3E0E" w:rsidP="008C3E0E">
      <w:pPr>
        <w:pStyle w:val="berschrift1"/>
      </w:pPr>
      <w:bookmarkStart w:id="4" w:name="_Toc45527699"/>
      <w:r>
        <w:t>Kraft-Abstandskurve</w:t>
      </w:r>
      <w:bookmarkEnd w:id="4"/>
    </w:p>
    <w:p w:rsidR="008C3E0E" w:rsidRDefault="008C3E0E" w:rsidP="008C3E0E">
      <w:r>
        <w:t xml:space="preserve">Wie oben schon beschrieben, eignet sich das AFM neben der Abbildung von Topographien, auch zur Kraft-Spektroskopie, indem abstandsabhängig die Kraft zwischen einer Spitze und einer Probe-Oberfläche gemessen wird, wodurch man auf die </w:t>
      </w:r>
      <w:proofErr w:type="spellStart"/>
      <w:r>
        <w:t>elasto</w:t>
      </w:r>
      <w:proofErr w:type="spellEnd"/>
      <w:r>
        <w:t xml:space="preserve">-plastischen Eigenschaften von Materialien oder Proben schließen kann. Hierfür bedient man sich so genannter Kraft-Abstandskurven. Während einer Kraft-Abstands-Messung wird die Spitze zuerst an die Proben-Oberfläche angenähert und nach dem Kontakt wieder wegbewegt, während die Verbiegung des </w:t>
      </w:r>
      <w:proofErr w:type="spellStart"/>
      <w:r>
        <w:t>Cantilevers</w:t>
      </w:r>
      <w:proofErr w:type="spellEnd"/>
      <w:r>
        <w:t xml:space="preserve"> aufgezeichnet wird. Die </w:t>
      </w:r>
      <w:r w:rsidR="0000686F">
        <w:rPr>
          <w:color w:val="FF00FF" w:themeColor="accent4"/>
        </w:rPr>
        <w:fldChar w:fldCharType="begin"/>
      </w:r>
      <w:r w:rsidR="0000686F">
        <w:instrText xml:space="preserve"> REF _Ref45526741 \h </w:instrText>
      </w:r>
      <w:r w:rsidR="0000686F">
        <w:rPr>
          <w:color w:val="FF00FF" w:themeColor="accent4"/>
        </w:rPr>
      </w:r>
      <w:r w:rsidR="0000686F">
        <w:rPr>
          <w:color w:val="FF00FF" w:themeColor="accent4"/>
        </w:rPr>
        <w:fldChar w:fldCharType="separate"/>
      </w:r>
      <w:r w:rsidR="00551778">
        <w:t xml:space="preserve">Abb. </w:t>
      </w:r>
      <w:r w:rsidR="00551778">
        <w:rPr>
          <w:noProof/>
        </w:rPr>
        <w:t>5</w:t>
      </w:r>
      <w:r w:rsidR="0000686F">
        <w:rPr>
          <w:color w:val="FF00FF" w:themeColor="accent4"/>
        </w:rPr>
        <w:fldChar w:fldCharType="end"/>
      </w:r>
      <w:r>
        <w:t xml:space="preserve"> zeigt den charakteristischen Verlauf einer Kraft-Abstandskurve.</w:t>
      </w:r>
    </w:p>
    <w:p w:rsidR="008C3E0E" w:rsidRDefault="008C3E0E" w:rsidP="008C3E0E">
      <w:pPr>
        <w:pStyle w:val="Bilder"/>
      </w:pPr>
      <w:r>
        <w:rPr>
          <w:lang w:eastAsia="de-DE"/>
        </w:rPr>
        <w:lastRenderedPageBreak/>
        <w:drawing>
          <wp:inline distT="0" distB="0" distL="0" distR="0">
            <wp:extent cx="3478530" cy="2064385"/>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8530" cy="2064385"/>
                    </a:xfrm>
                    <a:prstGeom prst="rect">
                      <a:avLst/>
                    </a:prstGeom>
                    <a:noFill/>
                    <a:ln>
                      <a:noFill/>
                    </a:ln>
                  </pic:spPr>
                </pic:pic>
              </a:graphicData>
            </a:graphic>
          </wp:inline>
        </w:drawing>
      </w:r>
    </w:p>
    <w:p w:rsidR="008C3E0E" w:rsidRDefault="008C3E0E" w:rsidP="008C3E0E">
      <w:pPr>
        <w:pStyle w:val="Beschriftung"/>
      </w:pPr>
      <w:bookmarkStart w:id="5" w:name="_Ref45526741"/>
      <w:r>
        <w:t xml:space="preserve">Abb. </w:t>
      </w:r>
      <w:r w:rsidR="00551778">
        <w:fldChar w:fldCharType="begin"/>
      </w:r>
      <w:r w:rsidR="00551778">
        <w:instrText xml:space="preserve"> SEQ Abb. \* ARABIC </w:instrText>
      </w:r>
      <w:r w:rsidR="00551778">
        <w:fldChar w:fldCharType="separate"/>
      </w:r>
      <w:r w:rsidR="00551778">
        <w:rPr>
          <w:noProof/>
        </w:rPr>
        <w:t>5</w:t>
      </w:r>
      <w:r w:rsidR="00551778">
        <w:rPr>
          <w:noProof/>
        </w:rPr>
        <w:fldChar w:fldCharType="end"/>
      </w:r>
      <w:bookmarkEnd w:id="5"/>
      <w:r>
        <w:t>: Kraft-Abstandskurve</w:t>
      </w:r>
    </w:p>
    <w:p w:rsidR="0000686F" w:rsidRDefault="0000686F" w:rsidP="0000686F">
      <w:r>
        <w:t xml:space="preserve">Man unterscheidet fünf Kurven-Bereiche: Zu Beginn der Messung befindet sich der </w:t>
      </w:r>
      <w:proofErr w:type="spellStart"/>
      <w:r>
        <w:t>Cantilever</w:t>
      </w:r>
      <w:proofErr w:type="spellEnd"/>
      <w:r>
        <w:t xml:space="preserve"> noch weit von der Oberfläche entfernt. Er ist im Ruhe-Zustand und die Auslenkung ist gleich Null (Punkt 1). Tritt nun die Spitze mit der Oberfläche in Kontakt, spricht man vom sogenannten „jump in </w:t>
      </w:r>
      <w:proofErr w:type="spellStart"/>
      <w:r>
        <w:t>point</w:t>
      </w:r>
      <w:proofErr w:type="spellEnd"/>
      <w:r>
        <w:t xml:space="preserve">“, wobei anziehende Kräfte die Rückstellkraft des </w:t>
      </w:r>
      <w:proofErr w:type="spellStart"/>
      <w:r>
        <w:t>Cantilevers</w:t>
      </w:r>
      <w:proofErr w:type="spellEnd"/>
      <w:r>
        <w:t xml:space="preserve"> übersteigen und diesen auf die Oberfläche ziehen (Punkt 2). Bei einer weiteren Annäherung wird die Spitze nach oben verbogen bis der Punkt 3 erreicht wird, an dem die maximale Kraft vorherrscht. Ab diesem Punkt wird der </w:t>
      </w:r>
      <w:proofErr w:type="spellStart"/>
      <w:r>
        <w:t>Cantilever</w:t>
      </w:r>
      <w:proofErr w:type="spellEnd"/>
      <w:r>
        <w:t xml:space="preserve"> wieder von der Probe wegbewegt, wodurch die Auslenkung abnimmt. Aufgrund des Vorhandenseins von Adhäsions- und Kapillar-Kräften verlässt der </w:t>
      </w:r>
      <w:proofErr w:type="spellStart"/>
      <w:r>
        <w:t>Cantilever</w:t>
      </w:r>
      <w:proofErr w:type="spellEnd"/>
      <w:r>
        <w:t xml:space="preserve"> die Oberfläche nicht sofort, sondern wird etwas nach unten gezogen (Punkt 4). Wird der Abstand zwischen Probe und </w:t>
      </w:r>
      <w:proofErr w:type="gramStart"/>
      <w:r>
        <w:t>Spitze</w:t>
      </w:r>
      <w:proofErr w:type="gramEnd"/>
      <w:r>
        <w:t xml:space="preserve"> so groß, dass die Rückstellkraft des </w:t>
      </w:r>
      <w:proofErr w:type="spellStart"/>
      <w:r>
        <w:t>Cantilevers</w:t>
      </w:r>
      <w:proofErr w:type="spellEnd"/>
      <w:r>
        <w:t xml:space="preserve"> die anziehenden Kräfte übertrifft, geht der Kontakt zwischen Probe und Spitze verloren. Dies bezeichnet mal als „jump out </w:t>
      </w:r>
      <w:proofErr w:type="spellStart"/>
      <w:r>
        <w:t>point</w:t>
      </w:r>
      <w:proofErr w:type="spellEnd"/>
      <w:r>
        <w:t>“ (Punkt 5).</w:t>
      </w:r>
    </w:p>
    <w:p w:rsidR="0000686F" w:rsidRDefault="0000686F" w:rsidP="0000686F">
      <w:pPr>
        <w:pStyle w:val="berschrift1"/>
      </w:pPr>
      <w:bookmarkStart w:id="6" w:name="_Toc45527700"/>
      <w:r>
        <w:t>Weitere Anwendungsgebiete</w:t>
      </w:r>
      <w:bookmarkEnd w:id="6"/>
    </w:p>
    <w:p w:rsidR="0000686F" w:rsidRDefault="0000686F" w:rsidP="0000686F">
      <w:r w:rsidRPr="0000686F">
        <w:t>Die Anwendungsgebiete sind vergleichbar der RTM extrem weit gefächert: so findet die AFM Anwendung unter anderem bei der Bestimmung von Oberflächen</w:t>
      </w:r>
      <w:r>
        <w:t>-R</w:t>
      </w:r>
      <w:r w:rsidRPr="0000686F">
        <w:t>auigkeiten, Schicht</w:t>
      </w:r>
      <w:r>
        <w:t>-D</w:t>
      </w:r>
      <w:r w:rsidRPr="0000686F">
        <w:t>icken, in der Klebstoff</w:t>
      </w:r>
      <w:r>
        <w:t>-F</w:t>
      </w:r>
      <w:r w:rsidRPr="0000686F">
        <w:t>orschung im Hinblick auf Struktur und Verbindungseigenschaften, in der Biotechnologie (Antigen-Antikörper-Wechselwirkung) und der Medizin</w:t>
      </w:r>
      <w:r>
        <w:t>-T</w:t>
      </w:r>
      <w:r w:rsidRPr="0000686F">
        <w:t>echnik (Knochen- und Zahnschmelz</w:t>
      </w:r>
      <w:r>
        <w:t>-S</w:t>
      </w:r>
      <w:r w:rsidRPr="0000686F">
        <w:t>truktur vor und nach erfolgter Behandlung), der Kosmetik</w:t>
      </w:r>
      <w:r>
        <w:t>-F</w:t>
      </w:r>
      <w:r w:rsidRPr="0000686F">
        <w:t>orschung und schließlich der Magnetspeicher</w:t>
      </w:r>
      <w:r>
        <w:t>-T</w:t>
      </w:r>
      <w:r w:rsidRPr="0000686F">
        <w:t>echnologie.</w:t>
      </w:r>
      <w:r>
        <w:t xml:space="preserve"> </w:t>
      </w:r>
      <w:r w:rsidRPr="0000686F">
        <w:t>Weiterhin lässt sich AFM zur Aufklärung der Wechselwirkungen chemischer Substanzen anwenden, indem man zum Beispiel die Spitze mit einer Substanz bestreicht und diese mit Proben reagieren lässt. Auch dient diese Mikroskopie zur Streckung von DNA-Molekülen, damit sich die Doppel</w:t>
      </w:r>
      <w:r>
        <w:t>-H</w:t>
      </w:r>
      <w:r w:rsidRPr="0000686F">
        <w:t>elix entfaltet, bis sie in zw</w:t>
      </w:r>
      <w:r w:rsidR="00551778">
        <w:t>ei einzelne Stränge auseinander</w:t>
      </w:r>
      <w:r w:rsidRPr="0000686F">
        <w:t>bricht. Dies ist ein Verfahren zur Bestimmung der Anlagerung einer pharmazeutischen Substanz an die DNA. Nicht zu vergessen sind schließlich die Nanotomographie, durch die man einen präzisen Einblick in das Innere von Werkstoffen, z.</w:t>
      </w:r>
      <w:r>
        <w:t> </w:t>
      </w:r>
      <w:r w:rsidRPr="0000686F">
        <w:t>B. von 2D auf 3D, gewinnen kann, sowie die Oberflächen</w:t>
      </w:r>
      <w:r>
        <w:t>-G</w:t>
      </w:r>
      <w:r w:rsidRPr="0000686F">
        <w:t>ravur. Hier lassen sich Datenspeicher auf der Basis von AFM entwickeln. Ein entwickelndes Projekt ist MILLIPEDE: hier sollen mehr als 1000</w:t>
      </w:r>
      <w:r>
        <w:t> </w:t>
      </w:r>
      <w:r w:rsidRPr="0000686F">
        <w:t>Spitzen gleichzeitig einen Datenspeicher aus Kunststoff beschreiben oder auch auslesen können. Zum Schreiben werden die Spitzen erhitzt</w:t>
      </w:r>
      <w:r>
        <w:t>,</w:t>
      </w:r>
      <w:r w:rsidRPr="0000686F">
        <w:t xml:space="preserve"> um kleine Mulden in den Datenspeicher zu schmelzen.</w:t>
      </w:r>
    </w:p>
    <w:p w:rsidR="0000686F" w:rsidRDefault="0000686F" w:rsidP="0000686F">
      <w:pPr>
        <w:pStyle w:val="berschrift1"/>
      </w:pPr>
      <w:bookmarkStart w:id="7" w:name="_Toc45527701"/>
      <w:r>
        <w:lastRenderedPageBreak/>
        <w:t>Beispiele für die Leistungsfähigkeit der AFM</w:t>
      </w:r>
      <w:bookmarkEnd w:id="7"/>
    </w:p>
    <w:p w:rsidR="0000686F" w:rsidRDefault="0000686F" w:rsidP="0000686F">
      <w:pPr>
        <w:spacing w:before="100" w:beforeAutospacing="1" w:after="100" w:afterAutospacing="1"/>
        <w:jc w:val="center"/>
        <w:rPr>
          <w:rFonts w:eastAsia="Times New Roman" w:cs="Arial"/>
          <w:b/>
          <w:bCs/>
          <w:szCs w:val="24"/>
          <w:lang w:eastAsia="de-DE"/>
        </w:rPr>
      </w:pPr>
      <w:r w:rsidRPr="0000686F">
        <w:rPr>
          <w:rFonts w:ascii="Times New Roman" w:eastAsia="Times New Roman" w:hAnsi="Times New Roman" w:cs="Times New Roman"/>
          <w:noProof/>
          <w:szCs w:val="24"/>
          <w:lang w:eastAsia="de-DE"/>
        </w:rPr>
        <w:drawing>
          <wp:inline distT="0" distB="0" distL="0" distR="0">
            <wp:extent cx="3328959" cy="1260000"/>
            <wp:effectExtent l="0" t="0" r="508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8959" cy="1260000"/>
                    </a:xfrm>
                    <a:prstGeom prst="rect">
                      <a:avLst/>
                    </a:prstGeom>
                    <a:noFill/>
                    <a:ln>
                      <a:noFill/>
                    </a:ln>
                  </pic:spPr>
                </pic:pic>
              </a:graphicData>
            </a:graphic>
          </wp:inline>
        </w:drawing>
      </w:r>
    </w:p>
    <w:p w:rsidR="0000686F" w:rsidRPr="0000686F" w:rsidRDefault="0000686F" w:rsidP="0000686F">
      <w:pPr>
        <w:pStyle w:val="Beschriftung"/>
        <w:rPr>
          <w:rFonts w:ascii="Times New Roman" w:eastAsia="Times New Roman" w:hAnsi="Times New Roman" w:cs="Times New Roman"/>
          <w:szCs w:val="24"/>
          <w:lang w:eastAsia="de-DE"/>
        </w:rPr>
      </w:pPr>
      <w:r>
        <w:t xml:space="preserve">Abb. </w:t>
      </w:r>
      <w:r w:rsidR="00551778">
        <w:fldChar w:fldCharType="begin"/>
      </w:r>
      <w:r w:rsidR="00551778">
        <w:instrText xml:space="preserve"> SEQ Abb. \* ARABIC </w:instrText>
      </w:r>
      <w:r w:rsidR="00551778">
        <w:fldChar w:fldCharType="separate"/>
      </w:r>
      <w:r w:rsidR="00551778">
        <w:rPr>
          <w:noProof/>
        </w:rPr>
        <w:t>6</w:t>
      </w:r>
      <w:r w:rsidR="00551778">
        <w:rPr>
          <w:noProof/>
        </w:rPr>
        <w:fldChar w:fldCharType="end"/>
      </w:r>
      <w:r>
        <w:rPr>
          <w:rFonts w:eastAsia="Times New Roman" w:cs="Arial"/>
          <w:b/>
          <w:bCs/>
          <w:szCs w:val="24"/>
          <w:lang w:eastAsia="de-DE"/>
        </w:rPr>
        <w:t xml:space="preserve">: </w:t>
      </w:r>
      <w:r w:rsidRPr="0000686F">
        <w:rPr>
          <w:rFonts w:eastAsia="Times New Roman" w:cs="Arial"/>
          <w:szCs w:val="24"/>
          <w:lang w:eastAsia="de-DE"/>
        </w:rPr>
        <w:t>AFM-Aufnahme einer menschlichen Hautzelle [</w:t>
      </w:r>
      <w:r>
        <w:rPr>
          <w:rFonts w:eastAsia="Times New Roman" w:cs="Arial"/>
          <w:szCs w:val="24"/>
          <w:lang w:eastAsia="de-DE"/>
        </w:rPr>
        <w:fldChar w:fldCharType="begin"/>
      </w:r>
      <w:r>
        <w:rPr>
          <w:rFonts w:eastAsia="Times New Roman" w:cs="Arial"/>
          <w:szCs w:val="24"/>
          <w:lang w:eastAsia="de-DE"/>
        </w:rPr>
        <w:instrText xml:space="preserve"> REF _Ref45527009 \r \h </w:instrText>
      </w:r>
      <w:r>
        <w:rPr>
          <w:rFonts w:eastAsia="Times New Roman" w:cs="Arial"/>
          <w:szCs w:val="24"/>
          <w:lang w:eastAsia="de-DE"/>
        </w:rPr>
      </w:r>
      <w:r>
        <w:rPr>
          <w:rFonts w:eastAsia="Times New Roman" w:cs="Arial"/>
          <w:szCs w:val="24"/>
          <w:lang w:eastAsia="de-DE"/>
        </w:rPr>
        <w:fldChar w:fldCharType="separate"/>
      </w:r>
      <w:r w:rsidR="00551778">
        <w:rPr>
          <w:rFonts w:eastAsia="Times New Roman" w:cs="Arial"/>
          <w:szCs w:val="24"/>
          <w:lang w:eastAsia="de-DE"/>
        </w:rPr>
        <w:t>10</w:t>
      </w:r>
      <w:r>
        <w:rPr>
          <w:rFonts w:eastAsia="Times New Roman" w:cs="Arial"/>
          <w:szCs w:val="24"/>
          <w:lang w:eastAsia="de-DE"/>
        </w:rPr>
        <w:fldChar w:fldCharType="end"/>
      </w:r>
      <w:r>
        <w:rPr>
          <w:rFonts w:eastAsia="Times New Roman" w:cs="Arial"/>
          <w:szCs w:val="24"/>
          <w:lang w:eastAsia="de-DE"/>
        </w:rPr>
        <w:t>]</w:t>
      </w:r>
      <w:r>
        <w:rPr>
          <w:rFonts w:eastAsia="Times New Roman" w:cs="Arial"/>
          <w:szCs w:val="24"/>
          <w:lang w:eastAsia="de-DE"/>
        </w:rPr>
        <w:br/>
      </w:r>
      <w:r w:rsidRPr="0000686F">
        <w:rPr>
          <w:rFonts w:eastAsia="Times New Roman" w:cs="Arial"/>
          <w:szCs w:val="24"/>
          <w:lang w:eastAsia="de-DE"/>
        </w:rPr>
        <w:t>a) Cytoplasma</w:t>
      </w:r>
      <w:r w:rsidR="0026787C">
        <w:rPr>
          <w:rFonts w:eastAsia="Times New Roman" w:cs="Arial"/>
          <w:szCs w:val="24"/>
          <w:lang w:eastAsia="de-DE"/>
        </w:rPr>
        <w:t>-A</w:t>
      </w:r>
      <w:r w:rsidRPr="0000686F">
        <w:rPr>
          <w:rFonts w:eastAsia="Times New Roman" w:cs="Arial"/>
          <w:szCs w:val="24"/>
          <w:lang w:eastAsia="de-DE"/>
        </w:rPr>
        <w:t>usläufer</w:t>
      </w:r>
      <w:r w:rsidR="0026787C">
        <w:rPr>
          <w:rFonts w:eastAsia="Times New Roman" w:cs="Arial"/>
          <w:szCs w:val="24"/>
          <w:lang w:eastAsia="de-DE"/>
        </w:rPr>
        <w:t xml:space="preserve"> </w:t>
      </w:r>
      <w:r w:rsidRPr="0000686F">
        <w:rPr>
          <w:rFonts w:eastAsia="Times New Roman" w:cs="Arial"/>
          <w:szCs w:val="24"/>
          <w:lang w:eastAsia="de-DE"/>
        </w:rPr>
        <w:t>b) Kernbereich</w:t>
      </w:r>
    </w:p>
    <w:p w:rsidR="0000686F" w:rsidRDefault="0000686F" w:rsidP="0000686F">
      <w:pPr>
        <w:spacing w:before="100" w:beforeAutospacing="1" w:after="100" w:afterAutospacing="1"/>
        <w:jc w:val="center"/>
        <w:rPr>
          <w:rFonts w:eastAsia="Times New Roman" w:cs="Arial"/>
          <w:b/>
          <w:bCs/>
          <w:szCs w:val="24"/>
          <w:lang w:eastAsia="de-DE"/>
        </w:rPr>
      </w:pPr>
      <w:r w:rsidRPr="0000686F">
        <w:rPr>
          <w:rFonts w:ascii="Times New Roman" w:eastAsia="Times New Roman" w:hAnsi="Times New Roman" w:cs="Times New Roman"/>
          <w:noProof/>
          <w:szCs w:val="24"/>
          <w:lang w:eastAsia="de-DE"/>
        </w:rPr>
        <w:drawing>
          <wp:inline distT="0" distB="0" distL="0" distR="0">
            <wp:extent cx="3913298" cy="1260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3298" cy="1260000"/>
                    </a:xfrm>
                    <a:prstGeom prst="rect">
                      <a:avLst/>
                    </a:prstGeom>
                    <a:noFill/>
                    <a:ln>
                      <a:noFill/>
                    </a:ln>
                  </pic:spPr>
                </pic:pic>
              </a:graphicData>
            </a:graphic>
          </wp:inline>
        </w:drawing>
      </w:r>
    </w:p>
    <w:p w:rsidR="0000686F" w:rsidRPr="0000686F" w:rsidRDefault="0000686F" w:rsidP="0000686F">
      <w:pPr>
        <w:pStyle w:val="Beschriftung"/>
        <w:rPr>
          <w:rFonts w:ascii="Times New Roman" w:eastAsia="Times New Roman" w:hAnsi="Times New Roman" w:cs="Times New Roman"/>
          <w:szCs w:val="24"/>
          <w:lang w:eastAsia="de-DE"/>
        </w:rPr>
      </w:pPr>
      <w:r>
        <w:t xml:space="preserve">Abb. </w:t>
      </w:r>
      <w:r w:rsidR="00551778">
        <w:fldChar w:fldCharType="begin"/>
      </w:r>
      <w:r w:rsidR="00551778">
        <w:instrText xml:space="preserve"> SEQ Abb. \* ARABIC </w:instrText>
      </w:r>
      <w:r w:rsidR="00551778">
        <w:fldChar w:fldCharType="separate"/>
      </w:r>
      <w:r w:rsidR="00551778">
        <w:rPr>
          <w:noProof/>
        </w:rPr>
        <w:t>7</w:t>
      </w:r>
      <w:r w:rsidR="00551778">
        <w:rPr>
          <w:noProof/>
        </w:rPr>
        <w:fldChar w:fldCharType="end"/>
      </w:r>
      <w:r>
        <w:t xml:space="preserve">: </w:t>
      </w:r>
      <w:r w:rsidRPr="0000686F">
        <w:rPr>
          <w:rFonts w:eastAsia="Times New Roman" w:cs="Arial"/>
          <w:szCs w:val="24"/>
          <w:lang w:eastAsia="de-DE"/>
        </w:rPr>
        <w:t>AFM-Aufnahme verschiedener Blutbestandteile [</w:t>
      </w:r>
      <w:r>
        <w:rPr>
          <w:rFonts w:eastAsia="Times New Roman" w:cs="Arial"/>
          <w:szCs w:val="24"/>
          <w:lang w:eastAsia="de-DE"/>
        </w:rPr>
        <w:fldChar w:fldCharType="begin"/>
      </w:r>
      <w:r>
        <w:rPr>
          <w:rFonts w:eastAsia="Times New Roman" w:cs="Arial"/>
          <w:szCs w:val="24"/>
          <w:lang w:eastAsia="de-DE"/>
        </w:rPr>
        <w:instrText xml:space="preserve"> REF _Ref45527009 \r \h </w:instrText>
      </w:r>
      <w:r>
        <w:rPr>
          <w:rFonts w:eastAsia="Times New Roman" w:cs="Arial"/>
          <w:szCs w:val="24"/>
          <w:lang w:eastAsia="de-DE"/>
        </w:rPr>
      </w:r>
      <w:r>
        <w:rPr>
          <w:rFonts w:eastAsia="Times New Roman" w:cs="Arial"/>
          <w:szCs w:val="24"/>
          <w:lang w:eastAsia="de-DE"/>
        </w:rPr>
        <w:fldChar w:fldCharType="separate"/>
      </w:r>
      <w:r w:rsidR="00551778">
        <w:rPr>
          <w:rFonts w:eastAsia="Times New Roman" w:cs="Arial"/>
          <w:szCs w:val="24"/>
          <w:lang w:eastAsia="de-DE"/>
        </w:rPr>
        <w:t>10</w:t>
      </w:r>
      <w:r>
        <w:rPr>
          <w:rFonts w:eastAsia="Times New Roman" w:cs="Arial"/>
          <w:szCs w:val="24"/>
          <w:lang w:eastAsia="de-DE"/>
        </w:rPr>
        <w:fldChar w:fldCharType="end"/>
      </w:r>
      <w:r w:rsidRPr="0000686F">
        <w:rPr>
          <w:rFonts w:eastAsia="Times New Roman" w:cs="Arial"/>
          <w:szCs w:val="24"/>
          <w:lang w:eastAsia="de-DE"/>
        </w:rPr>
        <w:t>]</w:t>
      </w:r>
      <w:r>
        <w:rPr>
          <w:rFonts w:eastAsia="Times New Roman" w:cs="Arial"/>
          <w:szCs w:val="24"/>
          <w:lang w:eastAsia="de-DE"/>
        </w:rPr>
        <w:br/>
      </w:r>
      <w:r w:rsidRPr="0000686F">
        <w:rPr>
          <w:rFonts w:eastAsia="Times New Roman" w:cs="Arial"/>
          <w:szCs w:val="24"/>
          <w:lang w:eastAsia="de-DE"/>
        </w:rPr>
        <w:t xml:space="preserve">a) </w:t>
      </w:r>
      <w:r w:rsidR="0026787C" w:rsidRPr="0000686F">
        <w:rPr>
          <w:rFonts w:eastAsia="Times New Roman" w:cs="Arial"/>
          <w:szCs w:val="24"/>
          <w:lang w:eastAsia="de-DE"/>
        </w:rPr>
        <w:t>Erythrozyten</w:t>
      </w:r>
      <w:r w:rsidRPr="0000686F">
        <w:rPr>
          <w:rFonts w:eastAsia="Times New Roman" w:cs="Arial"/>
          <w:szCs w:val="24"/>
          <w:lang w:eastAsia="de-DE"/>
        </w:rPr>
        <w:t xml:space="preserve">, </w:t>
      </w:r>
      <w:r w:rsidR="0026787C" w:rsidRPr="0000686F">
        <w:rPr>
          <w:rFonts w:eastAsia="Times New Roman" w:cs="Arial"/>
          <w:szCs w:val="24"/>
          <w:lang w:eastAsia="de-DE"/>
        </w:rPr>
        <w:t>Leukozyten</w:t>
      </w:r>
      <w:r w:rsidRPr="0000686F">
        <w:rPr>
          <w:rFonts w:eastAsia="Times New Roman" w:cs="Arial"/>
          <w:szCs w:val="24"/>
          <w:lang w:eastAsia="de-DE"/>
        </w:rPr>
        <w:t xml:space="preserve">, </w:t>
      </w:r>
      <w:r w:rsidR="0026787C" w:rsidRPr="0000686F">
        <w:rPr>
          <w:rFonts w:eastAsia="Times New Roman" w:cs="Arial"/>
          <w:szCs w:val="24"/>
          <w:lang w:eastAsia="de-DE"/>
        </w:rPr>
        <w:t>Thrombozyten</w:t>
      </w:r>
      <w:r w:rsidRPr="0000686F">
        <w:rPr>
          <w:rFonts w:eastAsia="Times New Roman" w:cs="Arial"/>
          <w:szCs w:val="24"/>
          <w:lang w:eastAsia="de-DE"/>
        </w:rPr>
        <w:t xml:space="preserve"> b) </w:t>
      </w:r>
      <w:r w:rsidR="0026787C" w:rsidRPr="0000686F">
        <w:rPr>
          <w:rFonts w:eastAsia="Times New Roman" w:cs="Arial"/>
          <w:szCs w:val="24"/>
          <w:lang w:eastAsia="de-DE"/>
        </w:rPr>
        <w:t>Thrombozyt</w:t>
      </w:r>
      <w:r w:rsidR="00551778">
        <w:rPr>
          <w:rFonts w:eastAsia="Times New Roman" w:cs="Arial"/>
          <w:szCs w:val="24"/>
          <w:lang w:eastAsia="de-DE"/>
        </w:rPr>
        <w:t>.</w:t>
      </w:r>
    </w:p>
    <w:p w:rsidR="0000686F" w:rsidRDefault="0000686F" w:rsidP="0000686F">
      <w:pPr>
        <w:spacing w:before="100" w:beforeAutospacing="1" w:after="100" w:afterAutospacing="1"/>
        <w:jc w:val="center"/>
        <w:rPr>
          <w:rFonts w:eastAsia="Times New Roman" w:cs="Arial"/>
          <w:b/>
          <w:bCs/>
          <w:szCs w:val="24"/>
          <w:lang w:eastAsia="de-DE"/>
        </w:rPr>
      </w:pPr>
      <w:r w:rsidRPr="0000686F">
        <w:rPr>
          <w:rFonts w:ascii="Times New Roman" w:eastAsia="Times New Roman" w:hAnsi="Times New Roman" w:cs="Times New Roman"/>
          <w:noProof/>
          <w:szCs w:val="24"/>
          <w:lang w:eastAsia="de-DE"/>
        </w:rPr>
        <w:drawing>
          <wp:inline distT="0" distB="0" distL="0" distR="0">
            <wp:extent cx="2450518" cy="1800000"/>
            <wp:effectExtent l="0" t="0" r="698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0518" cy="1800000"/>
                    </a:xfrm>
                    <a:prstGeom prst="rect">
                      <a:avLst/>
                    </a:prstGeom>
                    <a:noFill/>
                    <a:ln>
                      <a:noFill/>
                    </a:ln>
                  </pic:spPr>
                </pic:pic>
              </a:graphicData>
            </a:graphic>
          </wp:inline>
        </w:drawing>
      </w:r>
    </w:p>
    <w:p w:rsidR="0000686F" w:rsidRPr="0000686F" w:rsidRDefault="0000686F" w:rsidP="0000686F">
      <w:pPr>
        <w:pStyle w:val="Beschriftung"/>
        <w:rPr>
          <w:rFonts w:ascii="Times New Roman" w:eastAsia="Times New Roman" w:hAnsi="Times New Roman" w:cs="Times New Roman"/>
          <w:szCs w:val="24"/>
          <w:lang w:eastAsia="de-DE"/>
        </w:rPr>
      </w:pPr>
      <w:r>
        <w:t xml:space="preserve">Abb. </w:t>
      </w:r>
      <w:r w:rsidR="00551778">
        <w:fldChar w:fldCharType="begin"/>
      </w:r>
      <w:r w:rsidR="00551778">
        <w:instrText xml:space="preserve"> SEQ Abb. \* ARABIC </w:instrText>
      </w:r>
      <w:r w:rsidR="00551778">
        <w:fldChar w:fldCharType="separate"/>
      </w:r>
      <w:r w:rsidR="00551778">
        <w:rPr>
          <w:noProof/>
        </w:rPr>
        <w:t>8</w:t>
      </w:r>
      <w:r w:rsidR="00551778">
        <w:rPr>
          <w:noProof/>
        </w:rPr>
        <w:fldChar w:fldCharType="end"/>
      </w:r>
      <w:r>
        <w:t xml:space="preserve">: </w:t>
      </w:r>
      <w:r w:rsidRPr="0000686F">
        <w:rPr>
          <w:rFonts w:eastAsia="Times New Roman" w:cs="Arial"/>
          <w:szCs w:val="24"/>
          <w:lang w:eastAsia="de-DE"/>
        </w:rPr>
        <w:t>Spaltöffnungsmechanismus an einer Blattpflanze [</w:t>
      </w:r>
      <w:r>
        <w:rPr>
          <w:rFonts w:eastAsia="Times New Roman" w:cs="Arial"/>
          <w:szCs w:val="24"/>
          <w:lang w:eastAsia="de-DE"/>
        </w:rPr>
        <w:fldChar w:fldCharType="begin"/>
      </w:r>
      <w:r>
        <w:rPr>
          <w:rFonts w:eastAsia="Times New Roman" w:cs="Arial"/>
          <w:szCs w:val="24"/>
          <w:lang w:eastAsia="de-DE"/>
        </w:rPr>
        <w:instrText xml:space="preserve"> REF _Ref45527009 \r \h </w:instrText>
      </w:r>
      <w:r>
        <w:rPr>
          <w:rFonts w:eastAsia="Times New Roman" w:cs="Arial"/>
          <w:szCs w:val="24"/>
          <w:lang w:eastAsia="de-DE"/>
        </w:rPr>
      </w:r>
      <w:r>
        <w:rPr>
          <w:rFonts w:eastAsia="Times New Roman" w:cs="Arial"/>
          <w:szCs w:val="24"/>
          <w:lang w:eastAsia="de-DE"/>
        </w:rPr>
        <w:fldChar w:fldCharType="separate"/>
      </w:r>
      <w:r w:rsidR="00551778">
        <w:rPr>
          <w:rFonts w:eastAsia="Times New Roman" w:cs="Arial"/>
          <w:szCs w:val="24"/>
          <w:lang w:eastAsia="de-DE"/>
        </w:rPr>
        <w:t>10</w:t>
      </w:r>
      <w:r>
        <w:rPr>
          <w:rFonts w:eastAsia="Times New Roman" w:cs="Arial"/>
          <w:szCs w:val="24"/>
          <w:lang w:eastAsia="de-DE"/>
        </w:rPr>
        <w:fldChar w:fldCharType="end"/>
      </w:r>
      <w:r w:rsidRPr="0000686F">
        <w:rPr>
          <w:rFonts w:eastAsia="Times New Roman" w:cs="Arial"/>
          <w:szCs w:val="24"/>
          <w:lang w:eastAsia="de-DE"/>
        </w:rPr>
        <w:t>]</w:t>
      </w:r>
      <w:r w:rsidR="00551778">
        <w:rPr>
          <w:rFonts w:eastAsia="Times New Roman" w:cs="Arial"/>
          <w:szCs w:val="24"/>
          <w:lang w:eastAsia="de-DE"/>
        </w:rPr>
        <w:t>.</w:t>
      </w:r>
    </w:p>
    <w:p w:rsidR="0000686F" w:rsidRDefault="0000686F" w:rsidP="0000686F">
      <w:pPr>
        <w:spacing w:before="100" w:beforeAutospacing="1" w:after="100" w:afterAutospacing="1"/>
        <w:jc w:val="center"/>
        <w:rPr>
          <w:rFonts w:eastAsia="Times New Roman" w:cs="Arial"/>
          <w:b/>
          <w:bCs/>
          <w:szCs w:val="24"/>
          <w:lang w:eastAsia="de-DE"/>
        </w:rPr>
      </w:pPr>
      <w:r w:rsidRPr="0000686F">
        <w:rPr>
          <w:rFonts w:ascii="Times New Roman" w:eastAsia="Times New Roman" w:hAnsi="Times New Roman" w:cs="Times New Roman"/>
          <w:noProof/>
          <w:szCs w:val="24"/>
          <w:lang w:eastAsia="de-DE"/>
        </w:rPr>
        <w:drawing>
          <wp:inline distT="0" distB="0" distL="0" distR="0">
            <wp:extent cx="1805848" cy="1800000"/>
            <wp:effectExtent l="0" t="0" r="444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5848" cy="1800000"/>
                    </a:xfrm>
                    <a:prstGeom prst="rect">
                      <a:avLst/>
                    </a:prstGeom>
                    <a:noFill/>
                    <a:ln>
                      <a:noFill/>
                    </a:ln>
                  </pic:spPr>
                </pic:pic>
              </a:graphicData>
            </a:graphic>
          </wp:inline>
        </w:drawing>
      </w:r>
    </w:p>
    <w:p w:rsidR="0000686F" w:rsidRPr="0000686F" w:rsidRDefault="0000686F" w:rsidP="0000686F">
      <w:pPr>
        <w:pStyle w:val="Beschriftung"/>
        <w:rPr>
          <w:rFonts w:ascii="Times New Roman" w:eastAsia="Times New Roman" w:hAnsi="Times New Roman" w:cs="Times New Roman"/>
          <w:szCs w:val="24"/>
          <w:lang w:eastAsia="de-DE"/>
        </w:rPr>
      </w:pPr>
      <w:r>
        <w:t xml:space="preserve">Abb. </w:t>
      </w:r>
      <w:r w:rsidR="00551778">
        <w:fldChar w:fldCharType="begin"/>
      </w:r>
      <w:r w:rsidR="00551778">
        <w:instrText xml:space="preserve"> SEQ Abb. \* ARABIC </w:instrText>
      </w:r>
      <w:r w:rsidR="00551778">
        <w:fldChar w:fldCharType="separate"/>
      </w:r>
      <w:r w:rsidR="00551778">
        <w:rPr>
          <w:noProof/>
        </w:rPr>
        <w:t>9</w:t>
      </w:r>
      <w:r w:rsidR="00551778">
        <w:rPr>
          <w:noProof/>
        </w:rPr>
        <w:fldChar w:fldCharType="end"/>
      </w:r>
      <w:r>
        <w:t xml:space="preserve">: </w:t>
      </w:r>
      <w:r w:rsidRPr="0000686F">
        <w:rPr>
          <w:rFonts w:eastAsia="Times New Roman" w:cs="Arial"/>
          <w:szCs w:val="24"/>
          <w:lang w:eastAsia="de-DE"/>
        </w:rPr>
        <w:t>Das Bild zeigt E. coli-Bakterien, nachdem sie im antimikrobiellen Peptid CM15 ausgesetzt waren. Die Peptide haben begonnen die Zellwände der Bakterien zu zerstören. [</w:t>
      </w:r>
      <w:r>
        <w:rPr>
          <w:rFonts w:eastAsia="Times New Roman" w:cs="Arial"/>
          <w:szCs w:val="24"/>
          <w:lang w:eastAsia="de-DE"/>
        </w:rPr>
        <w:fldChar w:fldCharType="begin"/>
      </w:r>
      <w:r>
        <w:rPr>
          <w:rFonts w:eastAsia="Times New Roman" w:cs="Arial"/>
          <w:szCs w:val="24"/>
          <w:lang w:eastAsia="de-DE"/>
        </w:rPr>
        <w:instrText xml:space="preserve"> REF _Ref45526337 \r \h </w:instrText>
      </w:r>
      <w:r>
        <w:rPr>
          <w:rFonts w:eastAsia="Times New Roman" w:cs="Arial"/>
          <w:szCs w:val="24"/>
          <w:lang w:eastAsia="de-DE"/>
        </w:rPr>
      </w:r>
      <w:r>
        <w:rPr>
          <w:rFonts w:eastAsia="Times New Roman" w:cs="Arial"/>
          <w:szCs w:val="24"/>
          <w:lang w:eastAsia="de-DE"/>
        </w:rPr>
        <w:fldChar w:fldCharType="separate"/>
      </w:r>
      <w:r w:rsidR="00551778">
        <w:rPr>
          <w:rFonts w:eastAsia="Times New Roman" w:cs="Arial"/>
          <w:szCs w:val="24"/>
          <w:lang w:eastAsia="de-DE"/>
        </w:rPr>
        <w:t>17</w:t>
      </w:r>
      <w:r>
        <w:rPr>
          <w:rFonts w:eastAsia="Times New Roman" w:cs="Arial"/>
          <w:szCs w:val="24"/>
          <w:lang w:eastAsia="de-DE"/>
        </w:rPr>
        <w:fldChar w:fldCharType="end"/>
      </w:r>
      <w:r w:rsidRPr="0000686F">
        <w:rPr>
          <w:rFonts w:eastAsia="Times New Roman" w:cs="Arial"/>
          <w:szCs w:val="24"/>
          <w:lang w:eastAsia="de-DE"/>
        </w:rPr>
        <w:t>]</w:t>
      </w:r>
    </w:p>
    <w:p w:rsidR="0000686F" w:rsidRDefault="0000686F" w:rsidP="0000686F">
      <w:pPr>
        <w:spacing w:before="100" w:beforeAutospacing="1" w:after="100" w:afterAutospacing="1"/>
        <w:jc w:val="center"/>
        <w:rPr>
          <w:rFonts w:eastAsia="Times New Roman" w:cs="Arial"/>
          <w:b/>
          <w:bCs/>
          <w:szCs w:val="24"/>
          <w:lang w:eastAsia="de-DE"/>
        </w:rPr>
      </w:pPr>
      <w:r w:rsidRPr="0000686F">
        <w:rPr>
          <w:rFonts w:ascii="Times New Roman" w:eastAsia="Times New Roman" w:hAnsi="Times New Roman" w:cs="Times New Roman"/>
          <w:noProof/>
          <w:szCs w:val="24"/>
          <w:lang w:eastAsia="de-DE"/>
        </w:rPr>
        <w:lastRenderedPageBreak/>
        <w:drawing>
          <wp:inline distT="0" distB="0" distL="0" distR="0">
            <wp:extent cx="3722526" cy="180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2526" cy="1800000"/>
                    </a:xfrm>
                    <a:prstGeom prst="rect">
                      <a:avLst/>
                    </a:prstGeom>
                    <a:noFill/>
                    <a:ln>
                      <a:noFill/>
                    </a:ln>
                  </pic:spPr>
                </pic:pic>
              </a:graphicData>
            </a:graphic>
          </wp:inline>
        </w:drawing>
      </w:r>
    </w:p>
    <w:p w:rsidR="0000686F" w:rsidRPr="0000686F" w:rsidRDefault="0000686F" w:rsidP="0000686F">
      <w:pPr>
        <w:pStyle w:val="Beschriftung"/>
        <w:rPr>
          <w:rFonts w:ascii="Times New Roman" w:eastAsia="Times New Roman" w:hAnsi="Times New Roman" w:cs="Times New Roman"/>
          <w:szCs w:val="24"/>
          <w:lang w:eastAsia="de-DE"/>
        </w:rPr>
      </w:pPr>
      <w:r>
        <w:t xml:space="preserve">Abb. </w:t>
      </w:r>
      <w:r w:rsidR="00551778">
        <w:fldChar w:fldCharType="begin"/>
      </w:r>
      <w:r w:rsidR="00551778">
        <w:instrText xml:space="preserve"> SEQ Abb. \* ARABIC </w:instrText>
      </w:r>
      <w:r w:rsidR="00551778">
        <w:fldChar w:fldCharType="separate"/>
      </w:r>
      <w:r w:rsidR="00551778">
        <w:rPr>
          <w:noProof/>
        </w:rPr>
        <w:t>10</w:t>
      </w:r>
      <w:r w:rsidR="00551778">
        <w:rPr>
          <w:noProof/>
        </w:rPr>
        <w:fldChar w:fldCharType="end"/>
      </w:r>
      <w:r>
        <w:t xml:space="preserve">: </w:t>
      </w:r>
      <w:r w:rsidRPr="0000686F">
        <w:rPr>
          <w:rFonts w:eastAsia="Times New Roman" w:cs="Arial"/>
          <w:szCs w:val="24"/>
          <w:lang w:eastAsia="de-DE"/>
        </w:rPr>
        <w:t>Darstellung der Immunkomplexe (PF4 und Heparin) nach Verabreichung von   Heparin bei HIT-Patienten [</w:t>
      </w:r>
      <w:r>
        <w:rPr>
          <w:rFonts w:eastAsia="Times New Roman" w:cs="Arial"/>
          <w:szCs w:val="24"/>
          <w:lang w:eastAsia="de-DE"/>
        </w:rPr>
        <w:fldChar w:fldCharType="begin"/>
      </w:r>
      <w:r>
        <w:rPr>
          <w:rFonts w:eastAsia="Times New Roman" w:cs="Arial"/>
          <w:szCs w:val="24"/>
          <w:lang w:eastAsia="de-DE"/>
        </w:rPr>
        <w:instrText xml:space="preserve"> REF _Ref45526638 \r \h </w:instrText>
      </w:r>
      <w:r>
        <w:rPr>
          <w:rFonts w:eastAsia="Times New Roman" w:cs="Arial"/>
          <w:szCs w:val="24"/>
          <w:lang w:eastAsia="de-DE"/>
        </w:rPr>
      </w:r>
      <w:r>
        <w:rPr>
          <w:rFonts w:eastAsia="Times New Roman" w:cs="Arial"/>
          <w:szCs w:val="24"/>
          <w:lang w:eastAsia="de-DE"/>
        </w:rPr>
        <w:fldChar w:fldCharType="separate"/>
      </w:r>
      <w:r w:rsidR="00551778">
        <w:rPr>
          <w:rFonts w:eastAsia="Times New Roman" w:cs="Arial"/>
          <w:szCs w:val="24"/>
          <w:lang w:eastAsia="de-DE"/>
        </w:rPr>
        <w:t>18</w:t>
      </w:r>
      <w:r>
        <w:rPr>
          <w:rFonts w:eastAsia="Times New Roman" w:cs="Arial"/>
          <w:szCs w:val="24"/>
          <w:lang w:eastAsia="de-DE"/>
        </w:rPr>
        <w:fldChar w:fldCharType="end"/>
      </w:r>
      <w:r w:rsidRPr="0000686F">
        <w:rPr>
          <w:rFonts w:eastAsia="Times New Roman" w:cs="Arial"/>
          <w:szCs w:val="24"/>
          <w:lang w:eastAsia="de-DE"/>
        </w:rPr>
        <w:t>]</w:t>
      </w:r>
      <w:r w:rsidR="00551778">
        <w:rPr>
          <w:rFonts w:eastAsia="Times New Roman" w:cs="Arial"/>
          <w:szCs w:val="24"/>
          <w:lang w:eastAsia="de-DE"/>
        </w:rPr>
        <w:t>.</w:t>
      </w:r>
    </w:p>
    <w:p w:rsidR="0000686F" w:rsidRDefault="0000686F" w:rsidP="0000686F">
      <w:pPr>
        <w:spacing w:before="100" w:beforeAutospacing="1" w:after="100" w:afterAutospacing="1"/>
        <w:jc w:val="center"/>
        <w:rPr>
          <w:rFonts w:eastAsia="Times New Roman" w:cs="Arial"/>
          <w:b/>
          <w:bCs/>
          <w:szCs w:val="24"/>
          <w:lang w:eastAsia="de-DE"/>
        </w:rPr>
      </w:pPr>
      <w:r w:rsidRPr="0000686F">
        <w:rPr>
          <w:rFonts w:ascii="Times New Roman" w:eastAsia="Times New Roman" w:hAnsi="Times New Roman" w:cs="Times New Roman"/>
          <w:noProof/>
          <w:szCs w:val="24"/>
          <w:lang w:eastAsia="de-DE"/>
        </w:rPr>
        <w:drawing>
          <wp:inline distT="0" distB="0" distL="0" distR="0">
            <wp:extent cx="1343509" cy="1764000"/>
            <wp:effectExtent l="0" t="0" r="9525"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509" cy="1764000"/>
                    </a:xfrm>
                    <a:prstGeom prst="rect">
                      <a:avLst/>
                    </a:prstGeom>
                    <a:noFill/>
                    <a:ln>
                      <a:noFill/>
                    </a:ln>
                  </pic:spPr>
                </pic:pic>
              </a:graphicData>
            </a:graphic>
          </wp:inline>
        </w:drawing>
      </w:r>
    </w:p>
    <w:p w:rsidR="0000686F" w:rsidRPr="0000686F" w:rsidRDefault="0000686F" w:rsidP="0000686F">
      <w:pPr>
        <w:pStyle w:val="Beschriftung"/>
        <w:rPr>
          <w:rFonts w:ascii="Times New Roman" w:eastAsia="Times New Roman" w:hAnsi="Times New Roman" w:cs="Times New Roman"/>
          <w:szCs w:val="24"/>
          <w:lang w:eastAsia="de-DE"/>
        </w:rPr>
      </w:pPr>
      <w:r>
        <w:t xml:space="preserve">Abb. </w:t>
      </w:r>
      <w:r w:rsidR="00551778">
        <w:fldChar w:fldCharType="begin"/>
      </w:r>
      <w:r w:rsidR="00551778">
        <w:instrText xml:space="preserve"> SEQ Abb. \* ARABIC </w:instrText>
      </w:r>
      <w:r w:rsidR="00551778">
        <w:fldChar w:fldCharType="separate"/>
      </w:r>
      <w:r w:rsidR="00551778">
        <w:rPr>
          <w:noProof/>
        </w:rPr>
        <w:t>11</w:t>
      </w:r>
      <w:r w:rsidR="00551778">
        <w:rPr>
          <w:noProof/>
        </w:rPr>
        <w:fldChar w:fldCharType="end"/>
      </w:r>
      <w:r>
        <w:t xml:space="preserve">: </w:t>
      </w:r>
      <w:r w:rsidRPr="0000686F">
        <w:rPr>
          <w:rFonts w:eastAsia="Times New Roman" w:cs="Arial"/>
          <w:szCs w:val="24"/>
          <w:lang w:eastAsia="de-DE"/>
        </w:rPr>
        <w:t>AFM von Aluminiumoxid (Al</w:t>
      </w:r>
      <w:r w:rsidRPr="0000686F">
        <w:rPr>
          <w:rFonts w:eastAsia="Times New Roman" w:cs="Arial"/>
          <w:szCs w:val="24"/>
          <w:vertAlign w:val="subscript"/>
          <w:lang w:eastAsia="de-DE"/>
        </w:rPr>
        <w:t>2</w:t>
      </w:r>
      <w:r w:rsidRPr="0000686F">
        <w:rPr>
          <w:rFonts w:eastAsia="Times New Roman" w:cs="Arial"/>
          <w:szCs w:val="24"/>
          <w:lang w:eastAsia="de-DE"/>
        </w:rPr>
        <w:t>O</w:t>
      </w:r>
      <w:r w:rsidRPr="0000686F">
        <w:rPr>
          <w:rFonts w:eastAsia="Times New Roman" w:cs="Arial"/>
          <w:szCs w:val="24"/>
          <w:vertAlign w:val="subscript"/>
          <w:lang w:eastAsia="de-DE"/>
        </w:rPr>
        <w:t>3</w:t>
      </w:r>
      <w:r w:rsidRPr="0000686F">
        <w:rPr>
          <w:rFonts w:eastAsia="Times New Roman" w:cs="Arial"/>
          <w:szCs w:val="24"/>
          <w:lang w:eastAsia="de-DE"/>
        </w:rPr>
        <w:t>), einer nicht leitenden Probe [</w:t>
      </w:r>
      <w:r>
        <w:rPr>
          <w:rFonts w:eastAsia="Times New Roman" w:cs="Arial"/>
          <w:szCs w:val="24"/>
          <w:lang w:eastAsia="de-DE"/>
        </w:rPr>
        <w:fldChar w:fldCharType="begin"/>
      </w:r>
      <w:r>
        <w:rPr>
          <w:rFonts w:eastAsia="Times New Roman" w:cs="Arial"/>
          <w:szCs w:val="24"/>
          <w:lang w:eastAsia="de-DE"/>
        </w:rPr>
        <w:instrText xml:space="preserve"> REF _Ref45527150 \r \h </w:instrText>
      </w:r>
      <w:r>
        <w:rPr>
          <w:rFonts w:eastAsia="Times New Roman" w:cs="Arial"/>
          <w:szCs w:val="24"/>
          <w:lang w:eastAsia="de-DE"/>
        </w:rPr>
      </w:r>
      <w:r>
        <w:rPr>
          <w:rFonts w:eastAsia="Times New Roman" w:cs="Arial"/>
          <w:szCs w:val="24"/>
          <w:lang w:eastAsia="de-DE"/>
        </w:rPr>
        <w:fldChar w:fldCharType="separate"/>
      </w:r>
      <w:r w:rsidR="00551778">
        <w:rPr>
          <w:rFonts w:eastAsia="Times New Roman" w:cs="Arial"/>
          <w:szCs w:val="24"/>
          <w:lang w:eastAsia="de-DE"/>
        </w:rPr>
        <w:t>19</w:t>
      </w:r>
      <w:r>
        <w:rPr>
          <w:rFonts w:eastAsia="Times New Roman" w:cs="Arial"/>
          <w:szCs w:val="24"/>
          <w:lang w:eastAsia="de-DE"/>
        </w:rPr>
        <w:fldChar w:fldCharType="end"/>
      </w:r>
      <w:r w:rsidRPr="0000686F">
        <w:rPr>
          <w:rFonts w:eastAsia="Times New Roman" w:cs="Arial"/>
          <w:szCs w:val="24"/>
          <w:lang w:eastAsia="de-DE"/>
        </w:rPr>
        <w:t>]</w:t>
      </w:r>
      <w:r w:rsidR="00551778">
        <w:rPr>
          <w:rFonts w:eastAsia="Times New Roman" w:cs="Arial"/>
          <w:szCs w:val="24"/>
          <w:lang w:eastAsia="de-DE"/>
        </w:rPr>
        <w:t>.</w:t>
      </w:r>
    </w:p>
    <w:p w:rsidR="0000686F" w:rsidRDefault="0000686F" w:rsidP="0000686F">
      <w:pPr>
        <w:spacing w:before="100" w:beforeAutospacing="1" w:after="100" w:afterAutospacing="1"/>
        <w:jc w:val="center"/>
        <w:rPr>
          <w:rFonts w:eastAsia="Times New Roman" w:cs="Arial"/>
          <w:b/>
          <w:bCs/>
          <w:szCs w:val="24"/>
          <w:lang w:eastAsia="de-DE"/>
        </w:rPr>
      </w:pPr>
      <w:r w:rsidRPr="0000686F">
        <w:rPr>
          <w:rFonts w:ascii="Times New Roman" w:eastAsia="Times New Roman" w:hAnsi="Times New Roman" w:cs="Times New Roman"/>
          <w:noProof/>
          <w:szCs w:val="24"/>
          <w:lang w:eastAsia="de-DE"/>
        </w:rPr>
        <w:drawing>
          <wp:inline distT="0" distB="0" distL="0" distR="0">
            <wp:extent cx="2027626" cy="180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7626" cy="1800000"/>
                    </a:xfrm>
                    <a:prstGeom prst="rect">
                      <a:avLst/>
                    </a:prstGeom>
                    <a:noFill/>
                    <a:ln>
                      <a:noFill/>
                    </a:ln>
                  </pic:spPr>
                </pic:pic>
              </a:graphicData>
            </a:graphic>
          </wp:inline>
        </w:drawing>
      </w:r>
    </w:p>
    <w:p w:rsidR="0000686F" w:rsidRPr="0000686F" w:rsidRDefault="0000686F" w:rsidP="0000686F">
      <w:pPr>
        <w:pStyle w:val="Beschriftung"/>
        <w:rPr>
          <w:rFonts w:ascii="Times New Roman" w:eastAsia="Times New Roman" w:hAnsi="Times New Roman" w:cs="Times New Roman"/>
          <w:szCs w:val="24"/>
          <w:lang w:eastAsia="de-DE"/>
        </w:rPr>
      </w:pPr>
      <w:r>
        <w:t xml:space="preserve">Abb. </w:t>
      </w:r>
      <w:r w:rsidR="00551778">
        <w:fldChar w:fldCharType="begin"/>
      </w:r>
      <w:r w:rsidR="00551778">
        <w:instrText xml:space="preserve"> SEQ Abb. \* ARABIC </w:instrText>
      </w:r>
      <w:r w:rsidR="00551778">
        <w:fldChar w:fldCharType="separate"/>
      </w:r>
      <w:r w:rsidR="00551778">
        <w:rPr>
          <w:noProof/>
        </w:rPr>
        <w:t>12</w:t>
      </w:r>
      <w:r w:rsidR="00551778">
        <w:rPr>
          <w:noProof/>
        </w:rPr>
        <w:fldChar w:fldCharType="end"/>
      </w:r>
      <w:r>
        <w:t>:</w:t>
      </w:r>
      <w:r w:rsidRPr="0000686F">
        <w:rPr>
          <w:rFonts w:eastAsia="Times New Roman" w:cs="Arial"/>
          <w:szCs w:val="24"/>
          <w:lang w:eastAsia="de-DE"/>
        </w:rPr>
        <w:t>AFM einer Makrostruktur von Block-</w:t>
      </w:r>
      <w:proofErr w:type="spellStart"/>
      <w:r w:rsidRPr="0000686F">
        <w:rPr>
          <w:rFonts w:eastAsia="Times New Roman" w:cs="Arial"/>
          <w:szCs w:val="24"/>
          <w:lang w:eastAsia="de-DE"/>
        </w:rPr>
        <w:t>Copolymeren</w:t>
      </w:r>
      <w:proofErr w:type="spellEnd"/>
      <w:r w:rsidRPr="0000686F">
        <w:rPr>
          <w:rFonts w:eastAsia="Times New Roman" w:cs="Arial"/>
          <w:szCs w:val="24"/>
          <w:lang w:eastAsia="de-DE"/>
        </w:rPr>
        <w:t xml:space="preserve"> (Polystyrol, Polybutadien) [</w:t>
      </w:r>
      <w:r>
        <w:rPr>
          <w:rFonts w:eastAsia="Times New Roman" w:cs="Arial"/>
          <w:szCs w:val="24"/>
          <w:lang w:eastAsia="de-DE"/>
        </w:rPr>
        <w:fldChar w:fldCharType="begin"/>
      </w:r>
      <w:r>
        <w:rPr>
          <w:rFonts w:eastAsia="Times New Roman" w:cs="Arial"/>
          <w:szCs w:val="24"/>
          <w:lang w:eastAsia="de-DE"/>
        </w:rPr>
        <w:instrText xml:space="preserve"> REF _Ref45527175 \r \h </w:instrText>
      </w:r>
      <w:r>
        <w:rPr>
          <w:rFonts w:eastAsia="Times New Roman" w:cs="Arial"/>
          <w:szCs w:val="24"/>
          <w:lang w:eastAsia="de-DE"/>
        </w:rPr>
      </w:r>
      <w:r>
        <w:rPr>
          <w:rFonts w:eastAsia="Times New Roman" w:cs="Arial"/>
          <w:szCs w:val="24"/>
          <w:lang w:eastAsia="de-DE"/>
        </w:rPr>
        <w:fldChar w:fldCharType="separate"/>
      </w:r>
      <w:r w:rsidR="00551778">
        <w:rPr>
          <w:rFonts w:eastAsia="Times New Roman" w:cs="Arial"/>
          <w:szCs w:val="24"/>
          <w:lang w:eastAsia="de-DE"/>
        </w:rPr>
        <w:t>20</w:t>
      </w:r>
      <w:r>
        <w:rPr>
          <w:rFonts w:eastAsia="Times New Roman" w:cs="Arial"/>
          <w:szCs w:val="24"/>
          <w:lang w:eastAsia="de-DE"/>
        </w:rPr>
        <w:fldChar w:fldCharType="end"/>
      </w:r>
      <w:r w:rsidRPr="0000686F">
        <w:rPr>
          <w:rFonts w:eastAsia="Times New Roman" w:cs="Arial"/>
          <w:szCs w:val="24"/>
          <w:lang w:eastAsia="de-DE"/>
        </w:rPr>
        <w:t>]</w:t>
      </w:r>
      <w:r w:rsidR="00551778">
        <w:rPr>
          <w:rFonts w:eastAsia="Times New Roman" w:cs="Arial"/>
          <w:szCs w:val="24"/>
          <w:lang w:eastAsia="de-DE"/>
        </w:rPr>
        <w:t>.</w:t>
      </w:r>
    </w:p>
    <w:p w:rsidR="0000686F" w:rsidRDefault="0000686F" w:rsidP="0000686F">
      <w:pPr>
        <w:spacing w:before="100" w:beforeAutospacing="1" w:after="100" w:afterAutospacing="1"/>
        <w:jc w:val="center"/>
        <w:rPr>
          <w:rFonts w:eastAsia="Times New Roman" w:cs="Arial"/>
          <w:b/>
          <w:bCs/>
          <w:szCs w:val="24"/>
          <w:lang w:eastAsia="de-DE"/>
        </w:rPr>
      </w:pPr>
      <w:r w:rsidRPr="0000686F">
        <w:rPr>
          <w:rFonts w:ascii="Times New Roman" w:eastAsia="Times New Roman" w:hAnsi="Times New Roman" w:cs="Times New Roman"/>
          <w:noProof/>
          <w:szCs w:val="24"/>
          <w:lang w:eastAsia="de-DE"/>
        </w:rPr>
        <w:drawing>
          <wp:inline distT="0" distB="0" distL="0" distR="0">
            <wp:extent cx="2524984" cy="1764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4984" cy="1764000"/>
                    </a:xfrm>
                    <a:prstGeom prst="rect">
                      <a:avLst/>
                    </a:prstGeom>
                    <a:noFill/>
                    <a:ln>
                      <a:noFill/>
                    </a:ln>
                  </pic:spPr>
                </pic:pic>
              </a:graphicData>
            </a:graphic>
          </wp:inline>
        </w:drawing>
      </w:r>
    </w:p>
    <w:p w:rsidR="0000686F" w:rsidRPr="0000686F" w:rsidRDefault="0000686F" w:rsidP="0000686F">
      <w:pPr>
        <w:pStyle w:val="Beschriftung"/>
        <w:rPr>
          <w:rFonts w:eastAsia="Times New Roman" w:cs="Arial"/>
          <w:b/>
          <w:bCs/>
          <w:szCs w:val="24"/>
          <w:lang w:eastAsia="de-DE"/>
        </w:rPr>
      </w:pPr>
      <w:r>
        <w:t xml:space="preserve">Abb. </w:t>
      </w:r>
      <w:r w:rsidR="00551778">
        <w:fldChar w:fldCharType="begin"/>
      </w:r>
      <w:r w:rsidR="00551778">
        <w:instrText xml:space="preserve"> SEQ Abb. \* ARABIC </w:instrText>
      </w:r>
      <w:r w:rsidR="00551778">
        <w:fldChar w:fldCharType="separate"/>
      </w:r>
      <w:r w:rsidR="00551778">
        <w:rPr>
          <w:noProof/>
        </w:rPr>
        <w:t>13</w:t>
      </w:r>
      <w:r w:rsidR="00551778">
        <w:rPr>
          <w:noProof/>
        </w:rPr>
        <w:fldChar w:fldCharType="end"/>
      </w:r>
      <w:r>
        <w:t xml:space="preserve">: </w:t>
      </w:r>
      <w:r w:rsidRPr="0000686F">
        <w:rPr>
          <w:rFonts w:eastAsia="Times New Roman" w:cs="Arial"/>
          <w:szCs w:val="24"/>
          <w:lang w:eastAsia="de-DE"/>
        </w:rPr>
        <w:t>Vergrößerung eines Abschnitts der Makrostruktur: die Mikrostruktur zeigt deutliche Unterschiede in den Höhenstufen; zu erkennen sind helle (Polystyrol, hartes Material) und dunkle (Polybutadien, weiches Material) Linien [</w:t>
      </w:r>
      <w:r>
        <w:rPr>
          <w:rFonts w:eastAsia="Times New Roman" w:cs="Arial"/>
          <w:szCs w:val="24"/>
          <w:lang w:eastAsia="de-DE"/>
        </w:rPr>
        <w:fldChar w:fldCharType="begin"/>
      </w:r>
      <w:r>
        <w:rPr>
          <w:rFonts w:eastAsia="Times New Roman" w:cs="Arial"/>
          <w:szCs w:val="24"/>
          <w:lang w:eastAsia="de-DE"/>
        </w:rPr>
        <w:instrText xml:space="preserve"> REF _Ref45527207 \r \h </w:instrText>
      </w:r>
      <w:r>
        <w:rPr>
          <w:rFonts w:eastAsia="Times New Roman" w:cs="Arial"/>
          <w:szCs w:val="24"/>
          <w:lang w:eastAsia="de-DE"/>
        </w:rPr>
      </w:r>
      <w:r>
        <w:rPr>
          <w:rFonts w:eastAsia="Times New Roman" w:cs="Arial"/>
          <w:szCs w:val="24"/>
          <w:lang w:eastAsia="de-DE"/>
        </w:rPr>
        <w:fldChar w:fldCharType="separate"/>
      </w:r>
      <w:r w:rsidR="00551778">
        <w:rPr>
          <w:rFonts w:eastAsia="Times New Roman" w:cs="Arial"/>
          <w:szCs w:val="24"/>
          <w:lang w:eastAsia="de-DE"/>
        </w:rPr>
        <w:t>22</w:t>
      </w:r>
      <w:r>
        <w:rPr>
          <w:rFonts w:eastAsia="Times New Roman" w:cs="Arial"/>
          <w:szCs w:val="24"/>
          <w:lang w:eastAsia="de-DE"/>
        </w:rPr>
        <w:fldChar w:fldCharType="end"/>
      </w:r>
      <w:r w:rsidRPr="0000686F">
        <w:rPr>
          <w:rFonts w:eastAsia="Times New Roman" w:cs="Arial"/>
          <w:szCs w:val="24"/>
          <w:lang w:eastAsia="de-DE"/>
        </w:rPr>
        <w:t>]</w:t>
      </w:r>
      <w:r w:rsidR="00551778">
        <w:rPr>
          <w:rFonts w:eastAsia="Times New Roman" w:cs="Arial"/>
          <w:szCs w:val="24"/>
          <w:lang w:eastAsia="de-DE"/>
        </w:rPr>
        <w:t>.</w:t>
      </w:r>
    </w:p>
    <w:p w:rsidR="0000686F" w:rsidRPr="0000686F" w:rsidRDefault="0000686F" w:rsidP="0000686F">
      <w:pPr>
        <w:pStyle w:val="EinstiegAbschluss"/>
      </w:pPr>
      <w:r w:rsidRPr="0000686F">
        <w:rPr>
          <w:rStyle w:val="Fett"/>
        </w:rPr>
        <w:lastRenderedPageBreak/>
        <w:t>Fazit</w:t>
      </w:r>
      <w:r>
        <w:t>: Anhand der zahlreichen und vielfältigen Anwendungsgebiete, die aufgezeigt wurden, konnte nur ein kleiner Einblick gegeben werden in das, was die AFM tatsächlich zu leisten imstande ist. Sie verwendet nicht, wie die meisten anderen Mikroskope, Licht oder Elektronen zur Abbildung einer Probe, sondern Kräfte, die auf die Oberfläche der Probe wirken. Aufgrund der einfachen Bedienung, der guten Abbildungsqualität und der relativ geringen Kosten erfährt das AFM in vielen Forschungsgebieten immer mehr Zuspruch. Mithilfe der AFM lassen sich so Topographien von Materialien abbilden und Aussagen über die Material-Eigenschaften machen, daher ist es nicht verwunderlich, dass es an der Universität Bayreuth bereits eine Arbeitsgruppe mit 8 AFMs gibt.</w:t>
      </w:r>
    </w:p>
    <w:p w:rsidR="00931B30" w:rsidRPr="000E61E0" w:rsidRDefault="00931B30" w:rsidP="00551778">
      <w:pPr>
        <w:spacing w:before="0"/>
        <w:rPr>
          <w:b/>
          <w:bCs/>
        </w:rPr>
      </w:pPr>
      <w:bookmarkStart w:id="8" w:name="_GoBack"/>
      <w:r w:rsidRPr="000E61E0">
        <w:rPr>
          <w:b/>
          <w:bCs/>
        </w:rPr>
        <w:t>Quellen:</w:t>
      </w:r>
    </w:p>
    <w:p w:rsidR="00931B30" w:rsidRPr="00551778" w:rsidRDefault="00782E0E" w:rsidP="00551778">
      <w:pPr>
        <w:pStyle w:val="AufzhlungStandard"/>
        <w:spacing w:before="0"/>
        <w:rPr>
          <w:lang w:val="en-US"/>
        </w:rPr>
      </w:pPr>
      <w:proofErr w:type="spellStart"/>
      <w:r w:rsidRPr="00551778">
        <w:rPr>
          <w:rFonts w:cs="Arial"/>
          <w:lang w:val="en-US"/>
        </w:rPr>
        <w:t>Askadskaya</w:t>
      </w:r>
      <w:proofErr w:type="spellEnd"/>
      <w:r w:rsidRPr="00551778">
        <w:rPr>
          <w:rFonts w:cs="Arial"/>
          <w:lang w:val="en-US"/>
        </w:rPr>
        <w:t xml:space="preserve">, L., </w:t>
      </w:r>
      <w:proofErr w:type="spellStart"/>
      <w:r w:rsidRPr="00551778">
        <w:rPr>
          <w:rFonts w:cs="Arial"/>
          <w:lang w:val="en-US"/>
        </w:rPr>
        <w:t>Rabe</w:t>
      </w:r>
      <w:proofErr w:type="spellEnd"/>
      <w:r w:rsidRPr="00551778">
        <w:rPr>
          <w:rFonts w:cs="Arial"/>
          <w:lang w:val="en-US"/>
        </w:rPr>
        <w:t>, J.P., Anisotropic Molecular Dynamics in the Vicinity of Order-Disorder Transitions in Organic Monolayers, Physical Review Letters 66 (1992)</w:t>
      </w:r>
    </w:p>
    <w:p w:rsidR="00782E0E" w:rsidRPr="00551778" w:rsidRDefault="00782E0E" w:rsidP="00551778">
      <w:pPr>
        <w:pStyle w:val="AufzhlungStandard"/>
        <w:spacing w:before="0"/>
        <w:rPr>
          <w:lang w:val="en-US"/>
        </w:rPr>
      </w:pPr>
      <w:r w:rsidRPr="00551778">
        <w:rPr>
          <w:rFonts w:cs="Arial"/>
          <w:lang w:val="en-US"/>
        </w:rPr>
        <w:t xml:space="preserve">Binnig, G., Rohrer, H., Scanning tunneling </w:t>
      </w:r>
      <w:proofErr w:type="spellStart"/>
      <w:r w:rsidRPr="00551778">
        <w:rPr>
          <w:rFonts w:cs="Arial"/>
          <w:lang w:val="en-US"/>
        </w:rPr>
        <w:t>Micoscopy</w:t>
      </w:r>
      <w:proofErr w:type="spellEnd"/>
      <w:r w:rsidRPr="00551778">
        <w:rPr>
          <w:rFonts w:cs="Arial"/>
          <w:lang w:val="en-US"/>
        </w:rPr>
        <w:t xml:space="preserve"> – from birth to adolescence, Zurich 1986</w:t>
      </w:r>
    </w:p>
    <w:p w:rsidR="00782E0E" w:rsidRDefault="00782E0E" w:rsidP="00551778">
      <w:pPr>
        <w:pStyle w:val="AufzhlungStandard"/>
        <w:spacing w:before="0"/>
      </w:pPr>
      <w:proofErr w:type="spellStart"/>
      <w:r w:rsidRPr="00782E0E">
        <w:t>Kuchling</w:t>
      </w:r>
      <w:proofErr w:type="spellEnd"/>
      <w:r w:rsidRPr="00782E0E">
        <w:t>, H., Taschenbuch der Physik, Carl Hanser Verlag, München 1996</w:t>
      </w:r>
    </w:p>
    <w:p w:rsidR="00782E0E" w:rsidRPr="00782E0E" w:rsidRDefault="00782E0E" w:rsidP="00551778">
      <w:pPr>
        <w:pStyle w:val="AufzhlungStandard"/>
        <w:spacing w:before="0"/>
      </w:pPr>
      <w:r>
        <w:rPr>
          <w:rFonts w:cs="Arial"/>
        </w:rPr>
        <w:t xml:space="preserve">Praktikumsanleitung Hauptpraktikum PC, </w:t>
      </w:r>
      <w:r>
        <w:rPr>
          <w:rFonts w:cs="Arial"/>
          <w:i/>
          <w:iCs/>
        </w:rPr>
        <w:t>RTM an der Graphitoberfläche</w:t>
      </w:r>
      <w:r>
        <w:rPr>
          <w:rFonts w:cs="Arial"/>
        </w:rPr>
        <w:t>, Bayreuth 2001</w:t>
      </w:r>
    </w:p>
    <w:p w:rsidR="00782E0E" w:rsidRPr="00782E0E" w:rsidRDefault="00782E0E" w:rsidP="00551778">
      <w:pPr>
        <w:pStyle w:val="AufzhlungStandard"/>
        <w:spacing w:before="0"/>
      </w:pPr>
      <w:proofErr w:type="spellStart"/>
      <w:r>
        <w:rPr>
          <w:rFonts w:cs="Arial"/>
        </w:rPr>
        <w:t>Tipler</w:t>
      </w:r>
      <w:proofErr w:type="spellEnd"/>
      <w:r>
        <w:rPr>
          <w:rFonts w:cs="Arial"/>
        </w:rPr>
        <w:t>, P., Physik, Spektrum Verlag, Heidelberg 1994</w:t>
      </w:r>
    </w:p>
    <w:p w:rsidR="00782E0E" w:rsidRPr="00782E0E" w:rsidRDefault="00782E0E" w:rsidP="00551778">
      <w:pPr>
        <w:pStyle w:val="AufzhlungStandard"/>
        <w:spacing w:before="0"/>
      </w:pPr>
      <w:proofErr w:type="spellStart"/>
      <w:proofErr w:type="gramStart"/>
      <w:r w:rsidRPr="00782E0E">
        <w:t>Wedler,G</w:t>
      </w:r>
      <w:proofErr w:type="spellEnd"/>
      <w:r w:rsidRPr="00782E0E">
        <w:t>.</w:t>
      </w:r>
      <w:proofErr w:type="gramEnd"/>
      <w:r w:rsidRPr="00782E0E">
        <w:t>, Lehrbuch der Physikalischen Chemie, VCH Verlagsgemeinschaft, 1982</w:t>
      </w:r>
    </w:p>
    <w:p w:rsidR="00782E0E" w:rsidRPr="00551778" w:rsidRDefault="00782E0E" w:rsidP="00551778">
      <w:pPr>
        <w:pStyle w:val="AufzhlungStandard"/>
        <w:spacing w:before="0"/>
        <w:rPr>
          <w:lang w:val="en-US"/>
        </w:rPr>
      </w:pPr>
      <w:proofErr w:type="spellStart"/>
      <w:r w:rsidRPr="00551778">
        <w:rPr>
          <w:rFonts w:cs="Arial"/>
          <w:lang w:val="en-US"/>
        </w:rPr>
        <w:t>Wiesendanger</w:t>
      </w:r>
      <w:proofErr w:type="spellEnd"/>
      <w:r w:rsidRPr="00551778">
        <w:rPr>
          <w:rFonts w:cs="Arial"/>
          <w:lang w:val="en-US"/>
        </w:rPr>
        <w:t>, R., Scanning Probe Microscopy and Spectroscopy, Methods and Applications, Cambridge University Press, 199</w:t>
      </w:r>
    </w:p>
    <w:p w:rsidR="00782E0E" w:rsidRPr="00782E0E" w:rsidRDefault="00551778" w:rsidP="00551778">
      <w:pPr>
        <w:pStyle w:val="AufzhlungStandard"/>
        <w:spacing w:before="0"/>
      </w:pPr>
      <w:hyperlink r:id="rId22" w:history="1">
        <w:r w:rsidR="00782E0E" w:rsidRPr="0026787C">
          <w:rPr>
            <w:rStyle w:val="Hyperlink"/>
            <w:rFonts w:cs="Arial"/>
          </w:rPr>
          <w:t>http://sun.vdi-online.de/tz-pt/phystech/publikationen/infophystech/ipt03.htm</w:t>
        </w:r>
      </w:hyperlink>
      <w:r w:rsidR="00782E0E">
        <w:rPr>
          <w:rFonts w:cs="Arial"/>
        </w:rPr>
        <w:t>, 24.10.2002</w:t>
      </w:r>
      <w:r w:rsidR="0026787C">
        <w:rPr>
          <w:rFonts w:cs="Arial"/>
        </w:rPr>
        <w:t xml:space="preserve"> (</w:t>
      </w:r>
      <w:r w:rsidR="0026787C" w:rsidRPr="00551778">
        <w:rPr>
          <w:rFonts w:cs="Arial"/>
        </w:rPr>
        <w:t>Quelle verschollen, 13.07.2020</w:t>
      </w:r>
      <w:r w:rsidR="0026787C">
        <w:rPr>
          <w:rFonts w:cs="Arial"/>
        </w:rPr>
        <w:t>)</w:t>
      </w:r>
    </w:p>
    <w:p w:rsidR="00782E0E" w:rsidRPr="00782E0E" w:rsidRDefault="00551778" w:rsidP="00551778">
      <w:pPr>
        <w:pStyle w:val="AufzhlungStandard"/>
        <w:spacing w:before="0"/>
      </w:pPr>
      <w:hyperlink r:id="rId23" w:history="1">
        <w:r w:rsidR="00782E0E">
          <w:rPr>
            <w:rStyle w:val="Hyperlink"/>
            <w:rFonts w:cs="Arial"/>
          </w:rPr>
          <w:t>http://zoologie-skript.de/methoden/mikros/afml.htm</w:t>
        </w:r>
      </w:hyperlink>
      <w:r w:rsidR="00782E0E">
        <w:rPr>
          <w:rFonts w:cs="Arial"/>
        </w:rPr>
        <w:t>, 24.10.2002</w:t>
      </w:r>
      <w:r w:rsidR="0000686F">
        <w:rPr>
          <w:rFonts w:cs="Arial"/>
        </w:rPr>
        <w:t xml:space="preserve"> (</w:t>
      </w:r>
      <w:r w:rsidRPr="00551778">
        <w:rPr>
          <w:rFonts w:cs="Arial"/>
        </w:rPr>
        <w:t>p</w:t>
      </w:r>
      <w:r w:rsidR="0000686F" w:rsidRPr="00551778">
        <w:rPr>
          <w:rFonts w:cs="Arial"/>
        </w:rPr>
        <w:t>asswortgeschützt, 13.07.2020</w:t>
      </w:r>
      <w:r w:rsidR="0000686F">
        <w:rPr>
          <w:rFonts w:cs="Arial"/>
        </w:rPr>
        <w:t>)</w:t>
      </w:r>
    </w:p>
    <w:bookmarkStart w:id="9" w:name="_Ref45527009"/>
    <w:p w:rsidR="00782E0E" w:rsidRPr="00782E0E" w:rsidRDefault="00782E0E" w:rsidP="00551778">
      <w:pPr>
        <w:pStyle w:val="AufzhlungStandard"/>
        <w:spacing w:before="0"/>
      </w:pPr>
      <w:r>
        <w:rPr>
          <w:rFonts w:cs="Arial"/>
        </w:rPr>
        <w:fldChar w:fldCharType="begin"/>
      </w:r>
      <w:r>
        <w:rPr>
          <w:rFonts w:cs="Arial"/>
        </w:rPr>
        <w:instrText xml:space="preserve"> HYPERLINK "http://phase.e-technik.tu-ilmenau.de/Ausbildung/ww_afm/ww_afm.html" </w:instrText>
      </w:r>
      <w:r>
        <w:rPr>
          <w:rFonts w:cs="Arial"/>
        </w:rPr>
        <w:fldChar w:fldCharType="separate"/>
      </w:r>
      <w:r>
        <w:rPr>
          <w:rStyle w:val="Hyperlink"/>
          <w:rFonts w:cs="Arial"/>
        </w:rPr>
        <w:t>http://phase.e-technik.tu-ilmenau.de/Ausbildung/ww_afm/ww_afm.html</w:t>
      </w:r>
      <w:r>
        <w:rPr>
          <w:rFonts w:cs="Arial"/>
        </w:rPr>
        <w:fldChar w:fldCharType="end"/>
      </w:r>
      <w:r>
        <w:rPr>
          <w:rFonts w:cs="Arial"/>
        </w:rPr>
        <w:t>, 24.10.2002</w:t>
      </w:r>
      <w:bookmarkEnd w:id="9"/>
      <w:r w:rsidR="0000686F">
        <w:rPr>
          <w:rFonts w:cs="Arial"/>
        </w:rPr>
        <w:t xml:space="preserve"> (</w:t>
      </w:r>
      <w:r w:rsidR="00551778" w:rsidRPr="00551778">
        <w:rPr>
          <w:rFonts w:cs="Arial"/>
        </w:rPr>
        <w:t>Quelle verschollen, 13.07.2020</w:t>
      </w:r>
      <w:r w:rsidR="0000686F">
        <w:rPr>
          <w:rFonts w:cs="Arial"/>
        </w:rPr>
        <w:t>)</w:t>
      </w:r>
    </w:p>
    <w:p w:rsidR="00782E0E" w:rsidRPr="00782E0E" w:rsidRDefault="00551778" w:rsidP="00551778">
      <w:pPr>
        <w:pStyle w:val="AufzhlungStandard"/>
        <w:spacing w:before="0"/>
      </w:pPr>
      <w:hyperlink r:id="rId24" w:history="1">
        <w:r w:rsidR="00782E0E">
          <w:rPr>
            <w:rStyle w:val="Hyperlink"/>
            <w:rFonts w:cs="Arial"/>
          </w:rPr>
          <w:t>http://www.physik.uni-regensburg.de/forschung/schwarz/Mikroskopie/11-AFM.pdf</w:t>
        </w:r>
      </w:hyperlink>
      <w:r w:rsidR="00782E0E">
        <w:rPr>
          <w:rFonts w:cs="Arial"/>
        </w:rPr>
        <w:t>, 04.11.2009</w:t>
      </w:r>
      <w:r w:rsidR="0000686F">
        <w:rPr>
          <w:rFonts w:cs="Arial"/>
        </w:rPr>
        <w:t xml:space="preserve"> (</w:t>
      </w:r>
      <w:r w:rsidRPr="00551778">
        <w:rPr>
          <w:rFonts w:cs="Arial"/>
        </w:rPr>
        <w:t>Quelle verschollen, 13.07.2020</w:t>
      </w:r>
      <w:r w:rsidR="0000686F">
        <w:rPr>
          <w:rFonts w:cs="Arial"/>
        </w:rPr>
        <w:t>)</w:t>
      </w:r>
    </w:p>
    <w:p w:rsidR="00782E0E" w:rsidRPr="00782E0E" w:rsidRDefault="00551778" w:rsidP="00551778">
      <w:pPr>
        <w:pStyle w:val="AufzhlungStandard"/>
        <w:spacing w:before="0"/>
      </w:pPr>
      <w:hyperlink r:id="rId25" w:history="1">
        <w:r w:rsidR="00782E0E">
          <w:rPr>
            <w:rStyle w:val="Hyperlink"/>
            <w:rFonts w:cs="Arial"/>
          </w:rPr>
          <w:t>http://www.spiegel.de/wissenschaft/technik/0,1518,645863,00.html</w:t>
        </w:r>
      </w:hyperlink>
      <w:r w:rsidR="00782E0E">
        <w:rPr>
          <w:rFonts w:cs="Arial"/>
        </w:rPr>
        <w:t>, 10.11.2009</w:t>
      </w:r>
    </w:p>
    <w:p w:rsidR="00782E0E" w:rsidRPr="00782E0E" w:rsidRDefault="00551778" w:rsidP="00551778">
      <w:pPr>
        <w:pStyle w:val="AufzhlungStandard"/>
        <w:spacing w:before="0"/>
      </w:pPr>
      <w:hyperlink r:id="rId26" w:history="1">
        <w:r w:rsidR="00782E0E">
          <w:rPr>
            <w:rStyle w:val="Hyperlink"/>
            <w:rFonts w:cs="Arial"/>
          </w:rPr>
          <w:t>http://www.spiegel.de/netzwelt/tech/0,1518,74414,00.html</w:t>
        </w:r>
      </w:hyperlink>
      <w:r w:rsidR="00782E0E">
        <w:rPr>
          <w:rFonts w:cs="Arial"/>
        </w:rPr>
        <w:t xml:space="preserve"> (</w:t>
      </w:r>
      <w:proofErr w:type="spellStart"/>
      <w:r w:rsidR="00782E0E">
        <w:rPr>
          <w:rFonts w:cs="Arial"/>
        </w:rPr>
        <w:t>Millipede</w:t>
      </w:r>
      <w:proofErr w:type="spellEnd"/>
      <w:r w:rsidR="00782E0E">
        <w:rPr>
          <w:rFonts w:cs="Arial"/>
        </w:rPr>
        <w:t>-Projekt), 16.02.2011</w:t>
      </w:r>
    </w:p>
    <w:p w:rsidR="00782E0E" w:rsidRDefault="00782E0E" w:rsidP="00551778">
      <w:pPr>
        <w:pStyle w:val="AufzhlungStandard"/>
        <w:spacing w:before="0"/>
      </w:pPr>
      <w:r w:rsidRPr="00782E0E">
        <w:t xml:space="preserve">Peter W. Atkins, Physikalische Chemie, </w:t>
      </w:r>
      <w:proofErr w:type="spellStart"/>
      <w:r w:rsidRPr="00782E0E">
        <w:t>Wiley</w:t>
      </w:r>
      <w:proofErr w:type="spellEnd"/>
      <w:r w:rsidRPr="00782E0E">
        <w:t>-VHC, 3.Auflage, 2006</w:t>
      </w:r>
    </w:p>
    <w:p w:rsidR="00782E0E" w:rsidRPr="00782E0E" w:rsidRDefault="00551778" w:rsidP="00551778">
      <w:pPr>
        <w:pStyle w:val="AufzhlungStandard"/>
        <w:spacing w:before="0"/>
      </w:pPr>
      <w:hyperlink r:id="rId27" w:history="1">
        <w:r w:rsidR="00782E0E">
          <w:rPr>
            <w:rStyle w:val="Hyperlink"/>
            <w:rFonts w:cs="Arial"/>
          </w:rPr>
          <w:t>http://www.gfe.rwth-aachen.de/seiteninhalte/untersuchung_afm_wf_link_2.htm</w:t>
        </w:r>
      </w:hyperlink>
      <w:r w:rsidR="00782E0E">
        <w:rPr>
          <w:rFonts w:cs="Arial"/>
        </w:rPr>
        <w:t>, 22.02.2011</w:t>
      </w:r>
    </w:p>
    <w:bookmarkStart w:id="10" w:name="_Ref45527375"/>
    <w:p w:rsidR="00782E0E" w:rsidRPr="00782E0E" w:rsidRDefault="00782E0E" w:rsidP="00551778">
      <w:pPr>
        <w:pStyle w:val="AufzhlungStandard"/>
        <w:spacing w:before="0"/>
      </w:pPr>
      <w:r>
        <w:rPr>
          <w:rFonts w:cs="Arial"/>
        </w:rPr>
        <w:fldChar w:fldCharType="begin"/>
      </w:r>
      <w:r>
        <w:rPr>
          <w:rFonts w:cs="Arial"/>
        </w:rPr>
        <w:instrText xml:space="preserve"> HYPERLINK "http://upload.wikimedia.org/wikipedia/commons/4/44/Afm_modes_12-10.png" </w:instrText>
      </w:r>
      <w:r>
        <w:rPr>
          <w:rFonts w:cs="Arial"/>
        </w:rPr>
        <w:fldChar w:fldCharType="separate"/>
      </w:r>
      <w:r>
        <w:rPr>
          <w:rStyle w:val="Hyperlink"/>
          <w:rFonts w:cs="Arial"/>
        </w:rPr>
        <w:t>http://upload.wikimedia.org/wikipedia/commons/4/44/Afm_modes_12-10.png</w:t>
      </w:r>
      <w:r>
        <w:rPr>
          <w:rFonts w:cs="Arial"/>
        </w:rPr>
        <w:fldChar w:fldCharType="end"/>
      </w:r>
      <w:r>
        <w:rPr>
          <w:rFonts w:cs="Arial"/>
        </w:rPr>
        <w:t>, 22.02.2011</w:t>
      </w:r>
      <w:bookmarkEnd w:id="10"/>
    </w:p>
    <w:bookmarkStart w:id="11" w:name="_Ref45526337"/>
    <w:p w:rsidR="00782E0E" w:rsidRPr="00782E0E" w:rsidRDefault="00782E0E" w:rsidP="00551778">
      <w:pPr>
        <w:pStyle w:val="AufzhlungStandard"/>
        <w:spacing w:before="0"/>
      </w:pPr>
      <w:r>
        <w:rPr>
          <w:rFonts w:cs="Arial"/>
        </w:rPr>
        <w:fldChar w:fldCharType="begin"/>
      </w:r>
      <w:r>
        <w:rPr>
          <w:rFonts w:cs="Arial"/>
        </w:rPr>
        <w:instrText xml:space="preserve"> HYPERLINK "http://4.bp.blogspot.com/_TZ4zYEBSw1I/S70k-sceMII/AAAAAAAAMMo/_DjvdJrxX70/s1600/e_coli_bacteria.jpg" </w:instrText>
      </w:r>
      <w:r>
        <w:rPr>
          <w:rFonts w:cs="Arial"/>
        </w:rPr>
        <w:fldChar w:fldCharType="separate"/>
      </w:r>
      <w:r>
        <w:rPr>
          <w:rStyle w:val="Hyperlink"/>
          <w:rFonts w:cs="Arial"/>
        </w:rPr>
        <w:t>http://4.bp.blogspot.com/_TZ4zYEBSw1I/S70k-sceMII/AAAAAAAAMMo/_DjvdJrxX70/s1600/e_coli_bacteria.jpg</w:t>
      </w:r>
      <w:r>
        <w:rPr>
          <w:rFonts w:cs="Arial"/>
        </w:rPr>
        <w:fldChar w:fldCharType="end"/>
      </w:r>
      <w:r>
        <w:rPr>
          <w:rFonts w:cs="Arial"/>
        </w:rPr>
        <w:t>, 22.02.2011</w:t>
      </w:r>
      <w:bookmarkEnd w:id="11"/>
    </w:p>
    <w:bookmarkStart w:id="12" w:name="_Ref45526638"/>
    <w:p w:rsidR="00782E0E" w:rsidRDefault="00782E0E" w:rsidP="00551778">
      <w:pPr>
        <w:pStyle w:val="AufzhlungStandard"/>
        <w:spacing w:before="0"/>
      </w:pPr>
      <w:r>
        <w:fldChar w:fldCharType="begin"/>
      </w:r>
      <w:r>
        <w:instrText xml:space="preserve"> HYPERLINK "http://www.medizin.uni-greifswald.de/hike/index.php?id=41" </w:instrText>
      </w:r>
      <w:r>
        <w:fldChar w:fldCharType="separate"/>
      </w:r>
      <w:r>
        <w:rPr>
          <w:rStyle w:val="Hyperlink"/>
        </w:rPr>
        <w:t>http://www.medizin.uni-greifswald.de/hike/index.php?id=41</w:t>
      </w:r>
      <w:r>
        <w:fldChar w:fldCharType="end"/>
      </w:r>
      <w:r>
        <w:t>, 22.02.2011</w:t>
      </w:r>
      <w:bookmarkEnd w:id="12"/>
    </w:p>
    <w:bookmarkStart w:id="13" w:name="_Ref45527150"/>
    <w:p w:rsidR="00782E0E" w:rsidRPr="00782E0E" w:rsidRDefault="00782E0E" w:rsidP="00551778">
      <w:pPr>
        <w:pStyle w:val="AufzhlungStandard"/>
        <w:spacing w:before="0"/>
      </w:pPr>
      <w:r>
        <w:rPr>
          <w:rFonts w:cs="Arial"/>
        </w:rPr>
        <w:fldChar w:fldCharType="begin"/>
      </w:r>
      <w:r>
        <w:rPr>
          <w:rFonts w:cs="Arial"/>
        </w:rPr>
        <w:instrText xml:space="preserve"> HYPERLINK "http://www.heise.de/tp/r4/artikel/11/11043/11043_2.gif" </w:instrText>
      </w:r>
      <w:r>
        <w:rPr>
          <w:rFonts w:cs="Arial"/>
        </w:rPr>
        <w:fldChar w:fldCharType="separate"/>
      </w:r>
      <w:r>
        <w:rPr>
          <w:rStyle w:val="Hyperlink"/>
          <w:rFonts w:cs="Arial"/>
        </w:rPr>
        <w:t>http://www.heise.de/tp/r4/artikel/11/11043/11043_2.gif</w:t>
      </w:r>
      <w:r>
        <w:rPr>
          <w:rFonts w:cs="Arial"/>
        </w:rPr>
        <w:fldChar w:fldCharType="end"/>
      </w:r>
      <w:r>
        <w:rPr>
          <w:rFonts w:cs="Arial"/>
        </w:rPr>
        <w:t>, 22.02.2011</w:t>
      </w:r>
      <w:bookmarkEnd w:id="13"/>
      <w:r w:rsidR="00551778">
        <w:rPr>
          <w:rFonts w:cs="Arial"/>
        </w:rPr>
        <w:t xml:space="preserve"> </w:t>
      </w:r>
      <w:r w:rsidR="0026787C">
        <w:rPr>
          <w:rFonts w:cs="Arial"/>
        </w:rPr>
        <w:t>(</w:t>
      </w:r>
      <w:r w:rsidR="00551778" w:rsidRPr="00551778">
        <w:rPr>
          <w:rFonts w:cs="Arial"/>
        </w:rPr>
        <w:t>Quelle verschollen, 13.07.2020</w:t>
      </w:r>
      <w:r w:rsidR="0026787C">
        <w:rPr>
          <w:rFonts w:cs="Arial"/>
        </w:rPr>
        <w:t>)</w:t>
      </w:r>
    </w:p>
    <w:bookmarkStart w:id="14" w:name="_Ref45527175"/>
    <w:p w:rsidR="00782E0E" w:rsidRDefault="00782E0E" w:rsidP="00551778">
      <w:pPr>
        <w:pStyle w:val="AufzhlungStandard"/>
        <w:spacing w:before="0"/>
      </w:pPr>
      <w:r>
        <w:fldChar w:fldCharType="begin"/>
      </w:r>
      <w:r>
        <w:instrText xml:space="preserve"> HYPERLINK "http://www.physik.kit.edu/Studium/F-Praktika/Downloads/Rasterkraftmikroskop_Teil1.pdf" </w:instrText>
      </w:r>
      <w:r>
        <w:fldChar w:fldCharType="separate"/>
      </w:r>
      <w:r>
        <w:rPr>
          <w:rStyle w:val="Hyperlink"/>
        </w:rPr>
        <w:t>http://www.physik.kit.edu/Studium/F-Praktika/Downloads/Rasterkraftmikroskop_Teil1.pdf,</w:t>
      </w:r>
      <w:r>
        <w:fldChar w:fldCharType="end"/>
      </w:r>
      <w:r>
        <w:t xml:space="preserve"> 27.03.2013</w:t>
      </w:r>
      <w:bookmarkEnd w:id="14"/>
      <w:r w:rsidR="0026787C">
        <w:t xml:space="preserve"> </w:t>
      </w:r>
      <w:r w:rsidR="0026787C" w:rsidRPr="00551778">
        <w:rPr>
          <w:rFonts w:cs="Arial"/>
        </w:rPr>
        <w:t>(</w:t>
      </w:r>
      <w:r w:rsidR="00551778" w:rsidRPr="00551778">
        <w:rPr>
          <w:rFonts w:cs="Arial"/>
        </w:rPr>
        <w:t>passwort</w:t>
      </w:r>
      <w:r w:rsidR="0026787C" w:rsidRPr="00551778">
        <w:rPr>
          <w:rFonts w:cs="Arial"/>
        </w:rPr>
        <w:t>geschützt, 13.07.2020</w:t>
      </w:r>
      <w:r w:rsidR="0026787C">
        <w:rPr>
          <w:rFonts w:cs="Arial"/>
        </w:rPr>
        <w:t>)</w:t>
      </w:r>
    </w:p>
    <w:p w:rsidR="00782E0E" w:rsidRDefault="00551778" w:rsidP="00551778">
      <w:pPr>
        <w:pStyle w:val="AufzhlungStandard"/>
        <w:spacing w:before="0"/>
      </w:pPr>
      <w:hyperlink r:id="rId28" w:history="1">
        <w:r w:rsidR="00782E0E">
          <w:rPr>
            <w:rStyle w:val="Hyperlink"/>
          </w:rPr>
          <w:t>http://www.physik.uni-bielefeld.de/biophysik/uploads/Diplomarbeit%20Frank%20Bartels.pdf,</w:t>
        </w:r>
      </w:hyperlink>
      <w:r w:rsidR="00782E0E">
        <w:t xml:space="preserve"> 27.03.2013</w:t>
      </w:r>
      <w:r w:rsidR="0026787C">
        <w:t xml:space="preserve"> </w:t>
      </w:r>
      <w:r>
        <w:t>(</w:t>
      </w:r>
      <w:r w:rsidRPr="00551778">
        <w:rPr>
          <w:rFonts w:cs="Arial"/>
        </w:rPr>
        <w:t>Quelle verschollen, 13.07.2020</w:t>
      </w:r>
      <w:r w:rsidR="0026787C">
        <w:rPr>
          <w:rFonts w:cs="Arial"/>
        </w:rPr>
        <w:t>)</w:t>
      </w:r>
    </w:p>
    <w:bookmarkStart w:id="15" w:name="_Ref45527207"/>
    <w:p w:rsidR="00782E0E" w:rsidRDefault="00782E0E" w:rsidP="00551778">
      <w:pPr>
        <w:pStyle w:val="AufzhlungStandard"/>
        <w:spacing w:before="0"/>
      </w:pPr>
      <w:r>
        <w:fldChar w:fldCharType="begin"/>
      </w:r>
      <w:r>
        <w:instrText xml:space="preserve"> HYPERLINK "http://www.freidok.uni-freiburg.de/volltexte/311/pdf/Diss_Lydie_Delineau.pdf" </w:instrText>
      </w:r>
      <w:r>
        <w:fldChar w:fldCharType="separate"/>
      </w:r>
      <w:r>
        <w:rPr>
          <w:rStyle w:val="Hyperlink"/>
        </w:rPr>
        <w:t>http://www.freidok.uni-freiburg.de/volltexte/311/pdf/Diss_Lydie_Delineau.pdf,</w:t>
      </w:r>
      <w:r>
        <w:fldChar w:fldCharType="end"/>
      </w:r>
      <w:r>
        <w:t xml:space="preserve"> 04.04.2013</w:t>
      </w:r>
      <w:bookmarkEnd w:id="15"/>
    </w:p>
    <w:p w:rsidR="00782E0E" w:rsidRDefault="00551778" w:rsidP="00551778">
      <w:pPr>
        <w:pStyle w:val="AufzhlungStandard"/>
        <w:spacing w:before="0"/>
      </w:pPr>
      <w:hyperlink r:id="rId29" w:history="1">
        <w:r w:rsidR="00782E0E">
          <w:rPr>
            <w:rStyle w:val="Hyperlink"/>
          </w:rPr>
          <w:t>http://www.uni.merkertweb.de/p3/rasterkraftmikroskopie.pdf</w:t>
        </w:r>
      </w:hyperlink>
      <w:r w:rsidR="00782E0E">
        <w:t>, 04.04.2013</w:t>
      </w:r>
    </w:p>
    <w:p w:rsidR="00782E0E" w:rsidRPr="00782E0E" w:rsidRDefault="00782E0E" w:rsidP="00551778">
      <w:pPr>
        <w:pStyle w:val="AufzhlungStandard"/>
        <w:spacing w:before="0"/>
      </w:pPr>
      <w:r>
        <w:rPr>
          <w:rFonts w:cs="Arial"/>
        </w:rPr>
        <w:t>Folienbeispiele aus der Forschung der Uni Bayreuth, Lehrstuhl PC1, 2010</w:t>
      </w:r>
      <w:bookmarkEnd w:id="8"/>
    </w:p>
    <w:sectPr w:rsidR="00782E0E" w:rsidRPr="00782E0E" w:rsidSect="00931B30">
      <w:footerReference w:type="default" r:id="rId30"/>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6F" w:rsidRDefault="0000686F" w:rsidP="005A7DCE">
      <w:pPr>
        <w:spacing w:before="0"/>
      </w:pPr>
      <w:r>
        <w:separator/>
      </w:r>
    </w:p>
  </w:endnote>
  <w:endnote w:type="continuationSeparator" w:id="0">
    <w:p w:rsidR="0000686F" w:rsidRDefault="0000686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00686F" w:rsidRDefault="0000686F">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00686F" w:rsidRDefault="0000686F">
        <w:pPr>
          <w:pStyle w:val="Fuzeile"/>
          <w:jc w:val="center"/>
        </w:pPr>
        <w:r>
          <w:fldChar w:fldCharType="begin"/>
        </w:r>
        <w:r>
          <w:instrText>PAGE    \* MERGEFORMAT</w:instrText>
        </w:r>
        <w:r>
          <w:fldChar w:fldCharType="separate"/>
        </w:r>
        <w:r w:rsidR="00551778">
          <w:rPr>
            <w:noProof/>
          </w:rPr>
          <w:t>6</w:t>
        </w:r>
        <w:r>
          <w:fldChar w:fldCharType="end"/>
        </w:r>
      </w:p>
    </w:sdtContent>
  </w:sdt>
  <w:p w:rsidR="0000686F" w:rsidRDefault="000068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6F" w:rsidRDefault="0000686F" w:rsidP="005A7DCE">
      <w:pPr>
        <w:spacing w:before="0"/>
      </w:pPr>
      <w:r>
        <w:separator/>
      </w:r>
    </w:p>
  </w:footnote>
  <w:footnote w:type="continuationSeparator" w:id="0">
    <w:p w:rsidR="0000686F" w:rsidRDefault="0000686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686F"/>
    <w:rsid w:val="000256A8"/>
    <w:rsid w:val="00045EDE"/>
    <w:rsid w:val="000712A2"/>
    <w:rsid w:val="00074491"/>
    <w:rsid w:val="000D4A1C"/>
    <w:rsid w:val="000E61E0"/>
    <w:rsid w:val="0015543D"/>
    <w:rsid w:val="001B1539"/>
    <w:rsid w:val="001D6942"/>
    <w:rsid w:val="002005EF"/>
    <w:rsid w:val="0026787C"/>
    <w:rsid w:val="0033663A"/>
    <w:rsid w:val="0036111E"/>
    <w:rsid w:val="004D0FAE"/>
    <w:rsid w:val="00551778"/>
    <w:rsid w:val="005633FE"/>
    <w:rsid w:val="0058690D"/>
    <w:rsid w:val="005A7DCE"/>
    <w:rsid w:val="006C46BC"/>
    <w:rsid w:val="007161D1"/>
    <w:rsid w:val="00782E0E"/>
    <w:rsid w:val="00783295"/>
    <w:rsid w:val="007B2C80"/>
    <w:rsid w:val="007F18E1"/>
    <w:rsid w:val="008117E4"/>
    <w:rsid w:val="00825BFE"/>
    <w:rsid w:val="00850560"/>
    <w:rsid w:val="00883728"/>
    <w:rsid w:val="008A524D"/>
    <w:rsid w:val="008C3E0E"/>
    <w:rsid w:val="00931B30"/>
    <w:rsid w:val="00945ED7"/>
    <w:rsid w:val="009710A6"/>
    <w:rsid w:val="00A21130"/>
    <w:rsid w:val="00A5383F"/>
    <w:rsid w:val="00AA5678"/>
    <w:rsid w:val="00AA5D66"/>
    <w:rsid w:val="00AB7E4B"/>
    <w:rsid w:val="00AE53F0"/>
    <w:rsid w:val="00AF7672"/>
    <w:rsid w:val="00C47CC6"/>
    <w:rsid w:val="00C6611D"/>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08185F"/>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00686F"/>
    <w:rPr>
      <w:color w:val="0000FF" w:themeColor="followedHyperlink"/>
      <w:u w:val="single"/>
    </w:rPr>
  </w:style>
  <w:style w:type="character" w:customStyle="1" w:styleId="UnresolvedMention">
    <w:name w:val="Unresolved Mention"/>
    <w:basedOn w:val="Absatz-Standardschriftart"/>
    <w:uiPriority w:val="99"/>
    <w:semiHidden/>
    <w:unhideWhenUsed/>
    <w:rsid w:val="00267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50668">
      <w:bodyDiv w:val="1"/>
      <w:marLeft w:val="0"/>
      <w:marRight w:val="0"/>
      <w:marTop w:val="0"/>
      <w:marBottom w:val="0"/>
      <w:divBdr>
        <w:top w:val="none" w:sz="0" w:space="0" w:color="auto"/>
        <w:left w:val="none" w:sz="0" w:space="0" w:color="auto"/>
        <w:bottom w:val="none" w:sz="0" w:space="0" w:color="auto"/>
        <w:right w:val="none" w:sz="0" w:space="0" w:color="auto"/>
      </w:divBdr>
    </w:div>
    <w:div w:id="1041367694">
      <w:bodyDiv w:val="1"/>
      <w:marLeft w:val="0"/>
      <w:marRight w:val="0"/>
      <w:marTop w:val="0"/>
      <w:marBottom w:val="0"/>
      <w:divBdr>
        <w:top w:val="none" w:sz="0" w:space="0" w:color="auto"/>
        <w:left w:val="none" w:sz="0" w:space="0" w:color="auto"/>
        <w:bottom w:val="none" w:sz="0" w:space="0" w:color="auto"/>
        <w:right w:val="none" w:sz="0" w:space="0" w:color="auto"/>
      </w:divBdr>
    </w:div>
    <w:div w:id="1707944885">
      <w:bodyDiv w:val="1"/>
      <w:marLeft w:val="0"/>
      <w:marRight w:val="0"/>
      <w:marTop w:val="0"/>
      <w:marBottom w:val="0"/>
      <w:divBdr>
        <w:top w:val="none" w:sz="0" w:space="0" w:color="auto"/>
        <w:left w:val="none" w:sz="0" w:space="0" w:color="auto"/>
        <w:bottom w:val="none" w:sz="0" w:space="0" w:color="auto"/>
        <w:right w:val="none" w:sz="0" w:space="0" w:color="auto"/>
      </w:divBdr>
    </w:div>
    <w:div w:id="1891308444">
      <w:bodyDiv w:val="1"/>
      <w:marLeft w:val="0"/>
      <w:marRight w:val="0"/>
      <w:marTop w:val="0"/>
      <w:marBottom w:val="0"/>
      <w:divBdr>
        <w:top w:val="none" w:sz="0" w:space="0" w:color="auto"/>
        <w:left w:val="none" w:sz="0" w:space="0" w:color="auto"/>
        <w:bottom w:val="none" w:sz="0" w:space="0" w:color="auto"/>
        <w:right w:val="none" w:sz="0" w:space="0" w:color="auto"/>
      </w:divBdr>
    </w:div>
    <w:div w:id="18923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jpeg"/><Relationship Id="rId26" Type="http://schemas.openxmlformats.org/officeDocument/2006/relationships/hyperlink" Target="http://www.spiegel.de/netzwelt/tech/0,1518,74414,00.html"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spiegel.de/wissenschaft/technik/0,1518,645863,00.html"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www.uni.merkertweb.de/p3/rasterkraftmikroskopi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www.physik.uni-regensburg.de/forschung/schwarz/Mikroskopie/11-AFM.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zoologie-skript.de/methoden/mikros/afml.htm" TargetMode="External"/><Relationship Id="rId28" Type="http://schemas.openxmlformats.org/officeDocument/2006/relationships/hyperlink" Target="http://www.physik.uni-bielefeld.de/biophysik/uploads/Diplomarbeit%20Frank%20Bartels.pdf"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hyperlink" Target="http://sun.vdi-online.de/tz-pt/phystech/publikationen/infophystech/ipt03.htm" TargetMode="External"/><Relationship Id="rId27" Type="http://schemas.openxmlformats.org/officeDocument/2006/relationships/hyperlink" Target="http://www.gfe.rwth-aachen.de/seiteninhalte/untersuchung_afm_wf_link_2.ht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E09A6-C590-45D7-9BEF-228AAB9A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4CD6C507.dotm</Template>
  <TotalTime>0</TotalTime>
  <Pages>8</Pages>
  <Words>2650</Words>
  <Characters>16695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2020-07-15T09:30:00Z</cp:lastPrinted>
  <dcterms:created xsi:type="dcterms:W3CDTF">2020-07-13T07:58:00Z</dcterms:created>
  <dcterms:modified xsi:type="dcterms:W3CDTF">2020-07-15T09:30:00Z</dcterms:modified>
</cp:coreProperties>
</file>