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9A7EA5" w:rsidRDefault="009A7EA5"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" filled="f" stroked="f">
                  <v:textbox style="mso-fit-shape-to-text:t">
                    <w:txbxContent>
                      <w:p w14:paraId="111C584A" w14:textId="77777777" w:rsidR="009A7EA5" w:rsidRDefault="009A7EA5"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537ACA1B" w:rsidR="00AE53F0" w:rsidRPr="006B0C7E" w:rsidRDefault="00E8473B" w:rsidP="006B0C7E">
      <w:pPr>
        <w:pStyle w:val="Seminar"/>
      </w:pPr>
      <w:r w:rsidRPr="006B0C7E">
        <w:t>Seminar</w:t>
      </w:r>
      <w:r w:rsidR="00FD7888" w:rsidRPr="006B0C7E">
        <w:t xml:space="preserve"> „Übungen im Vortragen –</w:t>
      </w:r>
      <w:r w:rsidR="0029716A" w:rsidRPr="006B0C7E">
        <w:t xml:space="preserve"> </w:t>
      </w:r>
      <w:r w:rsidR="00480635" w:rsidRPr="006B0C7E">
        <w:t>AC</w:t>
      </w:r>
      <w:r w:rsidR="00FD7888" w:rsidRPr="006B0C7E">
        <w:t>“</w:t>
      </w:r>
    </w:p>
    <w:p w14:paraId="61C6F5BC" w14:textId="626A9F33" w:rsidR="00E8473B" w:rsidRDefault="006B0C7E" w:rsidP="005633FE">
      <w:pPr>
        <w:pStyle w:val="Titel"/>
      </w:pPr>
      <w:r>
        <w:t>Ozon</w:t>
      </w:r>
    </w:p>
    <w:p w14:paraId="28CE20D7" w14:textId="616258D4" w:rsidR="00E8473B" w:rsidRDefault="006B0C7E" w:rsidP="00E8473B">
      <w:pPr>
        <w:pStyle w:val="Autor"/>
      </w:pPr>
      <w:r>
        <w:t>Daniel Krimmel, WS 04/05; Janina Bauer, WS 09/10</w:t>
      </w:r>
      <w:r w:rsidR="00CF1C0E">
        <w:t>; Fin Liebrecht WS 20/21</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44C5E0F9" w14:textId="79F4A91E" w:rsidR="0047549A"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9636678" w:history="1">
            <w:r w:rsidR="0047549A" w:rsidRPr="00EA206C">
              <w:rPr>
                <w:rStyle w:val="Hyperlink"/>
                <w:noProof/>
              </w:rPr>
              <w:t>1</w:t>
            </w:r>
            <w:r w:rsidR="0047549A">
              <w:rPr>
                <w:rFonts w:asciiTheme="minorHAnsi" w:eastAsiaTheme="minorEastAsia" w:hAnsiTheme="minorHAnsi"/>
                <w:noProof/>
                <w:sz w:val="22"/>
                <w:lang w:eastAsia="de-DE"/>
              </w:rPr>
              <w:tab/>
            </w:r>
            <w:r w:rsidR="0047549A" w:rsidRPr="00EA206C">
              <w:rPr>
                <w:rStyle w:val="Hyperlink"/>
                <w:noProof/>
              </w:rPr>
              <w:t>Entstehung</w:t>
            </w:r>
            <w:r w:rsidR="0047549A">
              <w:rPr>
                <w:noProof/>
                <w:webHidden/>
              </w:rPr>
              <w:tab/>
            </w:r>
            <w:r w:rsidR="0047549A">
              <w:rPr>
                <w:noProof/>
                <w:webHidden/>
              </w:rPr>
              <w:fldChar w:fldCharType="begin"/>
            </w:r>
            <w:r w:rsidR="0047549A">
              <w:rPr>
                <w:noProof/>
                <w:webHidden/>
              </w:rPr>
              <w:instrText xml:space="preserve"> PAGEREF _Toc59636678 \h </w:instrText>
            </w:r>
            <w:r w:rsidR="0047549A">
              <w:rPr>
                <w:noProof/>
                <w:webHidden/>
              </w:rPr>
            </w:r>
            <w:r w:rsidR="0047549A">
              <w:rPr>
                <w:noProof/>
                <w:webHidden/>
              </w:rPr>
              <w:fldChar w:fldCharType="separate"/>
            </w:r>
            <w:r w:rsidR="003A1A68">
              <w:rPr>
                <w:noProof/>
                <w:webHidden/>
              </w:rPr>
              <w:t>3</w:t>
            </w:r>
            <w:r w:rsidR="0047549A">
              <w:rPr>
                <w:noProof/>
                <w:webHidden/>
              </w:rPr>
              <w:fldChar w:fldCharType="end"/>
            </w:r>
          </w:hyperlink>
        </w:p>
        <w:p w14:paraId="765496CE" w14:textId="14CBAB63" w:rsidR="0047549A" w:rsidRDefault="003A1A68">
          <w:pPr>
            <w:pStyle w:val="Verzeichnis1"/>
            <w:tabs>
              <w:tab w:val="left" w:pos="480"/>
              <w:tab w:val="right" w:leader="dot" w:pos="9344"/>
            </w:tabs>
            <w:rPr>
              <w:rFonts w:asciiTheme="minorHAnsi" w:eastAsiaTheme="minorEastAsia" w:hAnsiTheme="minorHAnsi"/>
              <w:noProof/>
              <w:sz w:val="22"/>
              <w:lang w:eastAsia="de-DE"/>
            </w:rPr>
          </w:pPr>
          <w:hyperlink w:anchor="_Toc59636679" w:history="1">
            <w:r w:rsidR="0047549A" w:rsidRPr="00EA206C">
              <w:rPr>
                <w:rStyle w:val="Hyperlink"/>
                <w:noProof/>
              </w:rPr>
              <w:t>2</w:t>
            </w:r>
            <w:r w:rsidR="0047549A">
              <w:rPr>
                <w:rFonts w:asciiTheme="minorHAnsi" w:eastAsiaTheme="minorEastAsia" w:hAnsiTheme="minorHAnsi"/>
                <w:noProof/>
                <w:sz w:val="22"/>
                <w:lang w:eastAsia="de-DE"/>
              </w:rPr>
              <w:tab/>
            </w:r>
            <w:r w:rsidR="0047549A" w:rsidRPr="00EA206C">
              <w:rPr>
                <w:rStyle w:val="Hyperlink"/>
                <w:noProof/>
              </w:rPr>
              <w:t>Struktur</w:t>
            </w:r>
            <w:r w:rsidR="0047549A">
              <w:rPr>
                <w:noProof/>
                <w:webHidden/>
              </w:rPr>
              <w:tab/>
            </w:r>
            <w:r w:rsidR="0047549A">
              <w:rPr>
                <w:noProof/>
                <w:webHidden/>
              </w:rPr>
              <w:fldChar w:fldCharType="begin"/>
            </w:r>
            <w:r w:rsidR="0047549A">
              <w:rPr>
                <w:noProof/>
                <w:webHidden/>
              </w:rPr>
              <w:instrText xml:space="preserve"> PAGEREF _Toc59636679 \h </w:instrText>
            </w:r>
            <w:r w:rsidR="0047549A">
              <w:rPr>
                <w:noProof/>
                <w:webHidden/>
              </w:rPr>
            </w:r>
            <w:r w:rsidR="0047549A">
              <w:rPr>
                <w:noProof/>
                <w:webHidden/>
              </w:rPr>
              <w:fldChar w:fldCharType="separate"/>
            </w:r>
            <w:r>
              <w:rPr>
                <w:noProof/>
                <w:webHidden/>
              </w:rPr>
              <w:t>5</w:t>
            </w:r>
            <w:r w:rsidR="0047549A">
              <w:rPr>
                <w:noProof/>
                <w:webHidden/>
              </w:rPr>
              <w:fldChar w:fldCharType="end"/>
            </w:r>
          </w:hyperlink>
        </w:p>
        <w:p w14:paraId="262A61B0" w14:textId="53C76440" w:rsidR="0047549A" w:rsidRDefault="003A1A68">
          <w:pPr>
            <w:pStyle w:val="Verzeichnis1"/>
            <w:tabs>
              <w:tab w:val="left" w:pos="480"/>
              <w:tab w:val="right" w:leader="dot" w:pos="9344"/>
            </w:tabs>
            <w:rPr>
              <w:rFonts w:asciiTheme="minorHAnsi" w:eastAsiaTheme="minorEastAsia" w:hAnsiTheme="minorHAnsi"/>
              <w:noProof/>
              <w:sz w:val="22"/>
              <w:lang w:eastAsia="de-DE"/>
            </w:rPr>
          </w:pPr>
          <w:hyperlink w:anchor="_Toc59636680" w:history="1">
            <w:r w:rsidR="0047549A" w:rsidRPr="00EA206C">
              <w:rPr>
                <w:rStyle w:val="Hyperlink"/>
                <w:noProof/>
              </w:rPr>
              <w:t>3</w:t>
            </w:r>
            <w:r w:rsidR="0047549A">
              <w:rPr>
                <w:rFonts w:asciiTheme="minorHAnsi" w:eastAsiaTheme="minorEastAsia" w:hAnsiTheme="minorHAnsi"/>
                <w:noProof/>
                <w:sz w:val="22"/>
                <w:lang w:eastAsia="de-DE"/>
              </w:rPr>
              <w:tab/>
            </w:r>
            <w:r w:rsidR="0047549A" w:rsidRPr="00EA206C">
              <w:rPr>
                <w:rStyle w:val="Hyperlink"/>
                <w:noProof/>
              </w:rPr>
              <w:t>Reaktivität</w:t>
            </w:r>
            <w:r w:rsidR="0047549A">
              <w:rPr>
                <w:noProof/>
                <w:webHidden/>
              </w:rPr>
              <w:tab/>
            </w:r>
            <w:r w:rsidR="0047549A">
              <w:rPr>
                <w:noProof/>
                <w:webHidden/>
              </w:rPr>
              <w:fldChar w:fldCharType="begin"/>
            </w:r>
            <w:r w:rsidR="0047549A">
              <w:rPr>
                <w:noProof/>
                <w:webHidden/>
              </w:rPr>
              <w:instrText xml:space="preserve"> PAGEREF _Toc59636680 \h </w:instrText>
            </w:r>
            <w:r w:rsidR="0047549A">
              <w:rPr>
                <w:noProof/>
                <w:webHidden/>
              </w:rPr>
            </w:r>
            <w:r w:rsidR="0047549A">
              <w:rPr>
                <w:noProof/>
                <w:webHidden/>
              </w:rPr>
              <w:fldChar w:fldCharType="separate"/>
            </w:r>
            <w:r>
              <w:rPr>
                <w:noProof/>
                <w:webHidden/>
              </w:rPr>
              <w:t>5</w:t>
            </w:r>
            <w:r w:rsidR="0047549A">
              <w:rPr>
                <w:noProof/>
                <w:webHidden/>
              </w:rPr>
              <w:fldChar w:fldCharType="end"/>
            </w:r>
          </w:hyperlink>
        </w:p>
        <w:p w14:paraId="42F2525D" w14:textId="635E26FC" w:rsidR="0047549A" w:rsidRDefault="003A1A68">
          <w:pPr>
            <w:pStyle w:val="Verzeichnis1"/>
            <w:tabs>
              <w:tab w:val="left" w:pos="480"/>
              <w:tab w:val="right" w:leader="dot" w:pos="9344"/>
            </w:tabs>
            <w:rPr>
              <w:rFonts w:asciiTheme="minorHAnsi" w:eastAsiaTheme="minorEastAsia" w:hAnsiTheme="minorHAnsi"/>
              <w:noProof/>
              <w:sz w:val="22"/>
              <w:lang w:eastAsia="de-DE"/>
            </w:rPr>
          </w:pPr>
          <w:hyperlink w:anchor="_Toc59636681" w:history="1">
            <w:r w:rsidR="0047549A" w:rsidRPr="00EA206C">
              <w:rPr>
                <w:rStyle w:val="Hyperlink"/>
                <w:noProof/>
              </w:rPr>
              <w:t>4</w:t>
            </w:r>
            <w:r w:rsidR="0047549A">
              <w:rPr>
                <w:rFonts w:asciiTheme="minorHAnsi" w:eastAsiaTheme="minorEastAsia" w:hAnsiTheme="minorHAnsi"/>
                <w:noProof/>
                <w:sz w:val="22"/>
                <w:lang w:eastAsia="de-DE"/>
              </w:rPr>
              <w:tab/>
            </w:r>
            <w:r w:rsidR="0047549A" w:rsidRPr="00EA206C">
              <w:rPr>
                <w:rStyle w:val="Hyperlink"/>
                <w:noProof/>
              </w:rPr>
              <w:t>Anwendungen</w:t>
            </w:r>
            <w:r w:rsidR="0047549A">
              <w:rPr>
                <w:noProof/>
                <w:webHidden/>
              </w:rPr>
              <w:tab/>
            </w:r>
            <w:r w:rsidR="0047549A">
              <w:rPr>
                <w:noProof/>
                <w:webHidden/>
              </w:rPr>
              <w:fldChar w:fldCharType="begin"/>
            </w:r>
            <w:r w:rsidR="0047549A">
              <w:rPr>
                <w:noProof/>
                <w:webHidden/>
              </w:rPr>
              <w:instrText xml:space="preserve"> PAGEREF _Toc59636681 \h </w:instrText>
            </w:r>
            <w:r w:rsidR="0047549A">
              <w:rPr>
                <w:noProof/>
                <w:webHidden/>
              </w:rPr>
            </w:r>
            <w:r w:rsidR="0047549A">
              <w:rPr>
                <w:noProof/>
                <w:webHidden/>
              </w:rPr>
              <w:fldChar w:fldCharType="separate"/>
            </w:r>
            <w:r>
              <w:rPr>
                <w:noProof/>
                <w:webHidden/>
              </w:rPr>
              <w:t>5</w:t>
            </w:r>
            <w:r w:rsidR="0047549A">
              <w:rPr>
                <w:noProof/>
                <w:webHidden/>
              </w:rPr>
              <w:fldChar w:fldCharType="end"/>
            </w:r>
          </w:hyperlink>
        </w:p>
        <w:p w14:paraId="654E80D1" w14:textId="6510953B" w:rsidR="0047549A" w:rsidRDefault="003A1A68">
          <w:pPr>
            <w:pStyle w:val="Verzeichnis1"/>
            <w:tabs>
              <w:tab w:val="left" w:pos="480"/>
              <w:tab w:val="right" w:leader="dot" w:pos="9344"/>
            </w:tabs>
            <w:rPr>
              <w:rFonts w:asciiTheme="minorHAnsi" w:eastAsiaTheme="minorEastAsia" w:hAnsiTheme="minorHAnsi"/>
              <w:noProof/>
              <w:sz w:val="22"/>
              <w:lang w:eastAsia="de-DE"/>
            </w:rPr>
          </w:pPr>
          <w:hyperlink w:anchor="_Toc59636682" w:history="1">
            <w:r w:rsidR="0047549A" w:rsidRPr="00EA206C">
              <w:rPr>
                <w:rStyle w:val="Hyperlink"/>
                <w:noProof/>
              </w:rPr>
              <w:t>5</w:t>
            </w:r>
            <w:r w:rsidR="0047549A">
              <w:rPr>
                <w:rFonts w:asciiTheme="minorHAnsi" w:eastAsiaTheme="minorEastAsia" w:hAnsiTheme="minorHAnsi"/>
                <w:noProof/>
                <w:sz w:val="22"/>
                <w:lang w:eastAsia="de-DE"/>
              </w:rPr>
              <w:tab/>
            </w:r>
            <w:r w:rsidR="0047549A" w:rsidRPr="00EA206C">
              <w:rPr>
                <w:rStyle w:val="Hyperlink"/>
                <w:noProof/>
              </w:rPr>
              <w:t>Ozon in der Troposphäre</w:t>
            </w:r>
            <w:r w:rsidR="0047549A">
              <w:rPr>
                <w:noProof/>
                <w:webHidden/>
              </w:rPr>
              <w:tab/>
            </w:r>
            <w:r w:rsidR="0047549A">
              <w:rPr>
                <w:noProof/>
                <w:webHidden/>
              </w:rPr>
              <w:fldChar w:fldCharType="begin"/>
            </w:r>
            <w:r w:rsidR="0047549A">
              <w:rPr>
                <w:noProof/>
                <w:webHidden/>
              </w:rPr>
              <w:instrText xml:space="preserve"> PAGEREF _Toc59636682 \h </w:instrText>
            </w:r>
            <w:r w:rsidR="0047549A">
              <w:rPr>
                <w:noProof/>
                <w:webHidden/>
              </w:rPr>
            </w:r>
            <w:r w:rsidR="0047549A">
              <w:rPr>
                <w:noProof/>
                <w:webHidden/>
              </w:rPr>
              <w:fldChar w:fldCharType="separate"/>
            </w:r>
            <w:r>
              <w:rPr>
                <w:noProof/>
                <w:webHidden/>
              </w:rPr>
              <w:t>6</w:t>
            </w:r>
            <w:r w:rsidR="0047549A">
              <w:rPr>
                <w:noProof/>
                <w:webHidden/>
              </w:rPr>
              <w:fldChar w:fldCharType="end"/>
            </w:r>
          </w:hyperlink>
        </w:p>
        <w:p w14:paraId="0FB0B343" w14:textId="72BF59FD" w:rsidR="0047549A" w:rsidRDefault="003A1A68">
          <w:pPr>
            <w:pStyle w:val="Verzeichnis2"/>
            <w:tabs>
              <w:tab w:val="left" w:pos="880"/>
              <w:tab w:val="right" w:leader="dot" w:pos="9344"/>
            </w:tabs>
            <w:rPr>
              <w:rFonts w:asciiTheme="minorHAnsi" w:eastAsiaTheme="minorEastAsia" w:hAnsiTheme="minorHAnsi"/>
              <w:noProof/>
              <w:sz w:val="22"/>
              <w:lang w:eastAsia="de-DE"/>
            </w:rPr>
          </w:pPr>
          <w:hyperlink w:anchor="_Toc59636683" w:history="1">
            <w:r w:rsidR="0047549A" w:rsidRPr="00EA206C">
              <w:rPr>
                <w:rStyle w:val="Hyperlink"/>
                <w:noProof/>
              </w:rPr>
              <w:t>5.1</w:t>
            </w:r>
            <w:r w:rsidR="0047549A">
              <w:rPr>
                <w:rFonts w:asciiTheme="minorHAnsi" w:eastAsiaTheme="minorEastAsia" w:hAnsiTheme="minorHAnsi"/>
                <w:noProof/>
                <w:sz w:val="22"/>
                <w:lang w:eastAsia="de-DE"/>
              </w:rPr>
              <w:tab/>
            </w:r>
            <w:r w:rsidR="0047549A" w:rsidRPr="00EA206C">
              <w:rPr>
                <w:rStyle w:val="Hyperlink"/>
                <w:noProof/>
              </w:rPr>
              <w:t>Bildung und Abbau</w:t>
            </w:r>
            <w:r w:rsidR="0047549A">
              <w:rPr>
                <w:noProof/>
                <w:webHidden/>
              </w:rPr>
              <w:tab/>
            </w:r>
            <w:r w:rsidR="0047549A">
              <w:rPr>
                <w:noProof/>
                <w:webHidden/>
              </w:rPr>
              <w:fldChar w:fldCharType="begin"/>
            </w:r>
            <w:r w:rsidR="0047549A">
              <w:rPr>
                <w:noProof/>
                <w:webHidden/>
              </w:rPr>
              <w:instrText xml:space="preserve"> PAGEREF _Toc59636683 \h </w:instrText>
            </w:r>
            <w:r w:rsidR="0047549A">
              <w:rPr>
                <w:noProof/>
                <w:webHidden/>
              </w:rPr>
            </w:r>
            <w:r w:rsidR="0047549A">
              <w:rPr>
                <w:noProof/>
                <w:webHidden/>
              </w:rPr>
              <w:fldChar w:fldCharType="separate"/>
            </w:r>
            <w:r>
              <w:rPr>
                <w:noProof/>
                <w:webHidden/>
              </w:rPr>
              <w:t>6</w:t>
            </w:r>
            <w:r w:rsidR="0047549A">
              <w:rPr>
                <w:noProof/>
                <w:webHidden/>
              </w:rPr>
              <w:fldChar w:fldCharType="end"/>
            </w:r>
          </w:hyperlink>
        </w:p>
        <w:p w14:paraId="08D9C2F2" w14:textId="4CBFE9FE" w:rsidR="0047549A" w:rsidRDefault="003A1A68">
          <w:pPr>
            <w:pStyle w:val="Verzeichnis2"/>
            <w:tabs>
              <w:tab w:val="left" w:pos="880"/>
              <w:tab w:val="right" w:leader="dot" w:pos="9344"/>
            </w:tabs>
            <w:rPr>
              <w:rFonts w:asciiTheme="minorHAnsi" w:eastAsiaTheme="minorEastAsia" w:hAnsiTheme="minorHAnsi"/>
              <w:noProof/>
              <w:sz w:val="22"/>
              <w:lang w:eastAsia="de-DE"/>
            </w:rPr>
          </w:pPr>
          <w:hyperlink w:anchor="_Toc59636684" w:history="1">
            <w:r w:rsidR="0047549A" w:rsidRPr="00EA206C">
              <w:rPr>
                <w:rStyle w:val="Hyperlink"/>
                <w:noProof/>
              </w:rPr>
              <w:t>5.2</w:t>
            </w:r>
            <w:r w:rsidR="0047549A">
              <w:rPr>
                <w:rFonts w:asciiTheme="minorHAnsi" w:eastAsiaTheme="minorEastAsia" w:hAnsiTheme="minorHAnsi"/>
                <w:noProof/>
                <w:sz w:val="22"/>
                <w:lang w:eastAsia="de-DE"/>
              </w:rPr>
              <w:tab/>
            </w:r>
            <w:r w:rsidR="0047549A" w:rsidRPr="00EA206C">
              <w:rPr>
                <w:rStyle w:val="Hyperlink"/>
                <w:noProof/>
              </w:rPr>
              <w:t>Grenzwerte und Wirkung von Ozon</w:t>
            </w:r>
            <w:r w:rsidR="0047549A">
              <w:rPr>
                <w:noProof/>
                <w:webHidden/>
              </w:rPr>
              <w:tab/>
            </w:r>
            <w:r w:rsidR="0047549A">
              <w:rPr>
                <w:noProof/>
                <w:webHidden/>
              </w:rPr>
              <w:fldChar w:fldCharType="begin"/>
            </w:r>
            <w:r w:rsidR="0047549A">
              <w:rPr>
                <w:noProof/>
                <w:webHidden/>
              </w:rPr>
              <w:instrText xml:space="preserve"> PAGEREF _Toc59636684 \h </w:instrText>
            </w:r>
            <w:r w:rsidR="0047549A">
              <w:rPr>
                <w:noProof/>
                <w:webHidden/>
              </w:rPr>
            </w:r>
            <w:r w:rsidR="0047549A">
              <w:rPr>
                <w:noProof/>
                <w:webHidden/>
              </w:rPr>
              <w:fldChar w:fldCharType="separate"/>
            </w:r>
            <w:r>
              <w:rPr>
                <w:noProof/>
                <w:webHidden/>
              </w:rPr>
              <w:t>7</w:t>
            </w:r>
            <w:r w:rsidR="0047549A">
              <w:rPr>
                <w:noProof/>
                <w:webHidden/>
              </w:rPr>
              <w:fldChar w:fldCharType="end"/>
            </w:r>
          </w:hyperlink>
        </w:p>
        <w:p w14:paraId="25187AD5" w14:textId="5418FC0B" w:rsidR="0047549A" w:rsidRDefault="003A1A68">
          <w:pPr>
            <w:pStyle w:val="Verzeichnis1"/>
            <w:tabs>
              <w:tab w:val="left" w:pos="480"/>
              <w:tab w:val="right" w:leader="dot" w:pos="9344"/>
            </w:tabs>
            <w:rPr>
              <w:rFonts w:asciiTheme="minorHAnsi" w:eastAsiaTheme="minorEastAsia" w:hAnsiTheme="minorHAnsi"/>
              <w:noProof/>
              <w:sz w:val="22"/>
              <w:lang w:eastAsia="de-DE"/>
            </w:rPr>
          </w:pPr>
          <w:hyperlink w:anchor="_Toc59636685" w:history="1">
            <w:r w:rsidR="0047549A" w:rsidRPr="00EA206C">
              <w:rPr>
                <w:rStyle w:val="Hyperlink"/>
                <w:noProof/>
              </w:rPr>
              <w:t>6</w:t>
            </w:r>
            <w:r w:rsidR="0047549A">
              <w:rPr>
                <w:rFonts w:asciiTheme="minorHAnsi" w:eastAsiaTheme="minorEastAsia" w:hAnsiTheme="minorHAnsi"/>
                <w:noProof/>
                <w:sz w:val="22"/>
                <w:lang w:eastAsia="de-DE"/>
              </w:rPr>
              <w:tab/>
            </w:r>
            <w:r w:rsidR="0047549A" w:rsidRPr="00EA206C">
              <w:rPr>
                <w:rStyle w:val="Hyperlink"/>
                <w:noProof/>
              </w:rPr>
              <w:t>Ozon in der Stratosphäre</w:t>
            </w:r>
            <w:r w:rsidR="0047549A">
              <w:rPr>
                <w:noProof/>
                <w:webHidden/>
              </w:rPr>
              <w:tab/>
            </w:r>
            <w:r w:rsidR="0047549A">
              <w:rPr>
                <w:noProof/>
                <w:webHidden/>
              </w:rPr>
              <w:fldChar w:fldCharType="begin"/>
            </w:r>
            <w:r w:rsidR="0047549A">
              <w:rPr>
                <w:noProof/>
                <w:webHidden/>
              </w:rPr>
              <w:instrText xml:space="preserve"> PAGEREF _Toc59636685 \h </w:instrText>
            </w:r>
            <w:r w:rsidR="0047549A">
              <w:rPr>
                <w:noProof/>
                <w:webHidden/>
              </w:rPr>
            </w:r>
            <w:r w:rsidR="0047549A">
              <w:rPr>
                <w:noProof/>
                <w:webHidden/>
              </w:rPr>
              <w:fldChar w:fldCharType="separate"/>
            </w:r>
            <w:r>
              <w:rPr>
                <w:noProof/>
                <w:webHidden/>
              </w:rPr>
              <w:t>8</w:t>
            </w:r>
            <w:r w:rsidR="0047549A">
              <w:rPr>
                <w:noProof/>
                <w:webHidden/>
              </w:rPr>
              <w:fldChar w:fldCharType="end"/>
            </w:r>
          </w:hyperlink>
        </w:p>
        <w:p w14:paraId="372D0AB5" w14:textId="141760DD" w:rsidR="0047549A" w:rsidRDefault="003A1A68">
          <w:pPr>
            <w:pStyle w:val="Verzeichnis2"/>
            <w:tabs>
              <w:tab w:val="left" w:pos="880"/>
              <w:tab w:val="right" w:leader="dot" w:pos="9344"/>
            </w:tabs>
            <w:rPr>
              <w:rFonts w:asciiTheme="minorHAnsi" w:eastAsiaTheme="minorEastAsia" w:hAnsiTheme="minorHAnsi"/>
              <w:noProof/>
              <w:sz w:val="22"/>
              <w:lang w:eastAsia="de-DE"/>
            </w:rPr>
          </w:pPr>
          <w:hyperlink w:anchor="_Toc59636686" w:history="1">
            <w:r w:rsidR="0047549A" w:rsidRPr="00EA206C">
              <w:rPr>
                <w:rStyle w:val="Hyperlink"/>
                <w:noProof/>
              </w:rPr>
              <w:t>6.1</w:t>
            </w:r>
            <w:r w:rsidR="0047549A">
              <w:rPr>
                <w:rFonts w:asciiTheme="minorHAnsi" w:eastAsiaTheme="minorEastAsia" w:hAnsiTheme="minorHAnsi"/>
                <w:noProof/>
                <w:sz w:val="22"/>
                <w:lang w:eastAsia="de-DE"/>
              </w:rPr>
              <w:tab/>
            </w:r>
            <w:r w:rsidR="0047549A" w:rsidRPr="00EA206C">
              <w:rPr>
                <w:rStyle w:val="Hyperlink"/>
                <w:noProof/>
              </w:rPr>
              <w:t>Bildung und Abbau von Ozon</w:t>
            </w:r>
            <w:r w:rsidR="0047549A">
              <w:rPr>
                <w:noProof/>
                <w:webHidden/>
              </w:rPr>
              <w:tab/>
            </w:r>
            <w:r w:rsidR="0047549A">
              <w:rPr>
                <w:noProof/>
                <w:webHidden/>
              </w:rPr>
              <w:fldChar w:fldCharType="begin"/>
            </w:r>
            <w:r w:rsidR="0047549A">
              <w:rPr>
                <w:noProof/>
                <w:webHidden/>
              </w:rPr>
              <w:instrText xml:space="preserve"> PAGEREF _Toc59636686 \h </w:instrText>
            </w:r>
            <w:r w:rsidR="0047549A">
              <w:rPr>
                <w:noProof/>
                <w:webHidden/>
              </w:rPr>
            </w:r>
            <w:r w:rsidR="0047549A">
              <w:rPr>
                <w:noProof/>
                <w:webHidden/>
              </w:rPr>
              <w:fldChar w:fldCharType="separate"/>
            </w:r>
            <w:r>
              <w:rPr>
                <w:noProof/>
                <w:webHidden/>
              </w:rPr>
              <w:t>8</w:t>
            </w:r>
            <w:r w:rsidR="0047549A">
              <w:rPr>
                <w:noProof/>
                <w:webHidden/>
              </w:rPr>
              <w:fldChar w:fldCharType="end"/>
            </w:r>
          </w:hyperlink>
        </w:p>
        <w:p w14:paraId="5600869D" w14:textId="74146936" w:rsidR="0047549A" w:rsidRDefault="003A1A68">
          <w:pPr>
            <w:pStyle w:val="Verzeichnis2"/>
            <w:tabs>
              <w:tab w:val="left" w:pos="880"/>
              <w:tab w:val="right" w:leader="dot" w:pos="9344"/>
            </w:tabs>
            <w:rPr>
              <w:rFonts w:asciiTheme="minorHAnsi" w:eastAsiaTheme="minorEastAsia" w:hAnsiTheme="minorHAnsi"/>
              <w:noProof/>
              <w:sz w:val="22"/>
              <w:lang w:eastAsia="de-DE"/>
            </w:rPr>
          </w:pPr>
          <w:hyperlink w:anchor="_Toc59636687" w:history="1">
            <w:r w:rsidR="0047549A" w:rsidRPr="00EA206C">
              <w:rPr>
                <w:rStyle w:val="Hyperlink"/>
                <w:noProof/>
              </w:rPr>
              <w:t>6.2</w:t>
            </w:r>
            <w:r w:rsidR="0047549A">
              <w:rPr>
                <w:rFonts w:asciiTheme="minorHAnsi" w:eastAsiaTheme="minorEastAsia" w:hAnsiTheme="minorHAnsi"/>
                <w:noProof/>
                <w:sz w:val="22"/>
                <w:lang w:eastAsia="de-DE"/>
              </w:rPr>
              <w:tab/>
            </w:r>
            <w:r w:rsidR="0047549A" w:rsidRPr="00EA206C">
              <w:rPr>
                <w:rStyle w:val="Hyperlink"/>
                <w:noProof/>
              </w:rPr>
              <w:t>Ozon-Verteilung und Ozon-Loch</w:t>
            </w:r>
            <w:r w:rsidR="0047549A">
              <w:rPr>
                <w:noProof/>
                <w:webHidden/>
              </w:rPr>
              <w:tab/>
            </w:r>
            <w:r w:rsidR="0047549A">
              <w:rPr>
                <w:noProof/>
                <w:webHidden/>
              </w:rPr>
              <w:fldChar w:fldCharType="begin"/>
            </w:r>
            <w:r w:rsidR="0047549A">
              <w:rPr>
                <w:noProof/>
                <w:webHidden/>
              </w:rPr>
              <w:instrText xml:space="preserve"> PAGEREF _Toc59636687 \h </w:instrText>
            </w:r>
            <w:r w:rsidR="0047549A">
              <w:rPr>
                <w:noProof/>
                <w:webHidden/>
              </w:rPr>
            </w:r>
            <w:r w:rsidR="0047549A">
              <w:rPr>
                <w:noProof/>
                <w:webHidden/>
              </w:rPr>
              <w:fldChar w:fldCharType="separate"/>
            </w:r>
            <w:r>
              <w:rPr>
                <w:noProof/>
                <w:webHidden/>
              </w:rPr>
              <w:t>9</w:t>
            </w:r>
            <w:r w:rsidR="0047549A">
              <w:rPr>
                <w:noProof/>
                <w:webHidden/>
              </w:rPr>
              <w:fldChar w:fldCharType="end"/>
            </w:r>
          </w:hyperlink>
        </w:p>
        <w:p w14:paraId="6D390C19" w14:textId="1D193514" w:rsidR="0047549A" w:rsidRDefault="003A1A68">
          <w:pPr>
            <w:pStyle w:val="Verzeichnis2"/>
            <w:tabs>
              <w:tab w:val="left" w:pos="880"/>
              <w:tab w:val="right" w:leader="dot" w:pos="9344"/>
            </w:tabs>
            <w:rPr>
              <w:rFonts w:asciiTheme="minorHAnsi" w:eastAsiaTheme="minorEastAsia" w:hAnsiTheme="minorHAnsi"/>
              <w:noProof/>
              <w:sz w:val="22"/>
              <w:lang w:eastAsia="de-DE"/>
            </w:rPr>
          </w:pPr>
          <w:hyperlink w:anchor="_Toc59636688" w:history="1">
            <w:r w:rsidR="0047549A" w:rsidRPr="00EA206C">
              <w:rPr>
                <w:rStyle w:val="Hyperlink"/>
                <w:noProof/>
              </w:rPr>
              <w:t>6.3</w:t>
            </w:r>
            <w:r w:rsidR="0047549A">
              <w:rPr>
                <w:rFonts w:asciiTheme="minorHAnsi" w:eastAsiaTheme="minorEastAsia" w:hAnsiTheme="minorHAnsi"/>
                <w:noProof/>
                <w:sz w:val="22"/>
                <w:lang w:eastAsia="de-DE"/>
              </w:rPr>
              <w:tab/>
            </w:r>
            <w:r w:rsidR="0047549A" w:rsidRPr="00EA206C">
              <w:rPr>
                <w:rStyle w:val="Hyperlink"/>
                <w:noProof/>
              </w:rPr>
              <w:t>Ozon-Loch über den Polen</w:t>
            </w:r>
            <w:r w:rsidR="0047549A">
              <w:rPr>
                <w:noProof/>
                <w:webHidden/>
              </w:rPr>
              <w:tab/>
            </w:r>
            <w:r w:rsidR="0047549A">
              <w:rPr>
                <w:noProof/>
                <w:webHidden/>
              </w:rPr>
              <w:fldChar w:fldCharType="begin"/>
            </w:r>
            <w:r w:rsidR="0047549A">
              <w:rPr>
                <w:noProof/>
                <w:webHidden/>
              </w:rPr>
              <w:instrText xml:space="preserve"> PAGEREF _Toc59636688 \h </w:instrText>
            </w:r>
            <w:r w:rsidR="0047549A">
              <w:rPr>
                <w:noProof/>
                <w:webHidden/>
              </w:rPr>
            </w:r>
            <w:r w:rsidR="0047549A">
              <w:rPr>
                <w:noProof/>
                <w:webHidden/>
              </w:rPr>
              <w:fldChar w:fldCharType="separate"/>
            </w:r>
            <w:r>
              <w:rPr>
                <w:noProof/>
                <w:webHidden/>
              </w:rPr>
              <w:t>11</w:t>
            </w:r>
            <w:r w:rsidR="0047549A">
              <w:rPr>
                <w:noProof/>
                <w:webHidden/>
              </w:rPr>
              <w:fldChar w:fldCharType="end"/>
            </w:r>
          </w:hyperlink>
        </w:p>
        <w:p w14:paraId="40921DD5" w14:textId="43ECB4EE" w:rsidR="0047549A" w:rsidRDefault="003A1A68">
          <w:pPr>
            <w:pStyle w:val="Verzeichnis2"/>
            <w:tabs>
              <w:tab w:val="left" w:pos="880"/>
              <w:tab w:val="right" w:leader="dot" w:pos="9344"/>
            </w:tabs>
            <w:rPr>
              <w:rFonts w:asciiTheme="minorHAnsi" w:eastAsiaTheme="minorEastAsia" w:hAnsiTheme="minorHAnsi"/>
              <w:noProof/>
              <w:sz w:val="22"/>
              <w:lang w:eastAsia="de-DE"/>
            </w:rPr>
          </w:pPr>
          <w:hyperlink w:anchor="_Toc59636689" w:history="1">
            <w:r w:rsidR="0047549A" w:rsidRPr="00EA206C">
              <w:rPr>
                <w:rStyle w:val="Hyperlink"/>
                <w:noProof/>
              </w:rPr>
              <w:t>6.4</w:t>
            </w:r>
            <w:r w:rsidR="0047549A">
              <w:rPr>
                <w:rFonts w:asciiTheme="minorHAnsi" w:eastAsiaTheme="minorEastAsia" w:hAnsiTheme="minorHAnsi"/>
                <w:noProof/>
                <w:sz w:val="22"/>
                <w:lang w:eastAsia="de-DE"/>
              </w:rPr>
              <w:tab/>
            </w:r>
            <w:r w:rsidR="0047549A" w:rsidRPr="00EA206C">
              <w:rPr>
                <w:rStyle w:val="Hyperlink"/>
                <w:noProof/>
              </w:rPr>
              <w:t>Ozon-Zerstörung über den gemäßigten Breiten (Europa)</w:t>
            </w:r>
            <w:r w:rsidR="0047549A">
              <w:rPr>
                <w:noProof/>
                <w:webHidden/>
              </w:rPr>
              <w:tab/>
            </w:r>
            <w:r w:rsidR="0047549A">
              <w:rPr>
                <w:noProof/>
                <w:webHidden/>
              </w:rPr>
              <w:fldChar w:fldCharType="begin"/>
            </w:r>
            <w:r w:rsidR="0047549A">
              <w:rPr>
                <w:noProof/>
                <w:webHidden/>
              </w:rPr>
              <w:instrText xml:space="preserve"> PAGEREF _Toc59636689 \h </w:instrText>
            </w:r>
            <w:r w:rsidR="0047549A">
              <w:rPr>
                <w:noProof/>
                <w:webHidden/>
              </w:rPr>
            </w:r>
            <w:r w:rsidR="0047549A">
              <w:rPr>
                <w:noProof/>
                <w:webHidden/>
              </w:rPr>
              <w:fldChar w:fldCharType="separate"/>
            </w:r>
            <w:r>
              <w:rPr>
                <w:noProof/>
                <w:webHidden/>
              </w:rPr>
              <w:t>12</w:t>
            </w:r>
            <w:r w:rsidR="0047549A">
              <w:rPr>
                <w:noProof/>
                <w:webHidden/>
              </w:rPr>
              <w:fldChar w:fldCharType="end"/>
            </w:r>
          </w:hyperlink>
        </w:p>
        <w:p w14:paraId="5AC765BB" w14:textId="408F4CDF" w:rsidR="009B4835" w:rsidRDefault="009B4835">
          <w:r>
            <w:rPr>
              <w:b/>
              <w:bCs/>
            </w:rPr>
            <w:fldChar w:fldCharType="end"/>
          </w:r>
        </w:p>
      </w:sdtContent>
    </w:sdt>
    <w:p w14:paraId="06CE8F08" w14:textId="57E2C93B" w:rsidR="00480635" w:rsidRPr="006B0C7E" w:rsidRDefault="00FD7888" w:rsidP="00480635">
      <w:pPr>
        <w:pStyle w:val="EinstiegAbschluss"/>
      </w:pPr>
      <w:bookmarkStart w:id="1" w:name="_Überschrift_1"/>
      <w:bookmarkEnd w:id="1"/>
      <w:r w:rsidRPr="0029716A">
        <w:rPr>
          <w:rStyle w:val="Fett"/>
        </w:rPr>
        <w:t>Einstieg</w:t>
      </w:r>
      <w:r w:rsidR="00CF1C0E">
        <w:rPr>
          <w:rStyle w:val="Fett"/>
        </w:rPr>
        <w:t xml:space="preserve"> 1</w:t>
      </w:r>
      <w:r>
        <w:t>:</w:t>
      </w:r>
      <w:r w:rsidR="0029716A">
        <w:t xml:space="preserve"> </w:t>
      </w:r>
      <w:r w:rsidR="006B0C7E">
        <w:rPr>
          <w:rFonts w:cs="Arial"/>
        </w:rPr>
        <w:t>Im Januar 2004 landeten zwei Mars Exploration Rover der NASA auf dem Mars. Bei den „Mars-Fahrzeugen“ handelte es sich um geologische Mess-Instrumente, die entwickelt wurden, um Spuren ehemaliger Wasser-Vorkommen auf dem Mars zu untersuchen. Einer der beiden Rover landete im Gusev-Krater, bei dem ausgeprägte Spuren eines früheren Sees beobachtet wurden, während der andere im so genannten Meridiani Planum gelandet ist, bei dem ebenfalls geologische Anzeichen früherer Wasser-Vorkommen entdeckt wurden.</w:t>
      </w:r>
    </w:p>
    <w:p w14:paraId="5BFBDBBD" w14:textId="3F2C3231" w:rsidR="0024729E" w:rsidRDefault="006B0C7E" w:rsidP="0024729E">
      <w:pPr>
        <w:pStyle w:val="Bilder"/>
      </w:pPr>
      <w:r>
        <w:rPr>
          <w:lang w:eastAsia="de-DE"/>
        </w:rPr>
        <w:drawing>
          <wp:inline distT="0" distB="0" distL="0" distR="0" wp14:anchorId="18925A79" wp14:editId="0852D96B">
            <wp:extent cx="2435008" cy="18000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5008" cy="1800000"/>
                    </a:xfrm>
                    <a:prstGeom prst="rect">
                      <a:avLst/>
                    </a:prstGeom>
                    <a:noFill/>
                    <a:ln>
                      <a:noFill/>
                    </a:ln>
                  </pic:spPr>
                </pic:pic>
              </a:graphicData>
            </a:graphic>
          </wp:inline>
        </w:drawing>
      </w:r>
    </w:p>
    <w:p w14:paraId="1C412EA7" w14:textId="40E8B728" w:rsidR="006B0C7E" w:rsidRDefault="00C52053" w:rsidP="00C52053">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1</w:t>
      </w:r>
      <w:r w:rsidR="003A1A68">
        <w:rPr>
          <w:noProof/>
        </w:rPr>
        <w:fldChar w:fldCharType="end"/>
      </w:r>
      <w:r>
        <w:t xml:space="preserve">: Mini-Rover zur Erkundung der Mars-Landschaft </w:t>
      </w:r>
      <w:r w:rsidR="009F4DFF">
        <w:t>[</w:t>
      </w:r>
      <w:r w:rsidR="00A4750C">
        <w:fldChar w:fldCharType="begin"/>
      </w:r>
      <w:r w:rsidR="00A4750C">
        <w:instrText xml:space="preserve"> REF _Ref57023789 \r \h </w:instrText>
      </w:r>
      <w:r w:rsidR="00A4750C">
        <w:fldChar w:fldCharType="separate"/>
      </w:r>
      <w:r w:rsidR="003A1A68">
        <w:t>10</w:t>
      </w:r>
      <w:r w:rsidR="00A4750C">
        <w:fldChar w:fldCharType="end"/>
      </w:r>
      <w:r>
        <w:t>]</w:t>
      </w:r>
    </w:p>
    <w:p w14:paraId="7D7205E7" w14:textId="70BCF4C7" w:rsidR="006B0C7E" w:rsidRPr="006B0C7E" w:rsidRDefault="006B0C7E" w:rsidP="006B0C7E">
      <w:pPr>
        <w:pStyle w:val="EinstiegAbschluss"/>
      </w:pPr>
      <w:r>
        <w:rPr>
          <w:rFonts w:cs="Arial"/>
        </w:rPr>
        <w:t>Wenn Wasser-Vorkommen auf dem Mars existiert haben, könnte dann dort auch Leben existiert haben? Auf diese Frage sollen die neuen Untersuchungsergebnisse Antwort geben.</w:t>
      </w:r>
    </w:p>
    <w:p w14:paraId="1C076291" w14:textId="22E4A37F" w:rsidR="006B0C7E" w:rsidRPr="006B0C7E" w:rsidRDefault="006B0C7E" w:rsidP="006B0C7E">
      <w:pPr>
        <w:pStyle w:val="EinstiegAbschluss"/>
      </w:pPr>
      <w:r>
        <w:rPr>
          <w:rFonts w:cs="Arial"/>
        </w:rPr>
        <w:lastRenderedPageBreak/>
        <w:t>Währenddessen versuchten einige Amerikaner</w:t>
      </w:r>
      <w:r w:rsidR="00C05717">
        <w:rPr>
          <w:rFonts w:cs="Arial"/>
        </w:rPr>
        <w:t>,</w:t>
      </w:r>
      <w:r>
        <w:rPr>
          <w:rFonts w:cs="Arial"/>
        </w:rPr>
        <w:t xml:space="preserve"> auf dem Mars Wohn-Siedlungen zu errichten (Scherz). Siedlungen die unter einer mit Sauerstoff angereicherten, beheizten Plastik-Kuppel erbaut werden sollen. Durch die Plastik-Kuppel soll das Problem der äußerst dünnen Luft (Druck: 7 mbar) und der extremen Minus-Temperaturen auf dem Mars gelöst werden.</w:t>
      </w:r>
    </w:p>
    <w:p w14:paraId="61733EA3" w14:textId="167498CF" w:rsidR="006B0C7E" w:rsidRPr="006B0C7E" w:rsidRDefault="006B0C7E" w:rsidP="006B0C7E">
      <w:pPr>
        <w:pStyle w:val="EinstiegAbschluss"/>
      </w:pPr>
      <w:r>
        <w:rPr>
          <w:rFonts w:cs="Arial"/>
        </w:rPr>
        <w:t>Bei den Amerikanern handelt es sich um die Familie der Simpsons. Sie rechnen damit, dass sie im Jahre 2050 bei den ersten Linien-Flügen, die von Amerika zum Mars starten werden, mit an Bord sein werden. (Die Geschichte mit den Simpsons ist frei erfundenen und dient als Problem-Grund.) Ist eine Mars-Besiedlung möglich? Können die Simpsons auf den Mars auswandern und dort überleben?</w:t>
      </w:r>
    </w:p>
    <w:p w14:paraId="1216FA1E" w14:textId="055D3630" w:rsidR="006B0C7E" w:rsidRDefault="006B0C7E" w:rsidP="006B0C7E">
      <w:pPr>
        <w:pStyle w:val="Bilder"/>
      </w:pPr>
      <w:r>
        <w:rPr>
          <w:lang w:eastAsia="de-DE"/>
        </w:rPr>
        <w:drawing>
          <wp:inline distT="0" distB="0" distL="0" distR="0" wp14:anchorId="466833C0" wp14:editId="2187FB36">
            <wp:extent cx="2856230" cy="197040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1970405"/>
                    </a:xfrm>
                    <a:prstGeom prst="rect">
                      <a:avLst/>
                    </a:prstGeom>
                    <a:noFill/>
                    <a:ln>
                      <a:noFill/>
                    </a:ln>
                  </pic:spPr>
                </pic:pic>
              </a:graphicData>
            </a:graphic>
          </wp:inline>
        </w:drawing>
      </w:r>
    </w:p>
    <w:p w14:paraId="63F47C9E" w14:textId="08F85BC0" w:rsidR="006B0C7E" w:rsidRDefault="00800B79" w:rsidP="00800B79">
      <w:pPr>
        <w:pStyle w:val="Beschriftung"/>
        <w:keepNext/>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2</w:t>
      </w:r>
      <w:r w:rsidR="003A1A68">
        <w:rPr>
          <w:noProof/>
        </w:rPr>
        <w:fldChar w:fldCharType="end"/>
      </w:r>
      <w:r>
        <w:t>: Simpsons [</w:t>
      </w:r>
      <w:r>
        <w:fldChar w:fldCharType="begin"/>
      </w:r>
      <w:r>
        <w:instrText xml:space="preserve"> REF _Ref57024278 \r \h </w:instrText>
      </w:r>
      <w:r>
        <w:fldChar w:fldCharType="separate"/>
      </w:r>
      <w:r w:rsidR="003A1A68">
        <w:t>11</w:t>
      </w:r>
      <w:r>
        <w:fldChar w:fldCharType="end"/>
      </w:r>
      <w:r>
        <w:t>]</w:t>
      </w:r>
    </w:p>
    <w:p w14:paraId="270E0CC7" w14:textId="024AC81A" w:rsidR="006B0C7E" w:rsidRPr="006B0C7E" w:rsidRDefault="006B0C7E" w:rsidP="006B0C7E">
      <w:pPr>
        <w:pStyle w:val="EinstiegAbschluss"/>
      </w:pPr>
      <w:r>
        <w:rPr>
          <w:rFonts w:cs="Arial"/>
          <w:b/>
          <w:bCs/>
        </w:rPr>
        <w:t xml:space="preserve">Einstieg 2: </w:t>
      </w:r>
      <w:r>
        <w:rPr>
          <w:rFonts w:cs="Arial"/>
        </w:rPr>
        <w:t>Jedes Jahr im Frühling kann auf der, durch die langen Winter-Monate stark ausgebleichten Haut der Menschen ein immer wiederkehrendes Phänomen beobachtet werden: kaum treffen die ersten Sonnen-Strahlen bei einem Spaziergang oder einem Kaffee-Klatsch im Freien auf ein Stückchen unbedeckte Haut reagiert diese auf die aggressive UV-Einstrahlung mit einem Sonnen-Brand.</w:t>
      </w:r>
    </w:p>
    <w:p w14:paraId="09EB4BDD" w14:textId="29092E24" w:rsidR="006B0C7E" w:rsidRDefault="006B0C7E" w:rsidP="006B0C7E">
      <w:pPr>
        <w:pStyle w:val="Bilder"/>
      </w:pPr>
      <w:r>
        <w:rPr>
          <w:lang w:eastAsia="de-DE"/>
        </w:rPr>
        <w:drawing>
          <wp:inline distT="0" distB="0" distL="0" distR="0" wp14:anchorId="0C66A264" wp14:editId="1F9DACA4">
            <wp:extent cx="1392792"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2792" cy="1800000"/>
                    </a:xfrm>
                    <a:prstGeom prst="rect">
                      <a:avLst/>
                    </a:prstGeom>
                    <a:noFill/>
                    <a:ln>
                      <a:noFill/>
                    </a:ln>
                  </pic:spPr>
                </pic:pic>
              </a:graphicData>
            </a:graphic>
          </wp:inline>
        </w:drawing>
      </w:r>
    </w:p>
    <w:p w14:paraId="603BDA17" w14:textId="0144999E" w:rsidR="00800B79" w:rsidRDefault="00800B79" w:rsidP="00800B79">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3</w:t>
      </w:r>
      <w:r w:rsidR="003A1A68">
        <w:rPr>
          <w:noProof/>
        </w:rPr>
        <w:fldChar w:fldCharType="end"/>
      </w:r>
      <w:r>
        <w:t>: Mann mit Sonnenbrand [</w:t>
      </w:r>
      <w:r>
        <w:fldChar w:fldCharType="begin"/>
      </w:r>
      <w:r>
        <w:instrText xml:space="preserve"> REF _Ref57024356 \r \h </w:instrText>
      </w:r>
      <w:r>
        <w:fldChar w:fldCharType="separate"/>
      </w:r>
      <w:r w:rsidR="003A1A68">
        <w:t>12</w:t>
      </w:r>
      <w:r>
        <w:fldChar w:fldCharType="end"/>
      </w:r>
      <w:r>
        <w:t>]</w:t>
      </w:r>
    </w:p>
    <w:p w14:paraId="10B624E7" w14:textId="49E1F7DA" w:rsidR="006B0C7E" w:rsidRDefault="006B0C7E" w:rsidP="006B0C7E">
      <w:pPr>
        <w:pStyle w:val="EinstiegAbschluss"/>
      </w:pPr>
      <w:r>
        <w:t>Die in Mitleidenschaft gezogene Körper-Oberfläche beginnt zu brennen, wird rot und heiß. Diese ungeschützte Begegnung mit der Sonne mag für den Einzelnen ziemlich schmerzhaft sein - aber weitaus dramatischer erweisen sich die Vorgänge, wenn man sie auf zellulärer Ebene betrachtet: ein Sonnen</w:t>
      </w:r>
      <w:r w:rsidR="00C32AC8">
        <w:t>-B</w:t>
      </w:r>
      <w:r>
        <w:t>rand ist nichts anderes als der kollektive Selbst</w:t>
      </w:r>
      <w:r w:rsidR="00C32AC8">
        <w:t>-M</w:t>
      </w:r>
      <w:r>
        <w:t>ord von Zellen, ausgelöst durch die UV</w:t>
      </w:r>
      <w:r>
        <w:rPr>
          <w:vertAlign w:val="subscript"/>
        </w:rPr>
        <w:t>B</w:t>
      </w:r>
      <w:r>
        <w:t>-Strahlen der Sonne.</w:t>
      </w:r>
    </w:p>
    <w:p w14:paraId="7CEE3458" w14:textId="7CAC36B7" w:rsidR="00C32AC8" w:rsidRPr="00C32AC8" w:rsidRDefault="00C32AC8" w:rsidP="006B0C7E">
      <w:pPr>
        <w:pStyle w:val="EinstiegAbschluss"/>
      </w:pPr>
      <w:r>
        <w:rPr>
          <w:rFonts w:cs="Arial"/>
        </w:rPr>
        <w:t>Doch nicht nur wir Menschen reagieren so sensibel auf UV-Strahlen. Auch Pflanzen und Tiere tendieren immer häufiger dazu mit einem Sonnenbrand auf die hohe Strahlen-Belastung zu reagieren.</w:t>
      </w:r>
    </w:p>
    <w:p w14:paraId="75BBFBFE" w14:textId="77777777" w:rsidR="00C32AC8" w:rsidRPr="00C32AC8" w:rsidRDefault="00C32AC8" w:rsidP="006B0C7E">
      <w:pPr>
        <w:pStyle w:val="EinstiegAbschluss"/>
      </w:pPr>
    </w:p>
    <w:p w14:paraId="754B0B09" w14:textId="77777777" w:rsidR="00C32AC8" w:rsidRDefault="00C32AC8" w:rsidP="00C32AC8">
      <w:pPr>
        <w:pStyle w:val="Bilder"/>
        <w:sectPr w:rsidR="00C32AC8" w:rsidSect="009B4835">
          <w:footerReference w:type="default" r:id="rId12"/>
          <w:pgSz w:w="11906" w:h="16838"/>
          <w:pgMar w:top="851" w:right="1134" w:bottom="851" w:left="1418" w:header="0" w:footer="0" w:gutter="0"/>
          <w:cols w:space="708"/>
          <w:titlePg/>
          <w:docGrid w:linePitch="360"/>
        </w:sectPr>
      </w:pPr>
    </w:p>
    <w:p w14:paraId="31496A0E" w14:textId="1006F0A8" w:rsidR="00C32AC8" w:rsidRDefault="00C32AC8" w:rsidP="00C32AC8">
      <w:pPr>
        <w:pStyle w:val="Bilder"/>
      </w:pPr>
      <w:r>
        <w:rPr>
          <w:lang w:eastAsia="de-DE"/>
        </w:rPr>
        <w:drawing>
          <wp:inline distT="0" distB="0" distL="0" distR="0" wp14:anchorId="6FFD65AF" wp14:editId="25B15B6D">
            <wp:extent cx="1986009" cy="18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6009" cy="1800000"/>
                    </a:xfrm>
                    <a:prstGeom prst="rect">
                      <a:avLst/>
                    </a:prstGeom>
                    <a:noFill/>
                    <a:ln>
                      <a:noFill/>
                    </a:ln>
                  </pic:spPr>
                </pic:pic>
              </a:graphicData>
            </a:graphic>
          </wp:inline>
        </w:drawing>
      </w:r>
    </w:p>
    <w:p w14:paraId="64650D95" w14:textId="666996B6" w:rsidR="00C32AC8" w:rsidRDefault="00800B79" w:rsidP="00800B79">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4</w:t>
      </w:r>
      <w:r w:rsidR="003A1A68">
        <w:rPr>
          <w:noProof/>
        </w:rPr>
        <w:fldChar w:fldCharType="end"/>
      </w:r>
      <w:r>
        <w:t>: Apfel mit Sonnenbrand [</w:t>
      </w:r>
      <w:r>
        <w:fldChar w:fldCharType="begin"/>
      </w:r>
      <w:r>
        <w:instrText xml:space="preserve"> REF _Ref57024690 \r \h </w:instrText>
      </w:r>
      <w:r>
        <w:fldChar w:fldCharType="separate"/>
      </w:r>
      <w:r w:rsidR="003A1A68">
        <w:t>13</w:t>
      </w:r>
      <w:r>
        <w:fldChar w:fldCharType="end"/>
      </w:r>
      <w:r>
        <w:t>]</w:t>
      </w:r>
    </w:p>
    <w:p w14:paraId="7C670B95" w14:textId="0D955022" w:rsidR="00C32AC8" w:rsidRDefault="00C32AC8" w:rsidP="00C32AC8">
      <w:pPr>
        <w:pStyle w:val="Bilder"/>
      </w:pPr>
      <w:r>
        <w:rPr>
          <w:lang w:eastAsia="de-DE"/>
        </w:rPr>
        <w:drawing>
          <wp:inline distT="0" distB="0" distL="0" distR="0" wp14:anchorId="54C3BB0B" wp14:editId="210B5D70">
            <wp:extent cx="3101340" cy="2092960"/>
            <wp:effectExtent l="0" t="0" r="381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1340" cy="2092960"/>
                    </a:xfrm>
                    <a:prstGeom prst="rect">
                      <a:avLst/>
                    </a:prstGeom>
                    <a:noFill/>
                    <a:ln>
                      <a:noFill/>
                    </a:ln>
                  </pic:spPr>
                </pic:pic>
              </a:graphicData>
            </a:graphic>
          </wp:inline>
        </w:drawing>
      </w:r>
    </w:p>
    <w:p w14:paraId="41DE4B00" w14:textId="4D44F75B" w:rsidR="00C32AC8" w:rsidRDefault="00800B79" w:rsidP="00800B79">
      <w:pPr>
        <w:pStyle w:val="Beschriftung"/>
        <w:rPr>
          <w:rFonts w:cs="Arial"/>
        </w:rPr>
        <w:sectPr w:rsidR="00C32AC8" w:rsidSect="00C32AC8">
          <w:type w:val="continuous"/>
          <w:pgSz w:w="11906" w:h="16838"/>
          <w:pgMar w:top="851" w:right="1134" w:bottom="851" w:left="1418" w:header="0" w:footer="0" w:gutter="0"/>
          <w:cols w:num="2" w:space="708"/>
          <w:titlePg/>
          <w:docGrid w:linePitch="360"/>
        </w:sectPr>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5</w:t>
      </w:r>
      <w:r w:rsidR="003A1A68">
        <w:rPr>
          <w:noProof/>
        </w:rPr>
        <w:fldChar w:fldCharType="end"/>
      </w:r>
      <w:r>
        <w:t>: Kuh mit Sonnenbrand [</w:t>
      </w:r>
      <w:r>
        <w:fldChar w:fldCharType="begin"/>
      </w:r>
      <w:r>
        <w:instrText xml:space="preserve"> REF _Ref57024719 \r \h </w:instrText>
      </w:r>
      <w:r>
        <w:fldChar w:fldCharType="separate"/>
      </w:r>
      <w:r w:rsidR="003A1A68">
        <w:t>14</w:t>
      </w:r>
      <w:r>
        <w:fldChar w:fldCharType="end"/>
      </w:r>
      <w:r>
        <w:t>]</w:t>
      </w:r>
    </w:p>
    <w:p w14:paraId="72F316A7" w14:textId="7CF211AD" w:rsidR="00CF1C0E" w:rsidRDefault="00C32AC8" w:rsidP="00CF1C0E">
      <w:pPr>
        <w:pStyle w:val="EinstiegAbschluss"/>
      </w:pPr>
      <w:r>
        <w:rPr>
          <w:rFonts w:cs="Arial"/>
        </w:rPr>
        <w:t>Dies liegt allerdings nicht daran, dass sich das gängige Schönheitsideal in Richtung sonnengebräunte Kuh verschoben hat, sondern an der Ausdünnung des Erdumgebenden Schutzschirmes Ozon.</w:t>
      </w:r>
      <w:bookmarkStart w:id="2" w:name="_Toc59636678"/>
    </w:p>
    <w:p w14:paraId="410BB5E6" w14:textId="36225217" w:rsidR="00800B79" w:rsidRDefault="00C52053" w:rsidP="00800B79">
      <w:pPr>
        <w:keepNext/>
        <w:ind w:left="2124" w:firstLine="708"/>
      </w:pPr>
      <w:r w:rsidRPr="00C52053">
        <w:rPr>
          <w:noProof/>
          <w:lang w:eastAsia="de-DE"/>
        </w:rPr>
        <w:drawing>
          <wp:inline distT="0" distB="0" distL="0" distR="0" wp14:anchorId="74E42321" wp14:editId="02AF77D7">
            <wp:extent cx="2664822" cy="1665514"/>
            <wp:effectExtent l="0" t="0" r="2540" b="0"/>
            <wp:docPr id="20" name="Grafik 2" descr="Ein Bild, das Strand, draußen, Handfläche, Küste enthält.&#10;&#10;Automatisch generierte Beschreibung">
              <a:extLst xmlns:a="http://schemas.openxmlformats.org/drawingml/2006/main">
                <a:ext uri="{FF2B5EF4-FFF2-40B4-BE49-F238E27FC236}">
                  <a16:creationId xmlns:a16="http://schemas.microsoft.com/office/drawing/2014/main" id="{1E3FCB6D-C04D-7A46-A661-85EF769686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Strand, draußen, Handfläche, Küste enthält.&#10;&#10;Automatisch generierte Beschreibung">
                      <a:extLst>
                        <a:ext uri="{FF2B5EF4-FFF2-40B4-BE49-F238E27FC236}">
                          <a16:creationId xmlns:a16="http://schemas.microsoft.com/office/drawing/2014/main" id="{1E3FCB6D-C04D-7A46-A661-85EF769686AE}"/>
                        </a:ext>
                      </a:extLst>
                    </pic:cNvPr>
                    <pic:cNvPicPr>
                      <a:picLocks noChangeAspect="1"/>
                    </pic:cNvPicPr>
                  </pic:nvPicPr>
                  <pic:blipFill>
                    <a:blip r:embed="rId15"/>
                    <a:stretch>
                      <a:fillRect/>
                    </a:stretch>
                  </pic:blipFill>
                  <pic:spPr>
                    <a:xfrm>
                      <a:off x="0" y="0"/>
                      <a:ext cx="2672884" cy="1670553"/>
                    </a:xfrm>
                    <a:prstGeom prst="rect">
                      <a:avLst/>
                    </a:prstGeom>
                  </pic:spPr>
                </pic:pic>
              </a:graphicData>
            </a:graphic>
          </wp:inline>
        </w:drawing>
      </w:r>
    </w:p>
    <w:p w14:paraId="45BA7DB2" w14:textId="358F7A0F" w:rsidR="00C52053" w:rsidRPr="007F74F0" w:rsidRDefault="00800B79" w:rsidP="007C66B0">
      <w:pPr>
        <w:pStyle w:val="Beschriftung"/>
        <w:ind w:left="3540"/>
        <w:jc w:val="left"/>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6</w:t>
      </w:r>
      <w:r w:rsidR="003A1A68">
        <w:rPr>
          <w:noProof/>
        </w:rPr>
        <w:fldChar w:fldCharType="end"/>
      </w:r>
      <w:r>
        <w:t>: Strand [</w:t>
      </w:r>
      <w:r>
        <w:fldChar w:fldCharType="begin"/>
      </w:r>
      <w:r>
        <w:instrText xml:space="preserve"> REF _Ref62245647 \r \h  \* MERGEFORMAT </w:instrText>
      </w:r>
      <w:r>
        <w:fldChar w:fldCharType="separate"/>
      </w:r>
      <w:r w:rsidR="003A1A68">
        <w:t>15</w:t>
      </w:r>
      <w:r>
        <w:fldChar w:fldCharType="end"/>
      </w:r>
      <w:r>
        <w:t>]</w:t>
      </w:r>
    </w:p>
    <w:p w14:paraId="75AACFA5" w14:textId="00B68280" w:rsidR="00CF1C0E" w:rsidRDefault="00CF1C0E" w:rsidP="009A7EA5">
      <w:pPr>
        <w:pStyle w:val="EinstiegAbschluss"/>
      </w:pPr>
      <w:r>
        <w:rPr>
          <w:b/>
          <w:bCs/>
        </w:rPr>
        <w:t xml:space="preserve">Einstieg 3: </w:t>
      </w:r>
      <w:r>
        <w:t xml:space="preserve">Setzen wir uns </w:t>
      </w:r>
      <w:r w:rsidRPr="00CF1C0E">
        <w:rPr>
          <w:iCs/>
        </w:rPr>
        <w:t>beispielsweise am Strand praller Sonne aus, benötigen wir eine gute Sonnencreme, damit unsere Haut durch die Sonnenstrahlen nicht geschädigt wird. Auch die Erde bzw. ihre Atmosphäre besitzt so einen Sonnenschutz, nämlich die Ozonschicht. Weshalb gerade Ozon eine so essentielle Bedeutung besitzt,</w:t>
      </w:r>
      <w:r>
        <w:rPr>
          <w:iCs/>
        </w:rPr>
        <w:t xml:space="preserve"> gilt es hierbei zu klären</w:t>
      </w:r>
      <w:r w:rsidRPr="00CF1C0E">
        <w:rPr>
          <w:iCs/>
        </w:rPr>
        <w:t>.</w:t>
      </w:r>
    </w:p>
    <w:p w14:paraId="2993022E" w14:textId="2D5A3107" w:rsidR="00C32AC8" w:rsidRDefault="00C32AC8" w:rsidP="0047549A">
      <w:pPr>
        <w:pStyle w:val="berschrift1"/>
      </w:pPr>
      <w:r>
        <w:t>Entstehung</w:t>
      </w:r>
      <w:bookmarkEnd w:id="2"/>
    </w:p>
    <w:p w14:paraId="4B511CD8" w14:textId="1151BA24" w:rsidR="00C32AC8" w:rsidRDefault="00C32AC8" w:rsidP="00C32AC8">
      <w:pPr>
        <w:rPr>
          <w:rFonts w:cs="Arial"/>
        </w:rPr>
      </w:pPr>
      <w:r>
        <w:rPr>
          <w:rFonts w:cs="Arial"/>
        </w:rPr>
        <w:t>Es gibt vielfältige Möglichkeiten, wie Ozon entstehen kann. Grob kann zwischen von der Natur vorgegebenen (Sonnen-Einstrahlung, Gewitter) und durch den Menschen geschaffenen (Kraftfahrzeug-Abgase, Ozonisator) Entstehungsmöglichkeiten differenziert werden.</w:t>
      </w:r>
    </w:p>
    <w:p w14:paraId="075EC1DC" w14:textId="49B8CD15" w:rsidR="00C32AC8" w:rsidRPr="0047549A" w:rsidRDefault="00C32AC8" w:rsidP="00C32AC8">
      <w:pPr>
        <w:rPr>
          <w:rFonts w:cs="Arial"/>
        </w:rPr>
      </w:pPr>
      <w:r w:rsidRPr="0047549A">
        <w:rPr>
          <w:rFonts w:cs="Arial"/>
        </w:rPr>
        <w:t xml:space="preserve">Auf molekularer Ebene wird zwischen chemischen und physikalischen Methoden der Entstehung unterschieden. Bei den chemischen Verfahren des Aufbaus von Ozon spielen in der Troposphäre Stickstoffdioxide, wie sie durch Kraftfahrzeug- und Kraftwerk-Abgase in die Umwelt abgegeben werden, eine wichtige Rolle (siehe </w:t>
      </w:r>
      <w:r w:rsidR="0047549A" w:rsidRPr="0047549A">
        <w:rPr>
          <w:rFonts w:cs="Arial"/>
        </w:rPr>
        <w:t>weiter unten</w:t>
      </w:r>
      <w:r w:rsidRPr="0047549A">
        <w:rPr>
          <w:rFonts w:cs="Arial"/>
        </w:rPr>
        <w:t>). Zu den physikalischen Methoden des Aufbaus gehören die UV-Strahlung, wie sie durch die Sonne oder beim Schweißen freigesetzt wird.</w:t>
      </w:r>
    </w:p>
    <w:p w14:paraId="112E2140" w14:textId="5D37A122" w:rsidR="00C32AC8" w:rsidRDefault="00C32AC8" w:rsidP="00C32AC8">
      <w:pPr>
        <w:rPr>
          <w:rFonts w:cs="Arial"/>
        </w:rPr>
      </w:pPr>
      <w:r>
        <w:rPr>
          <w:rFonts w:cs="Arial"/>
        </w:rPr>
        <w:t>Eine weitere Möglichkeit, wie Ozon entstehen und auch nachgewiesen werden kann ist die Elektrolyse von schwefelsaurem Wasser. Hierfür muss der Versuch „Zersetzung von Wasser" über einige Minuten ablaufen, bevor an der Anode mit Hilfe eines Kaliumiodid-Stärke-Papiers</w:t>
      </w:r>
      <w:r w:rsidR="00C726C4">
        <w:rPr>
          <w:rFonts w:cs="Arial"/>
        </w:rPr>
        <w:t>,</w:t>
      </w:r>
      <w:r>
        <w:rPr>
          <w:rFonts w:cs="Arial"/>
        </w:rPr>
        <w:t xml:space="preserve"> das neben dem </w:t>
      </w:r>
      <w:r w:rsidR="009A7EA5">
        <w:rPr>
          <w:rFonts w:cs="Arial"/>
        </w:rPr>
        <w:t>Dis</w:t>
      </w:r>
      <w:r>
        <w:rPr>
          <w:rFonts w:cs="Arial"/>
        </w:rPr>
        <w:t xml:space="preserve">auerstoff entstandene Ozon nachgewiesen werden kann (vgl. </w:t>
      </w:r>
      <w:r w:rsidRPr="006B6025">
        <w:rPr>
          <w:rFonts w:cs="Arial"/>
        </w:rPr>
        <w:t>Durchführung 3</w:t>
      </w:r>
      <w:r>
        <w:rPr>
          <w:rFonts w:cs="Arial"/>
        </w:rPr>
        <w:t>).</w:t>
      </w:r>
    </w:p>
    <w:p w14:paraId="18C82D59" w14:textId="77777777" w:rsidR="00C05717" w:rsidRDefault="00C05717">
      <w:pPr>
        <w:spacing w:before="0"/>
        <w:jc w:val="left"/>
        <w:rPr>
          <w:rStyle w:val="Fett"/>
        </w:rPr>
      </w:pPr>
      <w:r>
        <w:rPr>
          <w:rStyle w:val="Fett"/>
        </w:rPr>
        <w:br w:type="page"/>
      </w:r>
    </w:p>
    <w:p w14:paraId="2C5F5712" w14:textId="0BC8288C" w:rsidR="00665A4A" w:rsidRDefault="00665A4A" w:rsidP="00C32AC8">
      <w:pPr>
        <w:rPr>
          <w:rFonts w:cs="Arial"/>
        </w:rPr>
      </w:pPr>
      <w:r w:rsidRPr="00665A4A">
        <w:rPr>
          <w:rStyle w:val="Fett"/>
        </w:rPr>
        <w:t>Versuch</w:t>
      </w:r>
      <w:r>
        <w:rPr>
          <w:rFonts w:cs="Arial"/>
        </w:rPr>
        <w:t>: Zersetzung von Wasser</w:t>
      </w:r>
    </w:p>
    <w:p w14:paraId="34D66AC5" w14:textId="1C6DDED4" w:rsidR="00665A4A" w:rsidRDefault="00665A4A" w:rsidP="00C32AC8">
      <w:pPr>
        <w:rPr>
          <w:rFonts w:cs="Arial"/>
        </w:rPr>
      </w:pPr>
      <w:r w:rsidRPr="00665A4A">
        <w:rPr>
          <w:rStyle w:val="Fett"/>
        </w:rPr>
        <w:t>Zeitbedarf</w:t>
      </w:r>
      <w:r>
        <w:rPr>
          <w:rFonts w:cs="Arial"/>
        </w:rPr>
        <w:t>: 10 Minuten</w:t>
      </w:r>
    </w:p>
    <w:p w14:paraId="3E0A2CA7" w14:textId="399C7B58" w:rsidR="00665A4A" w:rsidRDefault="00665A4A" w:rsidP="00C32AC8">
      <w:pPr>
        <w:rPr>
          <w:rFonts w:cs="Arial"/>
        </w:rPr>
      </w:pPr>
      <w:r w:rsidRPr="00665A4A">
        <w:rPr>
          <w:rStyle w:val="Fett"/>
        </w:rPr>
        <w:t>Ziel</w:t>
      </w:r>
      <w:r>
        <w:rPr>
          <w:rFonts w:cs="Arial"/>
        </w:rPr>
        <w:t>: Analyse (ohne giftige oder ungewöhnliche Stoffe); die Zusammensetzung von Wasser; Elektrolyse; Ozon-Darstellung.</w:t>
      </w:r>
    </w:p>
    <w:p w14:paraId="4334B416" w14:textId="0D9584B9" w:rsidR="00665A4A" w:rsidRDefault="00665A4A" w:rsidP="00C32AC8">
      <w:pPr>
        <w:rPr>
          <w:rFonts w:cs="Arial"/>
        </w:rPr>
      </w:pPr>
      <w:r w:rsidRPr="00665A4A">
        <w:rPr>
          <w:rStyle w:val="Fett"/>
        </w:rPr>
        <w:t>Material</w:t>
      </w:r>
      <w:r>
        <w:rPr>
          <w:rFonts w:cs="Arial"/>
        </w:rPr>
        <w:t>:</w:t>
      </w:r>
    </w:p>
    <w:p w14:paraId="6A2DF7E7" w14:textId="77777777" w:rsidR="00665A4A" w:rsidRDefault="00665A4A" w:rsidP="00665A4A">
      <w:pPr>
        <w:pStyle w:val="Liste1Aufzhlung"/>
        <w:sectPr w:rsidR="00665A4A" w:rsidSect="00C32AC8">
          <w:type w:val="continuous"/>
          <w:pgSz w:w="11906" w:h="16838"/>
          <w:pgMar w:top="851" w:right="1134" w:bottom="851" w:left="1418" w:header="0" w:footer="0" w:gutter="0"/>
          <w:cols w:space="708"/>
          <w:titlePg/>
          <w:docGrid w:linePitch="360"/>
        </w:sectPr>
      </w:pPr>
    </w:p>
    <w:p w14:paraId="3C117630" w14:textId="18EA28DA" w:rsidR="00665A4A" w:rsidRDefault="00665A4A" w:rsidP="00665A4A">
      <w:pPr>
        <w:pStyle w:val="Liste1Aufzhlung"/>
      </w:pPr>
      <w:r>
        <w:t>Hofmann’scher Zersetzungsapparat mit Pt-Elektroden</w:t>
      </w:r>
    </w:p>
    <w:p w14:paraId="202C5496" w14:textId="3A671DB2" w:rsidR="00665A4A" w:rsidRDefault="00665A4A" w:rsidP="00665A4A">
      <w:pPr>
        <w:pStyle w:val="Liste1Aufzhlung"/>
      </w:pPr>
      <w:r>
        <w:t>Netzgerät</w:t>
      </w:r>
    </w:p>
    <w:p w14:paraId="20EB0637" w14:textId="03700797" w:rsidR="00665A4A" w:rsidRDefault="00665A4A" w:rsidP="00665A4A">
      <w:pPr>
        <w:pStyle w:val="Liste1Aufzhlung"/>
      </w:pPr>
      <w:r>
        <w:t>pneumatische Wanne</w:t>
      </w:r>
    </w:p>
    <w:p w14:paraId="7BDFDF7A" w14:textId="5D374F70" w:rsidR="00665A4A" w:rsidRDefault="00665A4A" w:rsidP="00665A4A">
      <w:pPr>
        <w:pStyle w:val="Liste1Aufzhlung"/>
      </w:pPr>
      <w:r>
        <w:t>4 Reagenzgläser</w:t>
      </w:r>
    </w:p>
    <w:p w14:paraId="2DEF5228" w14:textId="4A5D931B" w:rsidR="00665A4A" w:rsidRDefault="00665A4A" w:rsidP="00665A4A">
      <w:pPr>
        <w:pStyle w:val="Liste1Aufzhlung"/>
      </w:pPr>
      <w:r>
        <w:t>Reagenzglas-Klammer</w:t>
      </w:r>
    </w:p>
    <w:p w14:paraId="02E14A2E" w14:textId="660B6C50" w:rsidR="00665A4A" w:rsidRDefault="00665A4A" w:rsidP="00665A4A">
      <w:pPr>
        <w:pStyle w:val="Liste1Aufzhlung"/>
      </w:pPr>
      <w:r>
        <w:t>Brenner, Feuerzeug</w:t>
      </w:r>
    </w:p>
    <w:p w14:paraId="5F473778" w14:textId="2BC7904F" w:rsidR="00665A4A" w:rsidRDefault="00665A4A" w:rsidP="00665A4A">
      <w:pPr>
        <w:pStyle w:val="Liste1Aufzhlung"/>
      </w:pPr>
      <w:r>
        <w:t>Becherglas, 400 mL</w:t>
      </w:r>
    </w:p>
    <w:p w14:paraId="21F7F5FA" w14:textId="5C508A02" w:rsidR="00665A4A" w:rsidRDefault="00665A4A" w:rsidP="00665A4A">
      <w:pPr>
        <w:pStyle w:val="Liste1Aufzhlung"/>
      </w:pPr>
      <w:r>
        <w:t>2 Experimentierkabel, rot und blau</w:t>
      </w:r>
    </w:p>
    <w:p w14:paraId="18CB5FB9" w14:textId="0934C789" w:rsidR="00665A4A" w:rsidRDefault="00665A4A" w:rsidP="00665A4A">
      <w:pPr>
        <w:pStyle w:val="Liste1Aufzhlung"/>
      </w:pPr>
      <w:r>
        <w:t>Glimmspan</w:t>
      </w:r>
    </w:p>
    <w:p w14:paraId="48D78246" w14:textId="4583F43E" w:rsidR="00665A4A" w:rsidRDefault="00665A4A" w:rsidP="00665A4A">
      <w:pPr>
        <w:pStyle w:val="Liste1Aufzhlung"/>
      </w:pPr>
      <w:r>
        <w:t>Trichter</w:t>
      </w:r>
    </w:p>
    <w:p w14:paraId="20C2C8C7" w14:textId="77777777" w:rsidR="00665A4A" w:rsidRDefault="00665A4A" w:rsidP="00665A4A">
      <w:pPr>
        <w:rPr>
          <w:rStyle w:val="Fett"/>
        </w:rPr>
        <w:sectPr w:rsidR="00665A4A" w:rsidSect="00665A4A">
          <w:type w:val="continuous"/>
          <w:pgSz w:w="11906" w:h="16838"/>
          <w:pgMar w:top="851" w:right="1134" w:bottom="851" w:left="1418" w:header="0" w:footer="0" w:gutter="0"/>
          <w:cols w:num="2" w:space="708"/>
          <w:titlePg/>
          <w:docGrid w:linePitch="360"/>
        </w:sectPr>
      </w:pPr>
    </w:p>
    <w:p w14:paraId="15832DD9" w14:textId="008C486A" w:rsidR="00665A4A" w:rsidRDefault="00665A4A" w:rsidP="00665A4A">
      <w:r w:rsidRPr="00665A4A">
        <w:rPr>
          <w:rStyle w:val="Fett"/>
        </w:rPr>
        <w:t>Chemikalien</w:t>
      </w:r>
      <w:r>
        <w:t>:</w:t>
      </w:r>
    </w:p>
    <w:p w14:paraId="5C075315" w14:textId="2E140BEC" w:rsidR="00665A4A" w:rsidRPr="00665A4A" w:rsidRDefault="00665A4A" w:rsidP="00665A4A">
      <w:pPr>
        <w:pStyle w:val="Liste1Aufzhlung"/>
        <w:jc w:val="left"/>
        <w:rPr>
          <w:rStyle w:val="CASNrZchn"/>
          <w:sz w:val="24"/>
          <w:szCs w:val="22"/>
        </w:rPr>
      </w:pPr>
      <w:bookmarkStart w:id="3" w:name="OLE_LINK120"/>
      <w:r w:rsidRPr="00EF18A1">
        <w:rPr>
          <w:rStyle w:val="RotZchn"/>
        </w:rPr>
        <w:t>Schwefelsäure</w:t>
      </w:r>
      <w:r w:rsidR="0047549A">
        <w:rPr>
          <w:rStyle w:val="RotZchn"/>
        </w:rPr>
        <w:t xml:space="preserve"> </w:t>
      </w:r>
      <w:r w:rsidRPr="000740FB">
        <w:t>(stark angesäuertes Wasser)</w:t>
      </w:r>
      <w:r w:rsidR="0047549A">
        <w:t xml:space="preserve">, </w:t>
      </w:r>
      <w:r w:rsidRPr="000740FB">
        <w:t>w= 20%</w:t>
      </w:r>
      <w:r w:rsidR="0047549A">
        <w:t xml:space="preserve"> </w:t>
      </w:r>
      <w:r w:rsidRPr="00EF18A1">
        <w:rPr>
          <w:rStyle w:val="CASNrZchn"/>
        </w:rPr>
        <w:t>CAS-Nr.: 7664-93-9</w:t>
      </w:r>
      <w:r w:rsidR="0047549A">
        <w:rPr>
          <w:rStyle w:val="CASNrZchn"/>
        </w:rPr>
        <w:t xml:space="preserve">, </w:t>
      </w:r>
      <w:r w:rsidRPr="000740FB">
        <w:rPr>
          <w:noProof/>
          <w:lang w:eastAsia="de-DE"/>
        </w:rPr>
        <w:drawing>
          <wp:inline distT="0" distB="0" distL="0" distR="0" wp14:anchorId="3967212E" wp14:editId="4470BB40">
            <wp:extent cx="358140" cy="365760"/>
            <wp:effectExtent l="0" t="0" r="3810" b="0"/>
            <wp:docPr id="4930" name="Grafik 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rsidR="0047549A">
        <w:t xml:space="preserve">, </w:t>
      </w:r>
      <w:r w:rsidRPr="00EF18A1">
        <w:rPr>
          <w:rStyle w:val="CASNrZchn"/>
        </w:rPr>
        <w:t>H290, H314</w:t>
      </w:r>
      <w:r w:rsidR="0047549A">
        <w:rPr>
          <w:rStyle w:val="CASNrZchn"/>
        </w:rPr>
        <w:t xml:space="preserve">, </w:t>
      </w:r>
      <w:r w:rsidRPr="00EF18A1">
        <w:rPr>
          <w:rStyle w:val="CASNrZchn"/>
        </w:rPr>
        <w:t>P280, P305+P351+P338, P310</w:t>
      </w:r>
      <w:bookmarkEnd w:id="3"/>
    </w:p>
    <w:p w14:paraId="4EB6E212" w14:textId="096B1AA4" w:rsidR="00665A4A" w:rsidRDefault="00665A4A" w:rsidP="00665A4A">
      <w:pPr>
        <w:rPr>
          <w:rFonts w:cs="Arial"/>
        </w:rPr>
      </w:pPr>
      <w:r w:rsidRPr="00665A4A">
        <w:rPr>
          <w:rStyle w:val="Fett"/>
        </w:rPr>
        <w:t>Durchführung 1</w:t>
      </w:r>
      <w:r>
        <w:t>:</w:t>
      </w:r>
      <w:r w:rsidR="00C05717">
        <w:t xml:space="preserve"> </w:t>
      </w:r>
      <w:r>
        <w:rPr>
          <w:rFonts w:cs="Arial"/>
        </w:rPr>
        <w:t>Apparatur nach Skizze aufbauen. Netzgerät bleibt ausgeschaltet, Stellknopf muss auf 0 (Null) stehen</w:t>
      </w:r>
      <w:r w:rsidR="00C05717">
        <w:rPr>
          <w:rFonts w:cs="Arial"/>
        </w:rPr>
        <w:t>.</w:t>
      </w:r>
      <w:r>
        <w:rPr>
          <w:rFonts w:cs="Arial"/>
        </w:rPr>
        <w:t xml:space="preserve"> Mit der Schwefelsäure die Apparatur füllen. Netzgerät einschalten. Spannung so einstellen, dass an den Elektroden lebhafte Gas-Entwicklung stattfindet. Haben Sie genug Gas hergestellt, Netzgerät ausschalten.</w:t>
      </w:r>
    </w:p>
    <w:p w14:paraId="6BA43FCA" w14:textId="15D84481" w:rsidR="00665A4A" w:rsidRDefault="00665A4A" w:rsidP="00665A4A">
      <w:pPr>
        <w:pStyle w:val="Bilder"/>
      </w:pPr>
      <w:r w:rsidRPr="00D84EC3">
        <w:rPr>
          <w:lang w:eastAsia="de-DE"/>
        </w:rPr>
        <w:drawing>
          <wp:inline distT="0" distB="0" distL="0" distR="0" wp14:anchorId="75918867" wp14:editId="6B2ADDE9">
            <wp:extent cx="853200" cy="1800000"/>
            <wp:effectExtent l="0" t="0" r="4445" b="0"/>
            <wp:docPr id="175" name="Grafi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3200" cy="1800000"/>
                    </a:xfrm>
                    <a:prstGeom prst="rect">
                      <a:avLst/>
                    </a:prstGeom>
                    <a:noFill/>
                  </pic:spPr>
                </pic:pic>
              </a:graphicData>
            </a:graphic>
          </wp:inline>
        </w:drawing>
      </w:r>
    </w:p>
    <w:p w14:paraId="24C8B599" w14:textId="1CBA1623" w:rsidR="00665A4A" w:rsidRDefault="00665A4A" w:rsidP="00665A4A">
      <w:pPr>
        <w:rPr>
          <w:rFonts w:cs="Arial"/>
        </w:rPr>
      </w:pPr>
      <w:r w:rsidRPr="00665A4A">
        <w:rPr>
          <w:rStyle w:val="Fett"/>
        </w:rPr>
        <w:t>Beobachtung 1</w:t>
      </w:r>
      <w:r>
        <w:t xml:space="preserve">: </w:t>
      </w:r>
      <w:r>
        <w:rPr>
          <w:rFonts w:cs="Arial"/>
        </w:rPr>
        <w:t>An beiden Elektroden entstehen Gas-Blasen. An der Anode entsteht nur halb so viel Gas-Volumen wie an der Kathode.</w:t>
      </w:r>
    </w:p>
    <w:p w14:paraId="582D36FA" w14:textId="77777777" w:rsidR="00665A4A" w:rsidRDefault="00665A4A" w:rsidP="00665A4A">
      <w:pPr>
        <w:rPr>
          <w:rFonts w:cs="Arial"/>
        </w:rPr>
      </w:pPr>
      <w:r w:rsidRPr="00665A4A">
        <w:rPr>
          <w:rStyle w:val="Fett"/>
        </w:rPr>
        <w:t>Durchführung 2</w:t>
      </w:r>
      <w:r>
        <w:rPr>
          <w:rFonts w:cs="Arial"/>
        </w:rPr>
        <w:t>: Nachweis der Zersetzungsprodukte mit beiden Gasen:</w:t>
      </w:r>
    </w:p>
    <w:p w14:paraId="6D810F4A" w14:textId="33E33A73" w:rsidR="00665A4A" w:rsidRDefault="00665A4A" w:rsidP="00665A4A">
      <w:pPr>
        <w:pStyle w:val="Liste1Aufzhlung"/>
      </w:pPr>
      <w:r>
        <w:t>Knallgas-Probe: das Gas der Kathode ins Reagenzglas (Reagenzglas-Klammer!) strömen lassen und gleich mit der Öffnung an die Brenner-Flamme halten.</w:t>
      </w:r>
    </w:p>
    <w:p w14:paraId="29EFFA9B" w14:textId="0C1B3782" w:rsidR="00665A4A" w:rsidRDefault="00665A4A" w:rsidP="00665A4A">
      <w:pPr>
        <w:pStyle w:val="Liste1Aufzhlung"/>
      </w:pPr>
      <w:r>
        <w:t>Glimmspan-Probe: das Gas der Anode ins Reagenzglas (Reagenzglas-Klammer!) strömen lassen; Holzspan in der Flamme anzünden, ausblasen und in das Reagenzglas mit dem Gas einführen.</w:t>
      </w:r>
    </w:p>
    <w:p w14:paraId="0B2D2B48" w14:textId="6DFC0865" w:rsidR="00665A4A" w:rsidRDefault="00665A4A" w:rsidP="00665A4A">
      <w:r w:rsidRPr="00665A4A">
        <w:rPr>
          <w:rStyle w:val="Fett"/>
        </w:rPr>
        <w:t>Beobachtung 2</w:t>
      </w:r>
      <w:r>
        <w:t xml:space="preserve">: </w:t>
      </w:r>
    </w:p>
    <w:p w14:paraId="114DD7C6" w14:textId="0D568494" w:rsidR="00665A4A" w:rsidRPr="00665A4A" w:rsidRDefault="00665A4A" w:rsidP="00665A4A">
      <w:pPr>
        <w:pStyle w:val="Liste1Aufzhlung"/>
      </w:pPr>
      <w:r>
        <w:rPr>
          <w:rFonts w:cs="Arial"/>
        </w:rPr>
        <w:t>Knallgas-Probe positiv: man vernimmt einen Pfeifton</w:t>
      </w:r>
    </w:p>
    <w:p w14:paraId="78DB0173" w14:textId="1E3A852F" w:rsidR="00665A4A" w:rsidRPr="00665A4A" w:rsidRDefault="00665A4A" w:rsidP="00665A4A">
      <w:pPr>
        <w:pStyle w:val="Liste1Aufzhlung"/>
      </w:pPr>
      <w:r>
        <w:rPr>
          <w:rFonts w:cs="Arial"/>
        </w:rPr>
        <w:t>Glimmspan-Probe positiv: die glühende Spitze leuchtet auf</w:t>
      </w:r>
    </w:p>
    <w:p w14:paraId="46142488" w14:textId="713D3663" w:rsidR="00665A4A" w:rsidRDefault="00665A4A" w:rsidP="00665A4A">
      <w:pPr>
        <w:rPr>
          <w:rFonts w:cs="Arial"/>
        </w:rPr>
      </w:pPr>
      <w:r w:rsidRPr="00665A4A">
        <w:rPr>
          <w:rStyle w:val="Fett"/>
        </w:rPr>
        <w:t>Deutung 2</w:t>
      </w:r>
      <w:r>
        <w:t xml:space="preserve">: </w:t>
      </w:r>
      <w:r>
        <w:rPr>
          <w:rFonts w:cs="Arial"/>
        </w:rPr>
        <w:t>An der Kathode entsteht Wasserstoff, an der Anode Sauerstoff.</w:t>
      </w:r>
    </w:p>
    <w:p w14:paraId="545C6CBB" w14:textId="42BEB13C" w:rsidR="00665A4A" w:rsidRDefault="00665A4A" w:rsidP="00665A4A">
      <w:pPr>
        <w:rPr>
          <w:rFonts w:cs="Arial"/>
        </w:rPr>
      </w:pPr>
      <w:r w:rsidRPr="00665A4A">
        <w:rPr>
          <w:rStyle w:val="Fett"/>
        </w:rPr>
        <w:t>Durchführung 3</w:t>
      </w:r>
      <w:r>
        <w:rPr>
          <w:rFonts w:cs="Arial"/>
        </w:rPr>
        <w:t>: Versuch für einige Minuten weiterlaufen lassen, dann auf der Seite des Sauerstoffs angefeuchtetes Kaliumiodid-Stärke-Papier in den austretenden Gas-Strom halten (Nachweis von Ozon!).</w:t>
      </w:r>
    </w:p>
    <w:p w14:paraId="28A22D41" w14:textId="74E6FA7A" w:rsidR="00665A4A" w:rsidRDefault="00665A4A" w:rsidP="00665A4A">
      <w:pPr>
        <w:rPr>
          <w:rFonts w:cs="Arial"/>
        </w:rPr>
      </w:pPr>
      <w:r w:rsidRPr="00665A4A">
        <w:rPr>
          <w:rStyle w:val="Fett"/>
        </w:rPr>
        <w:t>Beobachtung 3</w:t>
      </w:r>
      <w:r>
        <w:rPr>
          <w:rFonts w:cs="Arial"/>
        </w:rPr>
        <w:t>: Das Kaliumiodid-Stärke-Papier färbt sich blau</w:t>
      </w:r>
    </w:p>
    <w:p w14:paraId="5C241D5E" w14:textId="4C328E11" w:rsidR="00665A4A" w:rsidRDefault="00665A4A" w:rsidP="00665A4A">
      <w:pPr>
        <w:rPr>
          <w:rFonts w:cs="Arial"/>
        </w:rPr>
      </w:pPr>
      <w:r w:rsidRPr="00665A4A">
        <w:rPr>
          <w:rStyle w:val="Fett"/>
        </w:rPr>
        <w:t>Deutung 3</w:t>
      </w:r>
      <w:r>
        <w:rPr>
          <w:rFonts w:cs="Arial"/>
        </w:rPr>
        <w:t>: Im Sauerstoff an der Anode entsteht ein Anteil Ozon</w:t>
      </w:r>
    </w:p>
    <w:p w14:paraId="4A810B27" w14:textId="299421A8" w:rsidR="00665A4A" w:rsidRDefault="00665A4A" w:rsidP="00665A4A">
      <w:pPr>
        <w:rPr>
          <w:rFonts w:cs="Arial"/>
        </w:rPr>
      </w:pPr>
      <w:r w:rsidRPr="00665A4A">
        <w:rPr>
          <w:rStyle w:val="Fett"/>
        </w:rPr>
        <w:t>Entsorgung</w:t>
      </w:r>
      <w:r>
        <w:rPr>
          <w:rFonts w:cs="Arial"/>
        </w:rPr>
        <w:t>: Schwefelsäure wiederverwenden</w:t>
      </w:r>
    </w:p>
    <w:p w14:paraId="32DBF017" w14:textId="3AD0DB41" w:rsidR="00665A4A" w:rsidRDefault="00665A4A" w:rsidP="00665A4A">
      <w:pPr>
        <w:rPr>
          <w:rFonts w:cs="Arial"/>
        </w:rPr>
      </w:pPr>
      <w:r w:rsidRPr="00665A4A">
        <w:rPr>
          <w:rStyle w:val="Fett"/>
        </w:rPr>
        <w:t>Quelle</w:t>
      </w:r>
      <w:r>
        <w:rPr>
          <w:rFonts w:cs="Arial"/>
        </w:rPr>
        <w:t>: Häusler, K.; Rampf, H.; Reichelt, R.: Experimente für den Unterricht, Odenbourg, München 1991</w:t>
      </w:r>
    </w:p>
    <w:p w14:paraId="79781ECE" w14:textId="1A8BF643" w:rsidR="00665A4A" w:rsidRDefault="00665A4A" w:rsidP="00665A4A">
      <w:pPr>
        <w:rPr>
          <w:rFonts w:cs="Arial"/>
        </w:rPr>
      </w:pPr>
      <w:r>
        <w:rPr>
          <w:rFonts w:cs="Arial"/>
        </w:rPr>
        <w:t>Allen gemein ist den vielfältigen Möglichkeiten des Aufbaus von Ozon:</w:t>
      </w:r>
    </w:p>
    <w:p w14:paraId="1986F2B1" w14:textId="08CB1905" w:rsidR="004A0E4C" w:rsidRPr="004A0E4C" w:rsidRDefault="004A0E4C" w:rsidP="004A0E4C">
      <w:pPr>
        <w:pStyle w:val="Liste2Aufzhlung"/>
      </w:pPr>
      <w:r w:rsidRPr="004A0E4C">
        <w:t>Sauerstoff wird zu Ozon umgewandelt</w:t>
      </w:r>
    </w:p>
    <w:p w14:paraId="69193588" w14:textId="728B96C0" w:rsidR="004A0E4C" w:rsidRPr="004A0E4C" w:rsidRDefault="004A0E4C" w:rsidP="004A0E4C">
      <w:pPr>
        <w:pStyle w:val="Liste2Aufzhlung"/>
      </w:pPr>
      <w:r w:rsidRPr="004A0E4C">
        <w:t>Es wird immer atomarer und molekularer Sauerstoff benötigt</w:t>
      </w:r>
    </w:p>
    <w:p w14:paraId="06731A8C" w14:textId="40410FEE" w:rsidR="004A0E4C" w:rsidRDefault="004A0E4C" w:rsidP="00665A4A">
      <w:pPr>
        <w:pStyle w:val="Liste2Aufzhlung"/>
      </w:pPr>
      <w:r w:rsidRPr="004A0E4C">
        <w:t>Die Reaktion muss katalysiert werden</w:t>
      </w:r>
    </w:p>
    <w:p w14:paraId="1B0CFD12" w14:textId="1E744DE2" w:rsidR="004A0E4C" w:rsidRDefault="004A0E4C" w:rsidP="0047549A">
      <w:pPr>
        <w:pStyle w:val="berschrift1"/>
      </w:pPr>
      <w:bookmarkStart w:id="4" w:name="_Toc59636679"/>
      <w:r>
        <w:t>Struktur</w:t>
      </w:r>
      <w:bookmarkEnd w:id="4"/>
    </w:p>
    <w:p w14:paraId="6EDC95E4" w14:textId="6FCEDB3C" w:rsidR="004A0E4C" w:rsidRDefault="004A0E4C" w:rsidP="004A0E4C">
      <w:pPr>
        <w:rPr>
          <w:rFonts w:cs="Arial"/>
        </w:rPr>
      </w:pPr>
      <w:r>
        <w:rPr>
          <w:rFonts w:cs="Arial"/>
        </w:rPr>
        <w:t>Reines Ozon ist eine allotrope Variante des Disauerstoffes. Das Molekül besteht aus drei Sauerstoff-Atomen und besitzt ein Dipolmoment, das heißt es ist polar.</w:t>
      </w:r>
    </w:p>
    <w:p w14:paraId="6DBD8175" w14:textId="20770613" w:rsidR="004A0E4C" w:rsidRDefault="004A0E4C" w:rsidP="004A0E4C">
      <w:pPr>
        <w:pStyle w:val="Bilder"/>
      </w:pPr>
      <w:r>
        <w:rPr>
          <w:lang w:eastAsia="de-DE"/>
        </w:rPr>
        <w:drawing>
          <wp:inline distT="0" distB="0" distL="0" distR="0" wp14:anchorId="21917DE0" wp14:editId="3D36E4AE">
            <wp:extent cx="2699700" cy="180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9700" cy="1800000"/>
                    </a:xfrm>
                    <a:prstGeom prst="rect">
                      <a:avLst/>
                    </a:prstGeom>
                    <a:noFill/>
                    <a:ln>
                      <a:noFill/>
                    </a:ln>
                  </pic:spPr>
                </pic:pic>
              </a:graphicData>
            </a:graphic>
          </wp:inline>
        </w:drawing>
      </w:r>
    </w:p>
    <w:p w14:paraId="1130CF49" w14:textId="5FC8824F" w:rsidR="004A0E4C" w:rsidRDefault="00E26FC4" w:rsidP="007C66B0">
      <w:pPr>
        <w:pStyle w:val="Beschriftung"/>
        <w:keepNext/>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7</w:t>
      </w:r>
      <w:r w:rsidR="003A1A68">
        <w:rPr>
          <w:noProof/>
        </w:rPr>
        <w:fldChar w:fldCharType="end"/>
      </w:r>
      <w:r>
        <w:t xml:space="preserve">: </w:t>
      </w:r>
      <w:r w:rsidR="004A0E4C">
        <w:t>Struktur-Formel des Ozons [</w:t>
      </w:r>
      <w:r>
        <w:fldChar w:fldCharType="begin"/>
      </w:r>
      <w:r>
        <w:instrText xml:space="preserve"> REF _Ref62245835 \r \h </w:instrText>
      </w:r>
      <w:r>
        <w:fldChar w:fldCharType="separate"/>
      </w:r>
      <w:r w:rsidR="003A1A68">
        <w:t>9</w:t>
      </w:r>
      <w:r>
        <w:fldChar w:fldCharType="end"/>
      </w:r>
      <w:r>
        <w:t>]</w:t>
      </w:r>
    </w:p>
    <w:p w14:paraId="65EDDBE1" w14:textId="3F1593B6" w:rsidR="004A0E4C" w:rsidRPr="004A0E4C" w:rsidRDefault="004A0E4C" w:rsidP="004A0E4C">
      <w:r>
        <w:rPr>
          <w:rFonts w:cs="Arial"/>
        </w:rPr>
        <w:t>Die Bindungswinkel zwischen den drei Sauerstoff-Atomen beträgt 116,8° und die durchschnittliche Bindungslänge 127,8 pm. Ozon kann in unterschiedlichen Resonanz-Strukturen vorliegen.</w:t>
      </w:r>
    </w:p>
    <w:p w14:paraId="4D0BD522" w14:textId="558E9216" w:rsidR="004A0E4C" w:rsidRDefault="004A0E4C" w:rsidP="004A0E4C">
      <w:pPr>
        <w:pStyle w:val="Bilder"/>
      </w:pPr>
      <w:r w:rsidRPr="004A0E4C">
        <w:rPr>
          <w:lang w:eastAsia="de-DE"/>
        </w:rPr>
        <w:drawing>
          <wp:inline distT="0" distB="0" distL="0" distR="0" wp14:anchorId="1A65D9D8" wp14:editId="66EA57E9">
            <wp:extent cx="5760000" cy="130224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00" cy="1302241"/>
                    </a:xfrm>
                    <a:prstGeom prst="rect">
                      <a:avLst/>
                    </a:prstGeom>
                    <a:noFill/>
                    <a:ln>
                      <a:noFill/>
                    </a:ln>
                  </pic:spPr>
                </pic:pic>
              </a:graphicData>
            </a:graphic>
          </wp:inline>
        </w:drawing>
      </w:r>
    </w:p>
    <w:p w14:paraId="59873287" w14:textId="0E625FD3" w:rsidR="004A0E4C" w:rsidRDefault="00E26FC4" w:rsidP="00E26FC4">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8</w:t>
      </w:r>
      <w:r w:rsidR="003A1A68">
        <w:rPr>
          <w:noProof/>
        </w:rPr>
        <w:fldChar w:fldCharType="end"/>
      </w:r>
      <w:r>
        <w:t xml:space="preserve">: </w:t>
      </w:r>
      <w:r w:rsidR="004A0E4C">
        <w:t>Mesomere Grenzformeln des Ozons [</w:t>
      </w:r>
      <w:r>
        <w:fldChar w:fldCharType="begin"/>
      </w:r>
      <w:r>
        <w:instrText xml:space="preserve"> REF _Ref57026228 \r \h </w:instrText>
      </w:r>
      <w:r>
        <w:fldChar w:fldCharType="separate"/>
      </w:r>
      <w:r w:rsidR="003A1A68">
        <w:t>23</w:t>
      </w:r>
      <w:r>
        <w:fldChar w:fldCharType="end"/>
      </w:r>
      <w:r w:rsidR="004A0E4C">
        <w:t>]</w:t>
      </w:r>
    </w:p>
    <w:p w14:paraId="46F1D952" w14:textId="49E93166" w:rsidR="004A0E4C" w:rsidRDefault="004A0E4C" w:rsidP="0047549A">
      <w:pPr>
        <w:pStyle w:val="berschrift1"/>
      </w:pPr>
      <w:bookmarkStart w:id="5" w:name="_Toc59636680"/>
      <w:r>
        <w:t>Reaktivität</w:t>
      </w:r>
      <w:bookmarkEnd w:id="5"/>
    </w:p>
    <w:p w14:paraId="09261EFA" w14:textId="01FF7762" w:rsidR="004A0E4C" w:rsidRPr="004A0E4C" w:rsidRDefault="009A7EA5" w:rsidP="009A7EA5">
      <w:r>
        <w:t xml:space="preserve">Ozon ist ein starkes Oxidationsmittel, welches in der Reihe der reaktionsfreudigsten Moleküle (nach Fluor) den zweiten Platz einnimmt. </w:t>
      </w:r>
      <w:r w:rsidR="000644EC">
        <w:t>Es</w:t>
      </w:r>
      <w:r>
        <w:t xml:space="preserve"> ist es in allen Aggregat-Zuständen </w:t>
      </w:r>
      <w:r w:rsidR="000644EC">
        <w:t>explosiv sowie brandfördernd. Weiterhin verhält es sich thermodynamisch instabil, das heißt es zerfällt spontan in Disauerstoff.</w:t>
      </w:r>
    </w:p>
    <w:p w14:paraId="1218E70E" w14:textId="0CADDFDB" w:rsidR="004A0E4C" w:rsidRDefault="004A0E4C" w:rsidP="0047549A">
      <w:pPr>
        <w:pStyle w:val="berschrift1"/>
      </w:pPr>
      <w:bookmarkStart w:id="6" w:name="_Toc59636681"/>
      <w:r>
        <w:t>Anwendungen</w:t>
      </w:r>
      <w:bookmarkEnd w:id="6"/>
    </w:p>
    <w:p w14:paraId="05719B26" w14:textId="1B6EE150" w:rsidR="004A0E4C" w:rsidRDefault="004A0E4C" w:rsidP="004A0E4C">
      <w:pPr>
        <w:rPr>
          <w:rFonts w:cs="Arial"/>
        </w:rPr>
      </w:pPr>
      <w:r>
        <w:rPr>
          <w:rFonts w:cs="Arial"/>
        </w:rPr>
        <w:t>Ozon wird in Wasser-Aufbereitungsanlagen, in Schwimm-Bädern,</w:t>
      </w:r>
      <w:r w:rsidR="000644EC">
        <w:rPr>
          <w:rFonts w:cs="Arial"/>
        </w:rPr>
        <w:t xml:space="preserve"> als Geruchsneutralisator,</w:t>
      </w:r>
      <w:r>
        <w:rPr>
          <w:rFonts w:cs="Arial"/>
        </w:rPr>
        <w:t xml:space="preserve"> zur Reinigung von Operationssälen oder in der Dentologie zur Bekämpfung von Karies als Desinfektionsmittel eingesetzt. Dabei macht man sich die stark desinfizierende Wirkung des Ozons zu </w:t>
      </w:r>
      <w:r w:rsidR="00C05717">
        <w:rPr>
          <w:rFonts w:cs="Arial"/>
        </w:rPr>
        <w:t>e</w:t>
      </w:r>
      <w:r>
        <w:rPr>
          <w:rFonts w:cs="Arial"/>
        </w:rPr>
        <w:t>igen, durch die die meisten Bakterien im Umgebungsmedium abgetötet werden. Die desinfizierende Wirkung beruht auf der oxidativen Kraft des Ozons. Ein weiterer Vorteil der hohen Oxidationskraft von Ozon ist, dass es Chlor in der Papier-Industrie als Bleichmittel ersetzen kann.</w:t>
      </w:r>
    </w:p>
    <w:p w14:paraId="0114EA6D" w14:textId="34428FC2" w:rsidR="004A0E4C" w:rsidRDefault="002F1A89" w:rsidP="002F1A89">
      <w:pPr>
        <w:pStyle w:val="berschrift1"/>
      </w:pPr>
      <w:bookmarkStart w:id="7" w:name="_Toc59636682"/>
      <w:r>
        <w:t>Ozon in der Troposphäre</w:t>
      </w:r>
      <w:bookmarkEnd w:id="7"/>
    </w:p>
    <w:p w14:paraId="7891E229" w14:textId="65186064" w:rsidR="002F1A89" w:rsidRDefault="002F1A89" w:rsidP="002F1A89">
      <w:pPr>
        <w:pStyle w:val="berschrift2"/>
      </w:pPr>
      <w:bookmarkStart w:id="8" w:name="_Toc59636683"/>
      <w:r>
        <w:t>Bildung und Abbau</w:t>
      </w:r>
      <w:bookmarkEnd w:id="8"/>
    </w:p>
    <w:p w14:paraId="3C279C02" w14:textId="491319AB" w:rsidR="002F1A89" w:rsidRDefault="002F1A89" w:rsidP="002F1A89">
      <w:r>
        <w:t>Das troposphärische (bodennahe) Ozon kommt in Luft-Schichten von 0 – 10 km über dem Erd-Boden vor. Ozon wird, innerhalb der Troposphäre, aus so genannten Vorläufer-Substanzen gebildet. Dazu zählen die, in Verbrennungsprozessen gebildeten, Stickoxide (NO</w:t>
      </w:r>
      <w:r>
        <w:rPr>
          <w:vertAlign w:val="subscript"/>
        </w:rPr>
        <w:t>x</w:t>
      </w:r>
      <w:r>
        <w:t>) und die flüchtigen Kohlenwasserstoffe (RH). Das gebildete Stickstoffmonoxid (NO) reagiert bereits bei niedrigen Temperaturen mit dem Luft-Sauerstoff (O</w:t>
      </w:r>
      <w:r>
        <w:rPr>
          <w:vertAlign w:val="subscript"/>
        </w:rPr>
        <w:t>2</w:t>
      </w:r>
      <w:r>
        <w:t>) zu Stickstoffdioxid (NO</w:t>
      </w:r>
      <w:r>
        <w:rPr>
          <w:vertAlign w:val="subscript"/>
        </w:rPr>
        <w:t>2</w:t>
      </w:r>
      <w:r>
        <w:t>).</w:t>
      </w:r>
    </w:p>
    <w:p w14:paraId="7CCC9C72" w14:textId="6C91314D" w:rsidR="002F1A89" w:rsidRPr="003A1A68" w:rsidRDefault="003A1A68" w:rsidP="002F1A89">
      <w:pPr>
        <w:pStyle w:val="Formeln"/>
        <w:spacing w:before="240" w:after="240"/>
        <w:rPr>
          <w:rFonts w:eastAsiaTheme="minorEastAsia"/>
          <w:lang w:val="en-US"/>
        </w:rPr>
      </w:pPr>
      <m:oMathPara>
        <m:oMath>
          <m:sSub>
            <m:sSubPr>
              <m:ctrlPr>
                <w:rPr>
                  <w:rFonts w:ascii="Cambria Math" w:hAnsi="Cambria Math"/>
                </w:rPr>
              </m:ctrlPr>
            </m:sSubPr>
            <m:e>
              <m:r>
                <m:rPr>
                  <m:nor/>
                </m:rPr>
                <w:rPr>
                  <w:lang w:val="en-US"/>
                </w:rPr>
                <m:t>N</m:t>
              </m:r>
            </m:e>
            <m:sub>
              <m:r>
                <m:rPr>
                  <m:nor/>
                </m:rPr>
                <w:rPr>
                  <w:lang w:val="en-US"/>
                </w:rPr>
                <m:t>2</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2 NO</m:t>
          </m:r>
        </m:oMath>
      </m:oMathPara>
    </w:p>
    <w:p w14:paraId="191D414C" w14:textId="51784B38" w:rsidR="002F1A89" w:rsidRPr="003A1A68" w:rsidRDefault="002F1A89" w:rsidP="002F1A89">
      <w:pPr>
        <w:pStyle w:val="Formeln"/>
        <w:rPr>
          <w:rFonts w:eastAsiaTheme="minorEastAsia"/>
          <w:lang w:val="en-US"/>
        </w:rPr>
      </w:pPr>
      <m:oMathPara>
        <m:oMath>
          <m:r>
            <m:rPr>
              <m:nor/>
            </m:rPr>
            <w:rPr>
              <w:lang w:val="en-US"/>
            </w:rPr>
            <m:t xml:space="preserve">2 NO +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2 </m:t>
          </m:r>
          <m:sSub>
            <m:sSubPr>
              <m:ctrlPr>
                <w:rPr>
                  <w:rFonts w:ascii="Cambria Math" w:hAnsi="Cambria Math"/>
                </w:rPr>
              </m:ctrlPr>
            </m:sSubPr>
            <m:e>
              <m:r>
                <m:rPr>
                  <m:nor/>
                </m:rPr>
                <w:rPr>
                  <w:lang w:val="en-US"/>
                </w:rPr>
                <m:t>NO</m:t>
              </m:r>
            </m:e>
            <m:sub>
              <m:r>
                <m:rPr>
                  <m:nor/>
                </m:rPr>
                <w:rPr>
                  <w:lang w:val="en-US"/>
                </w:rPr>
                <m:t>2</m:t>
              </m:r>
            </m:sub>
          </m:sSub>
        </m:oMath>
      </m:oMathPara>
    </w:p>
    <w:p w14:paraId="0EEA746B" w14:textId="7500ACC3" w:rsidR="0022396F" w:rsidRPr="00CF1C0E" w:rsidRDefault="00E26FC4" w:rsidP="00E26FC4">
      <w:pPr>
        <w:pStyle w:val="Beschriftung"/>
      </w:pPr>
      <w:r w:rsidRPr="003A1A68">
        <w:rPr>
          <w:lang w:val="en-US"/>
        </w:rPr>
        <w:t>Abb</w:t>
      </w:r>
      <w:r w:rsidR="004E6F93" w:rsidRPr="003A1A68">
        <w:rPr>
          <w:lang w:val="en-US"/>
        </w:rPr>
        <w:t>.</w:t>
      </w:r>
      <w:r w:rsidRPr="003A1A68">
        <w:rPr>
          <w:lang w:val="en-US"/>
        </w:rPr>
        <w:t xml:space="preserve"> </w:t>
      </w:r>
      <w:r w:rsidR="003A1A68">
        <w:fldChar w:fldCharType="begin"/>
      </w:r>
      <w:r w:rsidR="003A1A68" w:rsidRPr="003A1A68">
        <w:rPr>
          <w:lang w:val="en-US"/>
        </w:rPr>
        <w:instrText xml:space="preserve"> SEQ Abbildung \* ARABIC </w:instrText>
      </w:r>
      <w:r w:rsidR="003A1A68">
        <w:fldChar w:fldCharType="separate"/>
      </w:r>
      <w:r w:rsidR="003A1A68">
        <w:rPr>
          <w:noProof/>
        </w:rPr>
        <w:t>9</w:t>
      </w:r>
      <w:r w:rsidR="003A1A68">
        <w:rPr>
          <w:noProof/>
        </w:rPr>
        <w:fldChar w:fldCharType="end"/>
      </w:r>
      <w:r>
        <w:t xml:space="preserve">: </w:t>
      </w:r>
      <w:r w:rsidR="0022396F" w:rsidRPr="00CF1C0E">
        <w:t>Bildung der Stickoxide</w:t>
      </w:r>
    </w:p>
    <w:p w14:paraId="6FCED236" w14:textId="4E1C27B0" w:rsidR="002F1A89" w:rsidRDefault="002F1A89" w:rsidP="002F1A89">
      <w:r w:rsidRPr="002F1A89">
        <w:t>NO</w:t>
      </w:r>
      <w:r w:rsidRPr="002F1A89">
        <w:rPr>
          <w:vertAlign w:val="subscript"/>
        </w:rPr>
        <w:t>2</w:t>
      </w:r>
      <w:r w:rsidRPr="002F1A89">
        <w:t xml:space="preserve"> wird tagsüber durch energiereiche Sonnen</w:t>
      </w:r>
      <w:r>
        <w:t>-S</w:t>
      </w:r>
      <w:r w:rsidRPr="002F1A89">
        <w:t>trahlung (&gt;</w:t>
      </w:r>
      <w:r>
        <w:t> </w:t>
      </w:r>
      <w:r w:rsidRPr="002F1A89">
        <w:t>430</w:t>
      </w:r>
      <w:r>
        <w:t> </w:t>
      </w:r>
      <w:r w:rsidRPr="002F1A89">
        <w:t>nm) photochemisch gespalten, so dass NO und Sauerstoff-Radikale entstehen. Das freie Sauerstoff-Radikal reagiert anschließend mit einem Sauerstoff</w:t>
      </w:r>
      <w:r>
        <w:t>-M</w:t>
      </w:r>
      <w:r w:rsidRPr="002F1A89">
        <w:t>olekül zu Ozon.</w:t>
      </w:r>
    </w:p>
    <w:p w14:paraId="292B7BA2" w14:textId="2BA12D1F" w:rsidR="002F1A89" w:rsidRPr="003118F2" w:rsidRDefault="003A1A68" w:rsidP="002F1A89">
      <w:pPr>
        <w:pStyle w:val="Formeln"/>
        <w:rPr>
          <w:rFonts w:eastAsiaTheme="minorEastAsia"/>
          <w:lang w:val="en-US"/>
        </w:rPr>
      </w:pPr>
      <m:oMathPara>
        <m:oMath>
          <m:sSub>
            <m:sSubPr>
              <m:ctrlPr>
                <w:rPr>
                  <w:rFonts w:ascii="Cambria Math" w:hAnsi="Cambria Math"/>
                </w:rPr>
              </m:ctrlPr>
            </m:sSubPr>
            <m:e>
              <m:r>
                <m:rPr>
                  <m:nor/>
                </m:rPr>
                <w:rPr>
                  <w:lang w:val="en-US"/>
                </w:rPr>
                <m:t>NO</m:t>
              </m:r>
            </m:e>
            <m:sub>
              <m:r>
                <m:rPr>
                  <m:nor/>
                </m:rPr>
                <w:rPr>
                  <w:lang w:val="en-US"/>
                </w:rPr>
                <m:t>2</m:t>
              </m:r>
            </m:sub>
          </m:sSub>
          <m:r>
            <m:rPr>
              <m:nor/>
            </m:rPr>
            <w:rPr>
              <w:lang w:val="en-US"/>
            </w: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w:rPr>
                      <w:lang w:val="en-US"/>
                    </w:rPr>
                    <m:t>≥ 430 nm</m:t>
                  </m:r>
                </m:e>
              </m:groupChr>
            </m:e>
          </m:box>
          <m:r>
            <m:rPr>
              <m:nor/>
            </m:rPr>
            <w:rPr>
              <w:lang w:val="en-US"/>
            </w:rPr>
            <m:t xml:space="preserve"> NO +</m:t>
          </m:r>
          <m:r>
            <m:rPr>
              <m:sty m:val="p"/>
            </m:rPr>
            <w:rPr>
              <w:rFonts w:ascii="Cambria Math" w:hAnsi="Cambria Math"/>
              <w:lang w:val="en-US"/>
            </w:rPr>
            <m:t xml:space="preserve"> </m:t>
          </m:r>
          <m:sSup>
            <m:sSupPr>
              <m:ctrlPr>
                <w:rPr>
                  <w:rFonts w:ascii="Cambria Math" w:hAnsi="Cambria Math"/>
                </w:rPr>
              </m:ctrlPr>
            </m:sSupPr>
            <m:e>
              <m:r>
                <m:rPr>
                  <m:nor/>
                </m:rPr>
                <w:rPr>
                  <w:lang w:val="en-US"/>
                </w:rPr>
                <m:t>O</m:t>
              </m:r>
            </m:e>
            <m:sup>
              <m:r>
                <m:rPr>
                  <m:nor/>
                </m:rPr>
                <w:rPr>
                  <w:rFonts w:ascii="Cambria Math" w:hAnsi="Cambria Math" w:cs="Cambria Math"/>
                  <w:lang w:val="en-US"/>
                </w:rPr>
                <m:t>∎</m:t>
              </m:r>
            </m:sup>
          </m:sSup>
        </m:oMath>
      </m:oMathPara>
    </w:p>
    <w:p w14:paraId="614CB927" w14:textId="3AECEE1F" w:rsidR="002F1A89" w:rsidRPr="003118F2" w:rsidRDefault="003A1A68" w:rsidP="002F1A89">
      <w:pPr>
        <w:pStyle w:val="Formeln"/>
        <w:rPr>
          <w:rFonts w:eastAsiaTheme="minorEastAsia"/>
          <w:lang w:val="en-US"/>
        </w:rPr>
      </w:pPr>
      <m:oMathPara>
        <m:oMath>
          <m:sSup>
            <m:sSupPr>
              <m:ctrlPr>
                <w:rPr>
                  <w:rFonts w:ascii="Cambria Math" w:hAnsi="Cambria Math"/>
                </w:rPr>
              </m:ctrlPr>
            </m:sSupPr>
            <m:e>
              <m:r>
                <m:rPr>
                  <m:nor/>
                </m:rPr>
                <w:rPr>
                  <w:lang w:val="en-US"/>
                </w:rPr>
                <m:t>O</m:t>
              </m:r>
            </m:e>
            <m:sup>
              <m:r>
                <m:rPr>
                  <m:nor/>
                </m:rPr>
                <w:rPr>
                  <w:rFonts w:ascii="Cambria Math" w:hAnsi="Cambria Math" w:cs="Cambria Math"/>
                  <w:lang w:val="en-US"/>
                </w:rPr>
                <m:t>∎</m:t>
              </m:r>
            </m:sup>
          </m:sSup>
          <m:r>
            <m:rPr>
              <m:nor/>
            </m:rPr>
            <w:rPr>
              <w:lang w:val="en-US"/>
            </w:rPr>
            <m:t xml:space="preserve"> +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O</m:t>
              </m:r>
            </m:e>
            <m:sub>
              <m:r>
                <m:rPr>
                  <m:nor/>
                </m:rPr>
                <w:rPr>
                  <w:lang w:val="en-US"/>
                </w:rPr>
                <m:t>3</m:t>
              </m:r>
            </m:sub>
          </m:sSub>
        </m:oMath>
      </m:oMathPara>
    </w:p>
    <w:p w14:paraId="2E77E97D" w14:textId="4C8141FD" w:rsidR="0022396F" w:rsidRPr="00E26FC4" w:rsidRDefault="00E26FC4" w:rsidP="00E26FC4">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10</w:t>
      </w:r>
      <w:r w:rsidR="003A1A68">
        <w:rPr>
          <w:noProof/>
        </w:rPr>
        <w:fldChar w:fldCharType="end"/>
      </w:r>
      <w:r w:rsidR="0022396F">
        <w:t>: Bildung von bodennahem Ozon</w:t>
      </w:r>
    </w:p>
    <w:p w14:paraId="48E3143D" w14:textId="6E6FFBE9" w:rsidR="002F1A89" w:rsidRDefault="002F1A89" w:rsidP="002F1A89">
      <w:r>
        <w:t>Das entstandene NO kann durch flüchtige Kohlenwasserstoffe (RH) zu NO</w:t>
      </w:r>
      <w:r>
        <w:rPr>
          <w:vertAlign w:val="subscript"/>
        </w:rPr>
        <w:t>2</w:t>
      </w:r>
      <w:r>
        <w:t xml:space="preserve"> zurückoxidiert werden und steht so einer erneuten Ozon-Bildung zur Verfügung.</w:t>
      </w:r>
    </w:p>
    <w:p w14:paraId="067AD506" w14:textId="1A91D5A9" w:rsidR="002F1A89" w:rsidRPr="002F1A89" w:rsidRDefault="002F1A89" w:rsidP="002F1A89">
      <w:pPr>
        <w:pStyle w:val="Formeln"/>
        <w:rPr>
          <w:rFonts w:eastAsiaTheme="minorEastAsia"/>
        </w:rPr>
      </w:pPr>
      <m:oMathPara>
        <m:oMath>
          <m:r>
            <m:rPr>
              <m:nor/>
            </m:rPr>
            <m:t>RH +</m:t>
          </m:r>
          <m:r>
            <m:rPr>
              <m:sty m:val="p"/>
            </m:rPr>
            <w:rPr>
              <w:rFonts w:ascii="Cambria Math" w:hAnsi="Cambria Math"/>
            </w:rPr>
            <m:t xml:space="preserve"> </m:t>
          </m:r>
          <m:sPre>
            <m:sPrePr>
              <m:ctrlPr>
                <w:rPr>
                  <w:rFonts w:ascii="Cambria Math" w:hAnsi="Cambria Math"/>
                </w:rPr>
              </m:ctrlPr>
            </m:sPrePr>
            <m:sub/>
            <m:sup>
              <m:r>
                <m:rPr>
                  <m:nor/>
                </m:rPr>
                <w:rPr>
                  <w:rFonts w:ascii="Cambria Math" w:hAnsi="Cambria Math" w:cs="Cambria Math"/>
                </w:rPr>
                <m:t>∎</m:t>
              </m:r>
            </m:sup>
            <m:e>
              <m:r>
                <m:rPr>
                  <m:nor/>
                </m:rPr>
                <m:t>OH</m:t>
              </m:r>
            </m:e>
          </m:sPre>
          <m:r>
            <m:rPr>
              <m:nor/>
            </m:rPr>
            <m:t xml:space="preserve"> </m:t>
          </m:r>
          <m:r>
            <m:rPr>
              <m:nor/>
            </m:rPr>
            <w:rPr>
              <w:rFonts w:ascii="Cambria Math" w:hAnsi="Cambria Math" w:cs="Cambria Math"/>
            </w:rPr>
            <m:t>⟶</m:t>
          </m:r>
          <m:r>
            <m:rPr>
              <m:sty m:val="p"/>
            </m:rPr>
            <w:rPr>
              <w:rFonts w:ascii="Cambria Math" w:hAnsi="Cambria Math"/>
            </w:rPr>
            <m:t xml:space="preserve"> </m:t>
          </m:r>
          <m:sSup>
            <m:sSupPr>
              <m:ctrlPr>
                <w:rPr>
                  <w:rFonts w:ascii="Cambria Math" w:hAnsi="Cambria Math"/>
                </w:rPr>
              </m:ctrlPr>
            </m:sSupPr>
            <m:e>
              <m:r>
                <m:rPr>
                  <m:nor/>
                </m:rPr>
                <m:t>R</m:t>
              </m:r>
            </m:e>
            <m:sup>
              <m:r>
                <m:rPr>
                  <m:nor/>
                </m:rPr>
                <w:rPr>
                  <w:rFonts w:ascii="Cambria Math" w:hAnsi="Cambria Math" w:cs="Cambria Math"/>
                </w:rPr>
                <m:t>∎</m:t>
              </m:r>
            </m:sup>
          </m:sSup>
          <m:r>
            <m:rPr>
              <m:nor/>
            </m:rPr>
            <m:t xml:space="preserve"> +</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O</m:t>
          </m:r>
        </m:oMath>
      </m:oMathPara>
    </w:p>
    <w:p w14:paraId="67BE792D" w14:textId="0DB618D6" w:rsidR="002F1A89" w:rsidRPr="002F1A89" w:rsidRDefault="003A1A68" w:rsidP="002F1A89">
      <w:pPr>
        <w:pStyle w:val="Formeln"/>
        <w:rPr>
          <w:rFonts w:eastAsiaTheme="minorEastAsia"/>
        </w:rPr>
      </w:pPr>
      <m:oMathPara>
        <m:oMath>
          <m:sSup>
            <m:sSupPr>
              <m:ctrlPr>
                <w:rPr>
                  <w:rFonts w:ascii="Cambria Math" w:hAnsi="Cambria Math"/>
                </w:rPr>
              </m:ctrlPr>
            </m:sSupPr>
            <m:e>
              <m:r>
                <m:rPr>
                  <m:nor/>
                </m:rPr>
                <m:t>R</m:t>
              </m:r>
            </m:e>
            <m:sup>
              <m:r>
                <m:rPr>
                  <m:nor/>
                </m:rPr>
                <w:rPr>
                  <w:rFonts w:ascii="Cambria Math" w:hAnsi="Cambria Math" w:cs="Cambria Math"/>
                </w:rPr>
                <m:t>∎</m:t>
              </m:r>
            </m:sup>
          </m:sSup>
          <m:r>
            <m:rPr>
              <m:nor/>
            </m:rPr>
            <m:t xml:space="preserve"> + </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RO</m:t>
              </m:r>
            </m:e>
            <m:sub>
              <m:r>
                <m:rPr>
                  <m:nor/>
                </m:rPr>
                <m:t>2</m:t>
              </m:r>
            </m:sub>
          </m:sSub>
        </m:oMath>
      </m:oMathPara>
    </w:p>
    <w:p w14:paraId="1DE3756E" w14:textId="5977D2EF" w:rsidR="002F1A89" w:rsidRPr="003A1A68" w:rsidRDefault="003A1A68" w:rsidP="002F1A89">
      <w:pPr>
        <w:pStyle w:val="Formeln"/>
        <w:rPr>
          <w:rFonts w:eastAsiaTheme="minorEastAsia"/>
          <w:lang w:val="en-US"/>
        </w:rPr>
      </w:pPr>
      <m:oMathPara>
        <m:oMath>
          <m:sSub>
            <m:sSubPr>
              <m:ctrlPr>
                <w:rPr>
                  <w:rFonts w:ascii="Cambria Math" w:hAnsi="Cambria Math"/>
                </w:rPr>
              </m:ctrlPr>
            </m:sSubPr>
            <m:e>
              <m:r>
                <m:rPr>
                  <m:nor/>
                </m:rPr>
                <w:rPr>
                  <w:lang w:val="en-US"/>
                </w:rPr>
                <m:t>RO</m:t>
              </m:r>
            </m:e>
            <m:sub>
              <m:r>
                <m:rPr>
                  <m:nor/>
                </m:rPr>
                <w:rPr>
                  <w:lang w:val="en-US"/>
                </w:rPr>
                <m:t>2</m:t>
              </m:r>
            </m:sub>
          </m:sSub>
          <m:r>
            <m:rPr>
              <m:nor/>
            </m:rPr>
            <w:rPr>
              <w:lang w:val="en-US"/>
            </w:rPr>
            <m:t xml:space="preserve"> + NO </m:t>
          </m:r>
          <m:r>
            <m:rPr>
              <m:nor/>
            </m:rPr>
            <w:rPr>
              <w:rFonts w:ascii="Cambria Math" w:hAnsi="Cambria Math" w:cs="Cambria Math"/>
            </w:rPr>
            <m:t>⟶</m:t>
          </m:r>
          <m:r>
            <m:rPr>
              <m:nor/>
            </m:rPr>
            <w:rPr>
              <w:lang w:val="en-US"/>
            </w:rPr>
            <m:t xml:space="preserve"> </m:t>
          </m:r>
          <m:sSup>
            <m:sSupPr>
              <m:ctrlPr>
                <w:rPr>
                  <w:rFonts w:ascii="Cambria Math" w:hAnsi="Cambria Math"/>
                </w:rPr>
              </m:ctrlPr>
            </m:sSupPr>
            <m:e>
              <m:r>
                <m:rPr>
                  <m:nor/>
                </m:rPr>
                <w:rPr>
                  <w:lang w:val="en-US"/>
                </w:rPr>
                <m:t>RO</m:t>
              </m:r>
            </m:e>
            <m:sup>
              <m:r>
                <m:rPr>
                  <m:nor/>
                </m:rPr>
                <w:rPr>
                  <w:rFonts w:ascii="Cambria Math" w:hAnsi="Cambria Math" w:cs="Cambria Math"/>
                  <w:lang w:val="en-US"/>
                </w:rPr>
                <m:t>∎</m:t>
              </m:r>
            </m:sup>
          </m:sSup>
          <m:r>
            <m:rPr>
              <m:nor/>
            </m:rPr>
            <w:rPr>
              <w:lang w:val="en-US"/>
            </w:rPr>
            <m:t xml:space="preserve"> + </m:t>
          </m:r>
          <m:sSub>
            <m:sSubPr>
              <m:ctrlPr>
                <w:rPr>
                  <w:rFonts w:ascii="Cambria Math" w:hAnsi="Cambria Math"/>
                </w:rPr>
              </m:ctrlPr>
            </m:sSubPr>
            <m:e>
              <m:r>
                <m:rPr>
                  <m:nor/>
                </m:rPr>
                <w:rPr>
                  <w:lang w:val="en-US"/>
                </w:rPr>
                <m:t>NO</m:t>
              </m:r>
            </m:e>
            <m:sub>
              <m:r>
                <m:rPr>
                  <m:nor/>
                </m:rPr>
                <w:rPr>
                  <w:lang w:val="en-US"/>
                </w:rPr>
                <m:t>2</m:t>
              </m:r>
            </m:sub>
          </m:sSub>
        </m:oMath>
      </m:oMathPara>
    </w:p>
    <w:p w14:paraId="64E40B4A" w14:textId="55EBA50C" w:rsidR="0022396F" w:rsidRPr="0022396F" w:rsidRDefault="00E26FC4" w:rsidP="00E26FC4">
      <w:pPr>
        <w:pStyle w:val="Beschriftung"/>
        <w:rPr>
          <w:rFonts w:eastAsiaTheme="minorEastAsia"/>
        </w:rPr>
      </w:pPr>
      <w:r w:rsidRPr="003A1A68">
        <w:rPr>
          <w:lang w:val="en-US"/>
        </w:rPr>
        <w:t>Abb</w:t>
      </w:r>
      <w:r w:rsidR="004E6F93" w:rsidRPr="003A1A68">
        <w:rPr>
          <w:lang w:val="en-US"/>
        </w:rPr>
        <w:t>.</w:t>
      </w:r>
      <w:r w:rsidRPr="003A1A68">
        <w:rPr>
          <w:lang w:val="en-US"/>
        </w:rPr>
        <w:t xml:space="preserve"> </w:t>
      </w:r>
      <w:r w:rsidR="003A1A68">
        <w:fldChar w:fldCharType="begin"/>
      </w:r>
      <w:r w:rsidR="003A1A68" w:rsidRPr="003A1A68">
        <w:rPr>
          <w:lang w:val="en-US"/>
        </w:rPr>
        <w:instrText xml:space="preserve"> SEQ Abbildung \* ARABIC </w:instrText>
      </w:r>
      <w:r w:rsidR="003A1A68">
        <w:fldChar w:fldCharType="separate"/>
      </w:r>
      <w:r w:rsidR="003A1A68">
        <w:rPr>
          <w:noProof/>
        </w:rPr>
        <w:t>11</w:t>
      </w:r>
      <w:r w:rsidR="003A1A68">
        <w:rPr>
          <w:noProof/>
        </w:rPr>
        <w:fldChar w:fldCharType="end"/>
      </w:r>
      <w:r w:rsidR="0022396F">
        <w:t>: Bildung von NO</w:t>
      </w:r>
      <w:r w:rsidR="0022396F">
        <w:rPr>
          <w:vertAlign w:val="subscript"/>
        </w:rPr>
        <w:t>2</w:t>
      </w:r>
      <w:r w:rsidR="0022396F">
        <w:t xml:space="preserve"> aus flüchtigen KW</w:t>
      </w:r>
    </w:p>
    <w:p w14:paraId="7A144BCC" w14:textId="77777777" w:rsidR="002F1A89" w:rsidRDefault="002F1A89" w:rsidP="002F1A89">
      <w:r>
        <w:t>Nachts oder bei trübem Wetter kann Ozon durch das bei Verbrennungsvorgängen gebildete NO abgebaut werden.</w:t>
      </w:r>
    </w:p>
    <w:p w14:paraId="4549D75A" w14:textId="27AF7F0F" w:rsidR="002F1A89" w:rsidRPr="0022396F" w:rsidRDefault="002F1A89" w:rsidP="002F1A89">
      <w:pPr>
        <w:pStyle w:val="Formeln"/>
        <w:rPr>
          <w:rFonts w:eastAsiaTheme="minorEastAsia"/>
        </w:rPr>
      </w:pPr>
      <m:oMathPara>
        <m:oMath>
          <m:r>
            <m:rPr>
              <m:nor/>
            </m:rPr>
            <m:t xml:space="preserve">NO + </m:t>
          </m:r>
          <m:sSub>
            <m:sSubPr>
              <m:ctrlPr>
                <w:rPr>
                  <w:rFonts w:ascii="Cambria Math" w:hAnsi="Cambria Math"/>
                </w:rPr>
              </m:ctrlPr>
            </m:sSubPr>
            <m:e>
              <m:r>
                <m:rPr>
                  <m:nor/>
                </m:rPr>
                <m:t>O</m:t>
              </m:r>
            </m:e>
            <m:sub>
              <m:r>
                <m:rPr>
                  <m:nor/>
                </m:rPr>
                <m:t>3</m:t>
              </m:r>
            </m:sub>
          </m:sSub>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NO</m:t>
              </m:r>
            </m:e>
            <m:sub>
              <m:r>
                <m:rPr>
                  <m:nor/>
                </m:rPr>
                <m:t>2</m:t>
              </m:r>
            </m:sub>
          </m:sSub>
          <m:r>
            <m:rPr>
              <m:nor/>
            </m:rPr>
            <m:t xml:space="preserve"> + </m:t>
          </m:r>
          <m:sSub>
            <m:sSubPr>
              <m:ctrlPr>
                <w:rPr>
                  <w:rFonts w:ascii="Cambria Math" w:hAnsi="Cambria Math"/>
                </w:rPr>
              </m:ctrlPr>
            </m:sSubPr>
            <m:e>
              <m:r>
                <m:rPr>
                  <m:nor/>
                </m:rPr>
                <m:t>O</m:t>
              </m:r>
            </m:e>
            <m:sub>
              <m:r>
                <m:rPr>
                  <m:nor/>
                </m:rPr>
                <m:t>2</m:t>
              </m:r>
            </m:sub>
          </m:sSub>
        </m:oMath>
      </m:oMathPara>
    </w:p>
    <w:p w14:paraId="12AA27B0" w14:textId="0431A3EF" w:rsidR="0022396F" w:rsidRPr="002F1A89" w:rsidRDefault="00E26FC4" w:rsidP="00E26FC4">
      <w:pPr>
        <w:pStyle w:val="Beschriftung"/>
        <w:rPr>
          <w:rFonts w:eastAsiaTheme="minorEastAsia"/>
        </w:rPr>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12</w:t>
      </w:r>
      <w:r w:rsidR="003A1A68">
        <w:rPr>
          <w:noProof/>
        </w:rPr>
        <w:fldChar w:fldCharType="end"/>
      </w:r>
      <w:r w:rsidR="0022396F">
        <w:t>: Abbau von bodennahem Ozon</w:t>
      </w:r>
    </w:p>
    <w:p w14:paraId="780DAF0B" w14:textId="60E4F5D3" w:rsidR="002F1A89" w:rsidRDefault="002F1A89" w:rsidP="002F1A89">
      <w:r>
        <w:t>Die Ozon-Konzentrationen zeigen tagesperiodische Veränderungen mit Höchstwerten zwischen 12:00 und 18:00 Uhr und Minimal-Werten in den Abend- und Nacht-Stunden.</w:t>
      </w:r>
    </w:p>
    <w:p w14:paraId="699A4398" w14:textId="00A6CE94" w:rsidR="002F1A89" w:rsidRDefault="002F1A89" w:rsidP="002F1A89">
      <w:pPr>
        <w:pStyle w:val="Bilder"/>
      </w:pPr>
      <w:r>
        <w:rPr>
          <w:lang w:eastAsia="de-DE"/>
        </w:rPr>
        <w:drawing>
          <wp:inline distT="0" distB="0" distL="0" distR="0" wp14:anchorId="30B196D8" wp14:editId="2C253674">
            <wp:extent cx="5040000" cy="3583245"/>
            <wp:effectExtent l="0" t="0" r="825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0000" cy="3583245"/>
                    </a:xfrm>
                    <a:prstGeom prst="rect">
                      <a:avLst/>
                    </a:prstGeom>
                    <a:noFill/>
                    <a:ln>
                      <a:noFill/>
                    </a:ln>
                  </pic:spPr>
                </pic:pic>
              </a:graphicData>
            </a:graphic>
          </wp:inline>
        </w:drawing>
      </w:r>
    </w:p>
    <w:p w14:paraId="1A4FB85E" w14:textId="0CAE46AB" w:rsidR="002F1A89" w:rsidRPr="002F1A89" w:rsidRDefault="00E26FC4" w:rsidP="00E26FC4">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13</w:t>
      </w:r>
      <w:r w:rsidR="003A1A68">
        <w:rPr>
          <w:noProof/>
        </w:rPr>
        <w:fldChar w:fldCharType="end"/>
      </w:r>
      <w:r w:rsidR="002F1A89">
        <w:t xml:space="preserve">: </w:t>
      </w:r>
      <w:r w:rsidR="002F1A89">
        <w:rPr>
          <w:rFonts w:cs="Arial"/>
        </w:rPr>
        <w:t>Mittlerer Tagesgang der Ozon-Konzentration im Sommer an Stadt- und Waldstationen (1998 - 2007). [</w:t>
      </w:r>
      <w:r>
        <w:rPr>
          <w:rFonts w:cs="Arial"/>
        </w:rPr>
        <w:fldChar w:fldCharType="begin"/>
      </w:r>
      <w:r>
        <w:rPr>
          <w:rFonts w:cs="Arial"/>
        </w:rPr>
        <w:instrText xml:space="preserve"> REF _Ref62246003 \r \h </w:instrText>
      </w:r>
      <w:r>
        <w:rPr>
          <w:rFonts w:cs="Arial"/>
        </w:rPr>
      </w:r>
      <w:r>
        <w:rPr>
          <w:rFonts w:cs="Arial"/>
        </w:rPr>
        <w:fldChar w:fldCharType="separate"/>
      </w:r>
      <w:r w:rsidR="003A1A68">
        <w:rPr>
          <w:rFonts w:cs="Arial"/>
        </w:rPr>
        <w:t>17</w:t>
      </w:r>
      <w:r>
        <w:rPr>
          <w:rFonts w:cs="Arial"/>
        </w:rPr>
        <w:fldChar w:fldCharType="end"/>
      </w:r>
      <w:r w:rsidR="002F1A89">
        <w:rPr>
          <w:rFonts w:cs="Arial"/>
        </w:rPr>
        <w:t>]</w:t>
      </w:r>
    </w:p>
    <w:p w14:paraId="5B0F88D2" w14:textId="3D40B216" w:rsidR="006408FF" w:rsidRDefault="006408FF" w:rsidP="006408FF">
      <w:r>
        <w:t xml:space="preserve">In wenig verkehrsbelasteten Gebieten ist die Konzentration an Stickoxiden geringer, so dass tagsüber weniger Ozon gebildet wird. Nachts wird </w:t>
      </w:r>
      <w:r w:rsidR="003118F2">
        <w:t>aber auch weniger Ozon abgebaut</w:t>
      </w:r>
      <w:r>
        <w:t xml:space="preserve">, da nicht ständig NO nachgeliefert werden kann. Somit kann die Ozon-Konzentration im Sommer auf dem Land (Reinluft-Gebiete) ganztags auf relativ hohem Niveau verbleiben, während in der Stadt starke Schwankungen auftreten können. </w:t>
      </w:r>
    </w:p>
    <w:p w14:paraId="27336951" w14:textId="3D0BE618" w:rsidR="006408FF" w:rsidRDefault="006408FF" w:rsidP="006408FF">
      <w:r>
        <w:t>Ein</w:t>
      </w:r>
      <w:r w:rsidR="003118F2">
        <w:t>e</w:t>
      </w:r>
      <w:r>
        <w:t xml:space="preserve"> weitere Ursache für die unterschiedlichen Ozon-Konzentrationen sind die „Ozon-Pakete“, die durch den Wind bei Inversionswetterlagen vom Entstehungsort über weite Entfernungen transportiert werden können, wobei Ozon gebildet, nicht aber abgebaut wird.</w:t>
      </w:r>
    </w:p>
    <w:p w14:paraId="2B50ACA7" w14:textId="61A2133D" w:rsidR="006408FF" w:rsidRDefault="006408FF" w:rsidP="006408FF">
      <w:r>
        <w:t xml:space="preserve">Die gemittelten Jahres-Ozon-Konzentrationen betragen in ländlichen Gebieten (Reinluft-Gebiete) ca. 60 – 80 </w:t>
      </w:r>
      <w:r w:rsidR="0047549A">
        <w:rPr>
          <w:rFonts w:cs="Arial"/>
        </w:rPr>
        <w:t>μ</w:t>
      </w:r>
      <w:r>
        <w:t>/m</w:t>
      </w:r>
      <w:r>
        <w:rPr>
          <w:vertAlign w:val="superscript"/>
        </w:rPr>
        <w:t>3</w:t>
      </w:r>
      <w:r>
        <w:t xml:space="preserve"> und in städtischen Regionen 20 – 40 </w:t>
      </w:r>
      <w:r w:rsidR="0047549A">
        <w:rPr>
          <w:rFonts w:cs="Arial"/>
        </w:rPr>
        <w:t>μ</w:t>
      </w:r>
      <w:r w:rsidR="0047549A">
        <w:t>g</w:t>
      </w:r>
      <w:r>
        <w:t>/m</w:t>
      </w:r>
      <w:r>
        <w:rPr>
          <w:vertAlign w:val="superscript"/>
        </w:rPr>
        <w:t>3</w:t>
      </w:r>
      <w:r>
        <w:t>.</w:t>
      </w:r>
    </w:p>
    <w:p w14:paraId="5A81DB22" w14:textId="5E1C381E" w:rsidR="006408FF" w:rsidRDefault="006408FF" w:rsidP="006408FF">
      <w:r>
        <w:t>Ozon ist neben Stickoxiden, flüchtigen Kohlenwasserstoffen und Reiz</w:t>
      </w:r>
      <w:r w:rsidR="007C66B0">
        <w:t>v</w:t>
      </w:r>
      <w:r>
        <w:t>erbindungen Haupt</w:t>
      </w:r>
      <w:r w:rsidR="007C66B0">
        <w:t>b</w:t>
      </w:r>
      <w:r>
        <w:t>estandteil des Sommersmogs, der in vielen Metropolen während der Sommer</w:t>
      </w:r>
      <w:r w:rsidR="007C66B0">
        <w:t>m</w:t>
      </w:r>
      <w:r>
        <w:t>onate beobachtet werden kann (z. B. Athen).</w:t>
      </w:r>
    </w:p>
    <w:p w14:paraId="0FB40A5B" w14:textId="0E015563" w:rsidR="002F1A89" w:rsidRDefault="006408FF" w:rsidP="006408FF">
      <w:pPr>
        <w:pStyle w:val="berschrift2"/>
      </w:pPr>
      <w:bookmarkStart w:id="9" w:name="_Toc59636684"/>
      <w:r>
        <w:t>Grenzwerte und Wirkung von Ozon</w:t>
      </w:r>
      <w:bookmarkEnd w:id="9"/>
    </w:p>
    <w:p w14:paraId="047557D9" w14:textId="5558DE86" w:rsidR="006408FF" w:rsidRPr="006408FF" w:rsidRDefault="006408FF" w:rsidP="006408FF">
      <w:r w:rsidRPr="006408FF">
        <w:t>Ozon ist ein Reizgas, dass der Mensch über die Atem</w:t>
      </w:r>
      <w:r w:rsidR="007C66B0">
        <w:t>l</w:t>
      </w:r>
      <w:r w:rsidRPr="006408FF">
        <w:t>uft in die Lungen einatmet. Dort diffundiert es zu den Bronchiolen und Alveolen. An der Alveolen</w:t>
      </w:r>
      <w:r>
        <w:t>-M</w:t>
      </w:r>
      <w:r w:rsidRPr="006408FF">
        <w:t>embran oxidiert es die Doppel</w:t>
      </w:r>
      <w:r w:rsidR="007C66B0">
        <w:t>b</w:t>
      </w:r>
      <w:r w:rsidRPr="006408FF">
        <w:t>indungen der ungesättigten Fettsäuren. Es entstehen Carbonyl</w:t>
      </w:r>
      <w:r w:rsidR="00C05717">
        <w:t>-V</w:t>
      </w:r>
      <w:r w:rsidRPr="006408FF">
        <w:t>erbindungen. Aufgrund der Membran</w:t>
      </w:r>
      <w:r>
        <w:t>-Z</w:t>
      </w:r>
      <w:r w:rsidRPr="006408FF">
        <w:t>erstörung kann es zu Problemen beim Gas</w:t>
      </w:r>
      <w:r w:rsidR="007C66B0">
        <w:t>a</w:t>
      </w:r>
      <w:r w:rsidRPr="006408FF">
        <w:t>ustausch in der Lunge kommen. Je höher die Ozon</w:t>
      </w:r>
      <w:r>
        <w:t>-K</w:t>
      </w:r>
      <w:r w:rsidRPr="006408FF">
        <w:t>onzentration in der Atem</w:t>
      </w:r>
      <w:r w:rsidR="007C66B0">
        <w:t>l</w:t>
      </w:r>
      <w:r w:rsidRPr="006408FF">
        <w:t>uft ist, desto gravierender sind die Probleme beim Gas</w:t>
      </w:r>
      <w:r w:rsidR="007C66B0">
        <w:t>a</w:t>
      </w:r>
      <w:r w:rsidRPr="006408FF">
        <w:t>ustausch.</w:t>
      </w:r>
    </w:p>
    <w:p w14:paraId="24B7D76E" w14:textId="590FF85A" w:rsidR="006408FF" w:rsidRPr="006408FF" w:rsidRDefault="006408FF" w:rsidP="006408FF">
      <w:r w:rsidRPr="006408FF">
        <w:t>Ca. 10</w:t>
      </w:r>
      <w:r>
        <w:t> </w:t>
      </w:r>
      <w:r w:rsidRPr="006408FF">
        <w:t>-</w:t>
      </w:r>
      <w:r>
        <w:t> </w:t>
      </w:r>
      <w:r w:rsidRPr="006408FF">
        <w:t>20% aller Kinder und Erwachsenen reagieren sensibel auf Ozon. Erste gesundheitliche Beeinträchtigungen wie z.</w:t>
      </w:r>
      <w:r>
        <w:t> </w:t>
      </w:r>
      <w:r w:rsidRPr="006408FF">
        <w:t>B. Husten</w:t>
      </w:r>
      <w:r>
        <w:t>-R</w:t>
      </w:r>
      <w:r w:rsidRPr="006408FF">
        <w:t>eize und Augen</w:t>
      </w:r>
      <w:r>
        <w:t>-T</w:t>
      </w:r>
      <w:r w:rsidRPr="006408FF">
        <w:t>ränen, können bei empfindlichen Menschen schon ab Ozon</w:t>
      </w:r>
      <w:r>
        <w:t>-K</w:t>
      </w:r>
      <w:r w:rsidRPr="006408FF">
        <w:t>onzentrationen von 50</w:t>
      </w:r>
      <w:r>
        <w:t> </w:t>
      </w:r>
      <w:r w:rsidR="000644EC">
        <w:t>µg</w:t>
      </w:r>
      <w:r w:rsidRPr="006408FF">
        <w:t>/m</w:t>
      </w:r>
      <w:r w:rsidR="000644EC">
        <w:rPr>
          <w:vertAlign w:val="superscript"/>
        </w:rPr>
        <w:t>3</w:t>
      </w:r>
      <w:r w:rsidRPr="006408FF">
        <w:t xml:space="preserve"> auftreten. Lungen</w:t>
      </w:r>
      <w:r w:rsidR="007C66B0">
        <w:t>e</w:t>
      </w:r>
      <w:r w:rsidRPr="006408FF">
        <w:t>ntzündungen wurden ab Werten von 150</w:t>
      </w:r>
      <w:r>
        <w:t> </w:t>
      </w:r>
      <w:r w:rsidR="000644EC">
        <w:t>µg</w:t>
      </w:r>
      <w:r w:rsidR="000644EC" w:rsidRPr="006408FF">
        <w:t>/</w:t>
      </w:r>
      <w:r w:rsidR="000644EC" w:rsidRPr="000644EC">
        <w:t>m</w:t>
      </w:r>
      <w:r w:rsidR="000644EC" w:rsidRPr="000644EC">
        <w:rPr>
          <w:vertAlign w:val="superscript"/>
        </w:rPr>
        <w:t>3</w:t>
      </w:r>
      <w:r w:rsidR="000644EC">
        <w:t xml:space="preserve"> </w:t>
      </w:r>
      <w:r w:rsidRPr="000644EC">
        <w:t>festgestellt</w:t>
      </w:r>
      <w:r w:rsidRPr="006408FF">
        <w:t>. Die gesundheitliche Beeinträchtigung ist von der Höhe der Ozon</w:t>
      </w:r>
      <w:r>
        <w:t>-K</w:t>
      </w:r>
      <w:r w:rsidRPr="006408FF">
        <w:t>onzentration, dem Volumen der eingeatmeten Luft und der Länge der Exposition abhängig. Um die Menschen vor Ozon</w:t>
      </w:r>
      <w:r>
        <w:t>-S</w:t>
      </w:r>
      <w:r w:rsidRPr="006408FF">
        <w:t>chäden zu schützen, wurde ein Ozon</w:t>
      </w:r>
      <w:r>
        <w:t>-W</w:t>
      </w:r>
      <w:r w:rsidRPr="006408FF">
        <w:t>arnsystem eingerichtet. Ab einem Schwellenwert von 180</w:t>
      </w:r>
      <w:r>
        <w:t> </w:t>
      </w:r>
      <w:r w:rsidR="0047549A">
        <w:rPr>
          <w:rFonts w:cs="Arial"/>
        </w:rPr>
        <w:t>μ</w:t>
      </w:r>
      <w:r w:rsidR="0047549A">
        <w:t>g</w:t>
      </w:r>
      <w:r w:rsidRPr="006408FF">
        <w:t>/m</w:t>
      </w:r>
      <w:r w:rsidRPr="0047549A">
        <w:rPr>
          <w:vertAlign w:val="superscript"/>
        </w:rPr>
        <w:t>3</w:t>
      </w:r>
      <w:r w:rsidRPr="006408FF">
        <w:t xml:space="preserve"> (1h-Mittel), wird die Bevölkerung auf die ansteigenden Ozon</w:t>
      </w:r>
      <w:r>
        <w:t>-W</w:t>
      </w:r>
      <w:r w:rsidRPr="006408FF">
        <w:t>erte hingewiesen. Bei einem Schwellen</w:t>
      </w:r>
      <w:r>
        <w:t>-W</w:t>
      </w:r>
      <w:r w:rsidRPr="006408FF">
        <w:t>ert von 240</w:t>
      </w:r>
      <w:r>
        <w:t> </w:t>
      </w:r>
      <w:r w:rsidR="0047549A">
        <w:rPr>
          <w:rFonts w:cs="Arial"/>
        </w:rPr>
        <w:t>μ</w:t>
      </w:r>
      <w:r w:rsidR="0047549A">
        <w:t>g</w:t>
      </w:r>
      <w:r w:rsidR="0047549A" w:rsidRPr="006408FF">
        <w:t>/m</w:t>
      </w:r>
      <w:r w:rsidR="0047549A" w:rsidRPr="0047549A">
        <w:rPr>
          <w:vertAlign w:val="superscript"/>
        </w:rPr>
        <w:t>3</w:t>
      </w:r>
      <w:r w:rsidR="0047549A" w:rsidRPr="006408FF">
        <w:t xml:space="preserve"> </w:t>
      </w:r>
      <w:r w:rsidRPr="006408FF">
        <w:t>wird die Bevölkerung vor möglichen Ozon</w:t>
      </w:r>
      <w:r>
        <w:t>-S</w:t>
      </w:r>
      <w:r w:rsidRPr="006408FF">
        <w:t>chäden gewarnt. Darüber hinaus werden Schutz</w:t>
      </w:r>
      <w:r w:rsidR="007C66B0">
        <w:t>m</w:t>
      </w:r>
      <w:r w:rsidRPr="006408FF">
        <w:t>aßnahmen empfohlen, die die Menschen vor gesundheitlichen Schäden schützen sollen. Solche Maßnahmen sind z.</w:t>
      </w:r>
      <w:r>
        <w:t> </w:t>
      </w:r>
      <w:r w:rsidRPr="006408FF">
        <w:t>B. die Vermeidung körperlicher Anstrengung und Ausdauer</w:t>
      </w:r>
      <w:r>
        <w:t>-S</w:t>
      </w:r>
      <w:r w:rsidRPr="006408FF">
        <w:t>port im Freien.</w:t>
      </w:r>
    </w:p>
    <w:p w14:paraId="3BD06842" w14:textId="08EE870B" w:rsidR="006408FF" w:rsidRPr="006408FF" w:rsidRDefault="006408FF" w:rsidP="006408FF">
      <w:r w:rsidRPr="006408FF">
        <w:t xml:space="preserve">Ozon wirkt in </w:t>
      </w:r>
      <w:r>
        <w:t>B</w:t>
      </w:r>
      <w:r w:rsidRPr="006408FF">
        <w:t>odennähe folglich als Schadstoff. Dies gilt allerdings nicht nur für Menschen und Tiere, sondern auch für Pflanzen. Das Ozon dringt über Spalt</w:t>
      </w:r>
      <w:r w:rsidR="007C66B0">
        <w:t>ö</w:t>
      </w:r>
      <w:r w:rsidRPr="006408FF">
        <w:t>ffnungen in das Gewebe der betroffenen Pflanzen ein, zerstört Enzyme sowie Membranen und ruft so genannte Nekrosen (punktförmige Zerstörungen, die auch zu Flächen zusammenwachsen können) hervor.</w:t>
      </w:r>
    </w:p>
    <w:p w14:paraId="643568B7" w14:textId="4C890A7E" w:rsidR="006408FF" w:rsidRDefault="006408FF" w:rsidP="006408FF">
      <w:pPr>
        <w:pStyle w:val="Bilder"/>
      </w:pPr>
      <w:r>
        <w:rPr>
          <w:lang w:eastAsia="de-DE"/>
        </w:rPr>
        <w:drawing>
          <wp:inline distT="0" distB="0" distL="0" distR="0" wp14:anchorId="4F69B615" wp14:editId="7329D258">
            <wp:extent cx="2856230" cy="1857375"/>
            <wp:effectExtent l="0" t="0" r="1270"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6230" cy="1857375"/>
                    </a:xfrm>
                    <a:prstGeom prst="rect">
                      <a:avLst/>
                    </a:prstGeom>
                    <a:noFill/>
                    <a:ln>
                      <a:noFill/>
                    </a:ln>
                  </pic:spPr>
                </pic:pic>
              </a:graphicData>
            </a:graphic>
          </wp:inline>
        </w:drawing>
      </w:r>
    </w:p>
    <w:p w14:paraId="406462A2" w14:textId="3E65D081" w:rsidR="006408FF" w:rsidRDefault="00E26FC4" w:rsidP="00E26FC4">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14</w:t>
      </w:r>
      <w:r w:rsidR="003A1A68">
        <w:rPr>
          <w:noProof/>
        </w:rPr>
        <w:fldChar w:fldCharType="end"/>
      </w:r>
      <w:r w:rsidR="006408FF">
        <w:t>: Ozon-Schäden am Tabak-Blatt [</w:t>
      </w:r>
      <w:r>
        <w:fldChar w:fldCharType="begin"/>
      </w:r>
      <w:r>
        <w:instrText xml:space="preserve"> REF _Ref57027258 \r \h </w:instrText>
      </w:r>
      <w:r>
        <w:fldChar w:fldCharType="separate"/>
      </w:r>
      <w:r w:rsidR="003A1A68">
        <w:t>18</w:t>
      </w:r>
      <w:r>
        <w:fldChar w:fldCharType="end"/>
      </w:r>
      <w:r w:rsidR="006408FF">
        <w:t>]</w:t>
      </w:r>
    </w:p>
    <w:p w14:paraId="64C07A09" w14:textId="2433950F" w:rsidR="006408FF" w:rsidRDefault="006408FF" w:rsidP="006408FF">
      <w:pPr>
        <w:rPr>
          <w:rFonts w:cs="Arial"/>
        </w:rPr>
      </w:pPr>
      <w:r>
        <w:rPr>
          <w:rFonts w:cs="Arial"/>
        </w:rPr>
        <w:t>Bei starker Beschädigung der Pflanzen sterben Nadeln und Blätter ab, was zu einer geringeren Photosynthese</w:t>
      </w:r>
      <w:r w:rsidR="00C05717">
        <w:rPr>
          <w:rFonts w:cs="Arial"/>
        </w:rPr>
        <w:t>-R</w:t>
      </w:r>
      <w:r>
        <w:rPr>
          <w:rFonts w:cs="Arial"/>
        </w:rPr>
        <w:t>ate und infolgedessen zu einem geringeren Wachstum der Pflanzen führt. Zusätzlich führen die länger anhaltenden Einwirkungen auch zu Vergilbungen (Chlorosen), welche einem sonst natürlichen Alterungsprozess der Pflanze entsprechen. Man spricht deshalb in diesem Zusammenhang von einer beschleunigten Alterung der Pflanzen.</w:t>
      </w:r>
    </w:p>
    <w:p w14:paraId="5D1262B6" w14:textId="507FBB3F" w:rsidR="006408FF" w:rsidRDefault="006408FF" w:rsidP="006408FF">
      <w:pPr>
        <w:pStyle w:val="berschrift1"/>
      </w:pPr>
      <w:bookmarkStart w:id="10" w:name="_Toc59636685"/>
      <w:r>
        <w:t>Ozon in der Stratosphäre</w:t>
      </w:r>
      <w:bookmarkEnd w:id="10"/>
    </w:p>
    <w:p w14:paraId="4F3F329B" w14:textId="06653ECA" w:rsidR="006408FF" w:rsidRDefault="006B6025" w:rsidP="006B6025">
      <w:pPr>
        <w:pStyle w:val="berschrift2"/>
      </w:pPr>
      <w:bookmarkStart w:id="11" w:name="_Toc59636686"/>
      <w:r>
        <w:t>Bildung und Abbau von Ozon</w:t>
      </w:r>
      <w:bookmarkEnd w:id="11"/>
    </w:p>
    <w:p w14:paraId="75267364" w14:textId="3F5E8DBE" w:rsidR="006B6025" w:rsidRDefault="006B6025" w:rsidP="006B6025">
      <w:pPr>
        <w:rPr>
          <w:rFonts w:cs="Arial"/>
        </w:rPr>
      </w:pPr>
      <w:r>
        <w:rPr>
          <w:rFonts w:cs="Arial"/>
        </w:rPr>
        <w:t>90% des globalen Ozons befindet sich in der Stratosphäre, welche die Luft</w:t>
      </w:r>
      <w:r w:rsidR="007C66B0">
        <w:rPr>
          <w:rFonts w:cs="Arial"/>
        </w:rPr>
        <w:t>s</w:t>
      </w:r>
      <w:r>
        <w:rPr>
          <w:rFonts w:cs="Arial"/>
        </w:rPr>
        <w:t>chichten zwischen 10 und 50 km über dem Erd</w:t>
      </w:r>
      <w:r w:rsidR="007C66B0">
        <w:rPr>
          <w:rFonts w:cs="Arial"/>
        </w:rPr>
        <w:t>b</w:t>
      </w:r>
      <w:r>
        <w:rPr>
          <w:rFonts w:cs="Arial"/>
        </w:rPr>
        <w:t>oden umfasst. Das Konzentrationsmaximum liegt in 15 – 35 km Höhe, wo es die Ozon-Schicht bildet. Ohne anthropogene Einflüsse würde sich in der Stratosphäre ein Gleichgewicht zwischen Ozon-Aufbau und -Abbau einstellen. Die Ozon-Menge wird mit dem Dobson-Spektrometer gemessen und in Dobson Units (DU), benannt nach dem britischen Meteorologen Gordon Dobson, angegeben.</w:t>
      </w:r>
    </w:p>
    <w:p w14:paraId="36E81FE5" w14:textId="77777777" w:rsidR="0022396F" w:rsidRDefault="0022396F" w:rsidP="006B6025">
      <w:pPr>
        <w:rPr>
          <w:rFonts w:cs="Arial"/>
        </w:rPr>
      </w:pPr>
    </w:p>
    <w:p w14:paraId="7E6DA17F" w14:textId="77777777" w:rsidR="0022396F" w:rsidRDefault="0022396F" w:rsidP="0022396F">
      <w:pPr>
        <w:pStyle w:val="Bilder"/>
        <w:sectPr w:rsidR="0022396F" w:rsidSect="00C32AC8">
          <w:type w:val="continuous"/>
          <w:pgSz w:w="11906" w:h="16838"/>
          <w:pgMar w:top="851" w:right="1134" w:bottom="851" w:left="1418" w:header="0" w:footer="0" w:gutter="0"/>
          <w:cols w:space="708"/>
          <w:titlePg/>
          <w:docGrid w:linePitch="360"/>
        </w:sectPr>
      </w:pPr>
    </w:p>
    <w:p w14:paraId="3E876E6E" w14:textId="7C706207" w:rsidR="006B6025" w:rsidRDefault="0022396F" w:rsidP="0022396F">
      <w:pPr>
        <w:pStyle w:val="Bilder"/>
        <w:spacing w:before="60"/>
      </w:pPr>
      <w:r>
        <w:rPr>
          <w:lang w:eastAsia="de-DE"/>
        </w:rPr>
        <w:drawing>
          <wp:inline distT="0" distB="0" distL="0" distR="0" wp14:anchorId="0C8E1FCC" wp14:editId="4340A30C">
            <wp:extent cx="1819637" cy="2880000"/>
            <wp:effectExtent l="0" t="0" r="952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9637" cy="2880000"/>
                    </a:xfrm>
                    <a:prstGeom prst="rect">
                      <a:avLst/>
                    </a:prstGeom>
                    <a:noFill/>
                    <a:ln>
                      <a:noFill/>
                    </a:ln>
                  </pic:spPr>
                </pic:pic>
              </a:graphicData>
            </a:graphic>
          </wp:inline>
        </w:drawing>
      </w:r>
    </w:p>
    <w:p w14:paraId="40E50AE5" w14:textId="47BF7784" w:rsidR="0022396F" w:rsidRDefault="00E26FC4" w:rsidP="00E26FC4">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15</w:t>
      </w:r>
      <w:r w:rsidR="003A1A68">
        <w:rPr>
          <w:noProof/>
        </w:rPr>
        <w:fldChar w:fldCharType="end"/>
      </w:r>
      <w:r w:rsidR="0022396F">
        <w:t>: Dobson-Spektrometer [</w:t>
      </w:r>
      <w:r>
        <w:fldChar w:fldCharType="begin"/>
      </w:r>
      <w:r>
        <w:instrText xml:space="preserve"> REF _Ref57092924 \r \h </w:instrText>
      </w:r>
      <w:r>
        <w:fldChar w:fldCharType="separate"/>
      </w:r>
      <w:r w:rsidR="003A1A68">
        <w:t>19</w:t>
      </w:r>
      <w:r>
        <w:fldChar w:fldCharType="end"/>
      </w:r>
      <w:r w:rsidR="0022396F">
        <w:t>]</w:t>
      </w:r>
    </w:p>
    <w:p w14:paraId="544AB692" w14:textId="021C73F4" w:rsidR="0022396F" w:rsidRDefault="0022396F" w:rsidP="0022396F">
      <w:pPr>
        <w:pStyle w:val="Bilder"/>
        <w:spacing w:before="960"/>
      </w:pPr>
      <w:r>
        <w:br w:type="column"/>
      </w:r>
      <w:r>
        <w:rPr>
          <w:lang w:eastAsia="de-DE"/>
        </w:rPr>
        <w:drawing>
          <wp:inline distT="0" distB="0" distL="0" distR="0" wp14:anchorId="26050FE3" wp14:editId="059F7A83">
            <wp:extent cx="1904365" cy="1970405"/>
            <wp:effectExtent l="0" t="0" r="63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4365" cy="1970405"/>
                    </a:xfrm>
                    <a:prstGeom prst="rect">
                      <a:avLst/>
                    </a:prstGeom>
                    <a:noFill/>
                    <a:ln>
                      <a:noFill/>
                    </a:ln>
                  </pic:spPr>
                </pic:pic>
              </a:graphicData>
            </a:graphic>
          </wp:inline>
        </w:drawing>
      </w:r>
    </w:p>
    <w:p w14:paraId="26514E50" w14:textId="54172505" w:rsidR="0022396F" w:rsidRDefault="00E26FC4" w:rsidP="00E26FC4">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16</w:t>
      </w:r>
      <w:r w:rsidR="003A1A68">
        <w:rPr>
          <w:noProof/>
        </w:rPr>
        <w:fldChar w:fldCharType="end"/>
      </w:r>
      <w:r w:rsidR="0022396F">
        <w:t>: Gordon Dobson [</w:t>
      </w:r>
      <w:r>
        <w:fldChar w:fldCharType="begin"/>
      </w:r>
      <w:r>
        <w:instrText xml:space="preserve"> REF _Ref57092996 \r \h </w:instrText>
      </w:r>
      <w:r>
        <w:fldChar w:fldCharType="separate"/>
      </w:r>
      <w:r w:rsidR="003A1A68">
        <w:t>20</w:t>
      </w:r>
      <w:r>
        <w:fldChar w:fldCharType="end"/>
      </w:r>
      <w:r w:rsidR="0022396F">
        <w:t>]</w:t>
      </w:r>
    </w:p>
    <w:p w14:paraId="0A4A6771" w14:textId="77777777" w:rsidR="0022396F" w:rsidRDefault="0022396F" w:rsidP="0022396F">
      <w:pPr>
        <w:rPr>
          <w:rFonts w:cs="Arial"/>
        </w:rPr>
        <w:sectPr w:rsidR="0022396F" w:rsidSect="0022396F">
          <w:type w:val="continuous"/>
          <w:pgSz w:w="11906" w:h="16838"/>
          <w:pgMar w:top="851" w:right="1134" w:bottom="851" w:left="1418" w:header="0" w:footer="0" w:gutter="0"/>
          <w:cols w:num="2" w:space="708"/>
          <w:titlePg/>
          <w:docGrid w:linePitch="360"/>
        </w:sectPr>
      </w:pPr>
    </w:p>
    <w:p w14:paraId="78436D53" w14:textId="33B9EB5D" w:rsidR="0022396F" w:rsidRDefault="0022396F" w:rsidP="0022396F">
      <w:pPr>
        <w:rPr>
          <w:rFonts w:cs="Arial"/>
        </w:rPr>
      </w:pPr>
      <w:r>
        <w:rPr>
          <w:rFonts w:cs="Arial"/>
        </w:rPr>
        <w:t>Die Ozon-Schicht ist im Jahresmittel global nur durchschnittlich 3 mm dick [330 DU (100 DU = 1 mm Ozon-Säule)] und dennoch ist sie eine grundlegende Voraussetzung für das Leben auf der Erde, da sie die kurzwellige, sehr energiereiche UV-B-Strahlung der Sonne absorbiert und die Erde somit vor einer starken UV-B-Belastung schützt. In ungestörter Stratosphäre bildet sich Ozon auf Grund des hohen Anteils an UV-C-Strahlung, nach der Spaltung der Sauerstoff-Moleküle in einzelne Sauerstoff-Atome. Durch den hohen Anteil an ultravioletter Strahlung wird es wieder abgebaut.</w:t>
      </w:r>
    </w:p>
    <w:p w14:paraId="7E871BCF" w14:textId="77777777" w:rsidR="0022396F" w:rsidRDefault="0022396F" w:rsidP="0022396F">
      <w:pPr>
        <w:rPr>
          <w:rFonts w:cs="Arial"/>
        </w:rPr>
      </w:pPr>
    </w:p>
    <w:p w14:paraId="1929ACBA" w14:textId="77777777" w:rsidR="0022396F" w:rsidRDefault="0022396F" w:rsidP="0022396F">
      <w:pPr>
        <w:pStyle w:val="Formeln"/>
        <w:rPr>
          <w:rFonts w:ascii="Cambria Math" w:hAnsi="Cambria Math"/>
          <w:oMath/>
        </w:rPr>
        <w:sectPr w:rsidR="0022396F" w:rsidSect="00C32AC8">
          <w:type w:val="continuous"/>
          <w:pgSz w:w="11906" w:h="16838"/>
          <w:pgMar w:top="851" w:right="1134" w:bottom="851" w:left="1418" w:header="0" w:footer="0" w:gutter="0"/>
          <w:cols w:space="708"/>
          <w:titlePg/>
          <w:docGrid w:linePitch="360"/>
        </w:sectPr>
      </w:pPr>
    </w:p>
    <w:p w14:paraId="55A5B75D" w14:textId="4E1BBCE0" w:rsidR="0022396F" w:rsidRPr="003118F2" w:rsidRDefault="003A1A68" w:rsidP="0022396F">
      <w:pPr>
        <w:pStyle w:val="Formeln"/>
        <w:rPr>
          <w:rFonts w:eastAsiaTheme="minorEastAsia"/>
          <w:lang w:val="en-US"/>
        </w:rPr>
      </w:pPr>
      <m:oMathPara>
        <m:oMath>
          <m:sSub>
            <m:sSubPr>
              <m:ctrlPr>
                <w:rPr>
                  <w:rFonts w:ascii="Cambria Math" w:hAnsi="Cambria Math"/>
                </w:rPr>
              </m:ctrlPr>
            </m:sSubPr>
            <m:e>
              <m:r>
                <m:rPr>
                  <m:nor/>
                </m:rPr>
                <w:rPr>
                  <w:lang w:val="en-US"/>
                </w:rPr>
                <m:t>O</m:t>
              </m:r>
            </m:e>
            <m:sub>
              <m:r>
                <m:rPr>
                  <m:nor/>
                </m:rPr>
                <w:rPr>
                  <w:lang w:val="en-US"/>
                </w:rPr>
                <m:t>3</m:t>
              </m:r>
            </m:sub>
          </m:sSub>
          <m:r>
            <m:rPr>
              <m:nor/>
            </m:rPr>
            <w:rPr>
              <w:lang w:val="en-US"/>
            </w: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w:rPr>
                      <w:lang w:val="en-US"/>
                    </w:rPr>
                    <m:t>280 - 230 nm</m:t>
                  </m:r>
                </m:e>
              </m:groupChr>
            </m:e>
          </m:box>
          <m:r>
            <m:rPr>
              <m:nor/>
            </m:rPr>
            <w:rPr>
              <w:lang w:val="en-US"/>
            </w:rPr>
            <m:t xml:space="preserve">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 O (UV-B)</m:t>
          </m:r>
        </m:oMath>
      </m:oMathPara>
    </w:p>
    <w:p w14:paraId="38CF34D8" w14:textId="42433D5D" w:rsidR="0022396F" w:rsidRPr="003118F2" w:rsidRDefault="0022396F" w:rsidP="0022396F">
      <w:pPr>
        <w:pStyle w:val="Formeln"/>
        <w:rPr>
          <w:rFonts w:eastAsiaTheme="minorEastAsia"/>
          <w:lang w:val="en-US"/>
        </w:rPr>
      </w:pPr>
      <m:oMathPara>
        <m:oMath>
          <m:r>
            <m:rPr>
              <m:nor/>
            </m:rPr>
            <w:rPr>
              <w:lang w:val="en-US"/>
            </w:rPr>
            <m:t xml:space="preserve">O + </m:t>
          </m:r>
          <m:sSub>
            <m:sSubPr>
              <m:ctrlPr>
                <w:rPr>
                  <w:rFonts w:ascii="Cambria Math" w:hAnsi="Cambria Math"/>
                </w:rPr>
              </m:ctrlPr>
            </m:sSubPr>
            <m:e>
              <m:r>
                <m:rPr>
                  <m:nor/>
                </m:rPr>
                <w:rPr>
                  <w:lang w:val="en-US"/>
                </w:rPr>
                <m:t>O</m:t>
              </m:r>
            </m:e>
            <m:sub>
              <m:r>
                <m:rPr>
                  <m:nor/>
                </m:rPr>
                <w:rPr>
                  <w:lang w:val="en-US"/>
                </w:rPr>
                <m:t>3</m:t>
              </m:r>
            </m:sub>
          </m:sSub>
          <m:r>
            <m:rPr>
              <m:nor/>
            </m:rPr>
            <w:rPr>
              <w:lang w:val="en-US"/>
            </w:rPr>
            <m:t xml:space="preserve"> </m:t>
          </m:r>
          <m:r>
            <m:rPr>
              <m:nor/>
            </m:rPr>
            <w:rPr>
              <w:rFonts w:ascii="Cambria Math" w:hAnsi="Cambria Math" w:cs="Cambria Math"/>
            </w:rPr>
            <m:t>⟶</m:t>
          </m:r>
          <m:r>
            <m:rPr>
              <m:nor/>
            </m:rPr>
            <w:rPr>
              <w:lang w:val="en-US"/>
            </w:rPr>
            <m:t xml:space="preserve"> 2 </m:t>
          </m:r>
          <m:sSub>
            <m:sSubPr>
              <m:ctrlPr>
                <w:rPr>
                  <w:rFonts w:ascii="Cambria Math" w:hAnsi="Cambria Math"/>
                </w:rPr>
              </m:ctrlPr>
            </m:sSubPr>
            <m:e>
              <m:r>
                <m:rPr>
                  <m:nor/>
                </m:rPr>
                <w:rPr>
                  <w:lang w:val="en-US"/>
                </w:rPr>
                <m:t>O</m:t>
              </m:r>
            </m:e>
            <m:sub>
              <m:r>
                <m:rPr>
                  <m:nor/>
                </m:rPr>
                <w:rPr>
                  <w:lang w:val="en-US"/>
                </w:rPr>
                <m:t>2</m:t>
              </m:r>
            </m:sub>
          </m:sSub>
        </m:oMath>
      </m:oMathPara>
    </w:p>
    <w:p w14:paraId="2895F52C" w14:textId="78965630" w:rsidR="0022396F" w:rsidRDefault="00E26FC4" w:rsidP="00E26FC4">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17</w:t>
      </w:r>
      <w:r w:rsidR="003A1A68">
        <w:rPr>
          <w:noProof/>
        </w:rPr>
        <w:fldChar w:fldCharType="end"/>
      </w:r>
      <w:r w:rsidR="0022396F">
        <w:t>: Ozon-Abbau in der Stratosphäre</w:t>
      </w:r>
    </w:p>
    <w:p w14:paraId="51F20AFE" w14:textId="380AF564" w:rsidR="0022396F" w:rsidRPr="003118F2" w:rsidRDefault="0022396F" w:rsidP="0022396F">
      <w:pPr>
        <w:pStyle w:val="Formeln"/>
        <w:rPr>
          <w:rFonts w:eastAsiaTheme="minorEastAsia"/>
          <w:lang w:val="en-US"/>
        </w:rPr>
      </w:pPr>
      <m:oMathPara>
        <m:oMath>
          <m:r>
            <m:rPr>
              <m:nor/>
            </m:rPr>
            <w:rPr>
              <w:lang w:val="en-US"/>
            </w:rPr>
            <m:t>2</m:t>
          </m:r>
          <m:r>
            <m:rPr>
              <m:sty m:val="p"/>
            </m:rPr>
            <w:rPr>
              <w:rFonts w:ascii="Cambria Math" w:hAnsi="Cambria Math"/>
              <w:lang w:val="en-US"/>
            </w:rPr>
            <m:t xml:space="preserve">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w:rPr>
                      <w:lang w:val="en-US"/>
                    </w:rPr>
                    <m:t>200 - 280 nm</m:t>
                  </m:r>
                </m:e>
              </m:groupChr>
            </m:e>
          </m:box>
          <m:r>
            <m:rPr>
              <m:nor/>
            </m:rPr>
            <w:rPr>
              <w:lang w:val="en-US"/>
            </w:rPr>
            <m:t xml:space="preserve">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+ 2 O (UV-C)</m:t>
          </m:r>
        </m:oMath>
      </m:oMathPara>
    </w:p>
    <w:p w14:paraId="1774E0C3" w14:textId="0F83781E" w:rsidR="0022396F" w:rsidRPr="003118F2" w:rsidRDefault="003A1A68" w:rsidP="0022396F">
      <w:pPr>
        <w:pStyle w:val="Formeln"/>
        <w:rPr>
          <w:rFonts w:eastAsiaTheme="minorEastAsia"/>
          <w:lang w:val="en-US"/>
        </w:rPr>
      </w:pPr>
      <m:oMathPara>
        <m:oMath>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 O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O</m:t>
              </m:r>
            </m:e>
            <m:sub>
              <m:r>
                <m:rPr>
                  <m:nor/>
                </m:rPr>
                <w:rPr>
                  <w:lang w:val="en-US"/>
                </w:rPr>
                <m:t>3</m:t>
              </m:r>
            </m:sub>
          </m:sSub>
        </m:oMath>
      </m:oMathPara>
    </w:p>
    <w:p w14:paraId="41A3DDC8" w14:textId="28C998EE" w:rsidR="0022396F" w:rsidRDefault="00E26FC4" w:rsidP="00E26FC4">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18</w:t>
      </w:r>
      <w:r w:rsidR="003A1A68">
        <w:rPr>
          <w:noProof/>
        </w:rPr>
        <w:fldChar w:fldCharType="end"/>
      </w:r>
      <w:r w:rsidR="0022396F">
        <w:t>: Ozon</w:t>
      </w:r>
      <w:r>
        <w:t>-A</w:t>
      </w:r>
      <w:r w:rsidR="0022396F">
        <w:t>ufbau in der Stratosphäre</w:t>
      </w:r>
    </w:p>
    <w:p w14:paraId="5A60195D" w14:textId="77777777" w:rsidR="0022396F" w:rsidRDefault="0022396F" w:rsidP="0022396F">
      <w:pPr>
        <w:sectPr w:rsidR="0022396F" w:rsidSect="0022396F">
          <w:type w:val="continuous"/>
          <w:pgSz w:w="11906" w:h="16838"/>
          <w:pgMar w:top="851" w:right="1134" w:bottom="851" w:left="1418" w:header="0" w:footer="0" w:gutter="0"/>
          <w:cols w:num="2" w:space="708"/>
          <w:titlePg/>
          <w:docGrid w:linePitch="360"/>
        </w:sectPr>
      </w:pPr>
    </w:p>
    <w:p w14:paraId="6B12DFAC" w14:textId="1EB318B4" w:rsidR="0022396F" w:rsidRDefault="0022396F" w:rsidP="0022396F">
      <w:pPr>
        <w:rPr>
          <w:rFonts w:cs="Arial"/>
        </w:rPr>
      </w:pPr>
      <w:r>
        <w:rPr>
          <w:rFonts w:cs="Arial"/>
        </w:rPr>
        <w:t>Ohne anthropogene Störungen befindet sich der Auf- und Abbau des Ozons im Gleichgewicht, so dass man von einem geschlossenen Zyklus sprechen kann. Dieser wird nach seinem Entdecker auch als Chapman-Zyklus bezeichnet. Die Ozon</w:t>
      </w:r>
      <w:r w:rsidR="00F535E5">
        <w:rPr>
          <w:rFonts w:cs="Arial"/>
        </w:rPr>
        <w:t>-S</w:t>
      </w:r>
      <w:r>
        <w:rPr>
          <w:rFonts w:cs="Arial"/>
        </w:rPr>
        <w:t>chicht schützt das gesamte Leben vor der erbgutverändernden UV-B-Strahlung, die beim Menschen Proteine zerstören und die Dimerisierung der Thymin</w:t>
      </w:r>
      <w:r w:rsidR="00F535E5">
        <w:rPr>
          <w:rFonts w:cs="Arial"/>
        </w:rPr>
        <w:t>-B</w:t>
      </w:r>
      <w:r>
        <w:rPr>
          <w:rFonts w:cs="Arial"/>
        </w:rPr>
        <w:t>asen in der DNS verursachen können. Eine solche Dimerisierung kann zu erhöhtem Lungen- und Hautkrebs</w:t>
      </w:r>
      <w:r w:rsidR="00F535E5">
        <w:rPr>
          <w:rFonts w:cs="Arial"/>
        </w:rPr>
        <w:t>-R</w:t>
      </w:r>
      <w:r>
        <w:rPr>
          <w:rFonts w:cs="Arial"/>
        </w:rPr>
        <w:t>isiko führen, da die natürliche Bindung zwischen Adenin und Thymin verhindert wird.</w:t>
      </w:r>
    </w:p>
    <w:p w14:paraId="30C4D71B" w14:textId="1AF67972" w:rsidR="00F535E5" w:rsidRDefault="00F535E5" w:rsidP="00F535E5">
      <w:pPr>
        <w:pStyle w:val="berschrift2"/>
      </w:pPr>
      <w:bookmarkStart w:id="12" w:name="_Toc59636687"/>
      <w:r>
        <w:t>Ozon-Verteilung und Ozon-Loch</w:t>
      </w:r>
      <w:bookmarkEnd w:id="12"/>
    </w:p>
    <w:p w14:paraId="7C9DCE98" w14:textId="47BEE700" w:rsidR="00F535E5" w:rsidRDefault="00F535E5" w:rsidP="00F535E5">
      <w:pPr>
        <w:rPr>
          <w:rFonts w:cs="Arial"/>
        </w:rPr>
      </w:pPr>
      <w:r>
        <w:rPr>
          <w:rFonts w:cs="Arial"/>
        </w:rPr>
        <w:t>Der Hauptbildungsort des stratosphärischen Ozons ist über den Tropen lokalisiert. Von dort wird das Ozon durch horizontale und vertikale Wind-Bewegungen über die gesamte Nord- und Süd</w:t>
      </w:r>
      <w:r w:rsidR="00B34B15">
        <w:rPr>
          <w:rFonts w:cs="Arial"/>
        </w:rPr>
        <w:t>h</w:t>
      </w:r>
      <w:r>
        <w:rPr>
          <w:rFonts w:cs="Arial"/>
        </w:rPr>
        <w:t>albkugel verteilt. Im Frühjahr fließt Ozon durch die globale Zirkulation von den Tropen in Richtung Nord-Hemisphäre und im Herbst von den Tropen in Richtung Süd-Hemisphäre. In der Stratosphäre der nördlichen Halbkugel sind die Ozon-Mengen im Frühjahr und in der südlichen Hemisphäre im Herbst erhöht. Das Jahresmittel beträgt durchschnittlich 250 – 300 DU. In höheren Breiten reicht die Ozon-Schicht tiefer an die Erd-Oberfläche (22 km) als in den Tropen (25 km)</w:t>
      </w:r>
      <w:r w:rsidR="00B34B15">
        <w:rPr>
          <w:rFonts w:cs="Arial"/>
        </w:rPr>
        <w:t xml:space="preserve"> heran</w:t>
      </w:r>
      <w:r>
        <w:rPr>
          <w:rFonts w:cs="Arial"/>
        </w:rPr>
        <w:t>, sodass diese Bereiche besser vor der UV-B-Strahlung geschützt sind. Als Schutz vor erhöhter UV-Strahlung haben die Menschen in den Tropen im Laufe der Evolution eine dunkle</w:t>
      </w:r>
      <w:r w:rsidR="00B34B15">
        <w:rPr>
          <w:rFonts w:cs="Arial"/>
        </w:rPr>
        <w:t>re</w:t>
      </w:r>
      <w:r>
        <w:rPr>
          <w:rFonts w:cs="Arial"/>
        </w:rPr>
        <w:t xml:space="preserve"> Hautfarbe entwickelt.</w:t>
      </w:r>
    </w:p>
    <w:p w14:paraId="0C992329" w14:textId="1B9AED0A" w:rsidR="00F535E5" w:rsidRDefault="00F535E5" w:rsidP="00F535E5">
      <w:pPr>
        <w:pStyle w:val="Bilder"/>
      </w:pPr>
      <w:r>
        <w:rPr>
          <w:lang w:eastAsia="de-DE"/>
        </w:rPr>
        <w:drawing>
          <wp:inline distT="0" distB="0" distL="0" distR="0" wp14:anchorId="75200C2F" wp14:editId="318AEB04">
            <wp:extent cx="3547800" cy="2880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47800" cy="2880000"/>
                    </a:xfrm>
                    <a:prstGeom prst="rect">
                      <a:avLst/>
                    </a:prstGeom>
                    <a:noFill/>
                    <a:ln>
                      <a:noFill/>
                    </a:ln>
                  </pic:spPr>
                </pic:pic>
              </a:graphicData>
            </a:graphic>
          </wp:inline>
        </w:drawing>
      </w:r>
    </w:p>
    <w:p w14:paraId="218464D6" w14:textId="765F8293" w:rsidR="00F535E5" w:rsidRDefault="00E26FC4" w:rsidP="00E26FC4">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19</w:t>
      </w:r>
      <w:r w:rsidR="003A1A68">
        <w:rPr>
          <w:noProof/>
        </w:rPr>
        <w:fldChar w:fldCharType="end"/>
      </w:r>
      <w:r w:rsidR="00F535E5">
        <w:t>: Jährliche Ozon-Verteilung über dem Nord- und Süd-Pol [</w:t>
      </w:r>
      <w:r w:rsidR="00F535E5">
        <w:fldChar w:fldCharType="begin"/>
      </w:r>
      <w:r w:rsidR="00F535E5">
        <w:instrText xml:space="preserve"> REF _Ref57093656 \r \h </w:instrText>
      </w:r>
      <w:r w:rsidR="00F535E5">
        <w:fldChar w:fldCharType="separate"/>
      </w:r>
      <w:r w:rsidR="003A1A68">
        <w:t>2</w:t>
      </w:r>
      <w:r w:rsidR="00F535E5">
        <w:fldChar w:fldCharType="end"/>
      </w:r>
      <w:r w:rsidR="00F535E5">
        <w:t>]</w:t>
      </w:r>
    </w:p>
    <w:p w14:paraId="45EB5B13" w14:textId="2BD98659" w:rsidR="00F535E5" w:rsidRDefault="00F535E5" w:rsidP="00F535E5">
      <w:pPr>
        <w:rPr>
          <w:rFonts w:cs="Arial"/>
        </w:rPr>
      </w:pPr>
      <w:r>
        <w:rPr>
          <w:rFonts w:cs="Arial"/>
        </w:rPr>
        <w:t>Von einem Ozon</w:t>
      </w:r>
      <w:r w:rsidR="00B34B15">
        <w:rPr>
          <w:rFonts w:cs="Arial"/>
        </w:rPr>
        <w:t>l</w:t>
      </w:r>
      <w:r>
        <w:rPr>
          <w:rFonts w:cs="Arial"/>
        </w:rPr>
        <w:t>och spricht man dann, wenn die Ozon-Schicht unter eine Durchschnittsmenge von 220 DU, bezogen auf eine einzelne Stelle, absinkt. Als Ozonabbau-Substanzen in der Stratosphäre sind NO</w:t>
      </w:r>
      <w:r>
        <w:rPr>
          <w:rFonts w:cs="Arial"/>
          <w:vertAlign w:val="subscript"/>
        </w:rPr>
        <w:t>x</w:t>
      </w:r>
      <w:r>
        <w:rPr>
          <w:rFonts w:cs="Arial"/>
        </w:rPr>
        <w:t>, Fluorchlorkohlenwasserstoff-Verbindungen (FCKWs) und halogenierte Kohlenwasserstoff-Verbindungen (CKWs) wie z. B. das Pestizid Methylbromid (CH</w:t>
      </w:r>
      <w:r>
        <w:rPr>
          <w:rFonts w:cs="Arial"/>
          <w:vertAlign w:val="subscript"/>
        </w:rPr>
        <w:t>3</w:t>
      </w:r>
      <w:r>
        <w:rPr>
          <w:rFonts w:cs="Arial"/>
        </w:rPr>
        <w:t>Br) wirksam. Fluorkohlenwasserstoffe sind sehr stabil und weisen je nach Verbindung eine Lebensdauer von 40 bis 100 Jahren in der Stratosphäre vor. Bis in die 90er Jahre hinein wurden die FCKWs über den gesamten Globus verteilt und von tropischen Gewittern über der Äquator</w:t>
      </w:r>
      <w:r w:rsidR="007C66B0">
        <w:rPr>
          <w:rFonts w:cs="Arial"/>
        </w:rPr>
        <w:t>r</w:t>
      </w:r>
      <w:r>
        <w:rPr>
          <w:rFonts w:cs="Arial"/>
        </w:rPr>
        <w:t xml:space="preserve">egion weiter nach oben in die Stratosphäre gewirbelt. In 30 – 40 km Höhe werden die FCKW-Moleküle durch energiereiche UV-C-Strahlung der Sonne homolytisch gespalten. Nach dem Prozess der homolytischen Spaltung entstehen aus den FCKW-Verbindungen Chlor-Radikale, welche die Ozon-Schicht zerstören. Ein einziges Chlor-Radikal kann bis zu 100.000 Ozon-Moleküle abbauen. Vereinfacht sind die am Ozon-Abbau beteiligten Reaktionen in </w:t>
      </w:r>
      <w:r w:rsidR="00E26FC4">
        <w:rPr>
          <w:rFonts w:cs="Arial"/>
          <w:color w:val="000000" w:themeColor="text1"/>
        </w:rPr>
        <w:fldChar w:fldCharType="begin"/>
      </w:r>
      <w:r w:rsidR="00E26FC4">
        <w:rPr>
          <w:rFonts w:cs="Arial"/>
        </w:rPr>
        <w:instrText xml:space="preserve"> REF _Ref62246389 \h </w:instrText>
      </w:r>
      <w:r w:rsidR="00E26FC4">
        <w:rPr>
          <w:rFonts w:cs="Arial"/>
          <w:color w:val="000000" w:themeColor="text1"/>
        </w:rPr>
      </w:r>
      <w:r w:rsidR="00E26FC4">
        <w:rPr>
          <w:rFonts w:cs="Arial"/>
          <w:color w:val="000000" w:themeColor="text1"/>
        </w:rPr>
        <w:fldChar w:fldCharType="separate"/>
      </w:r>
      <w:r w:rsidR="003A1A68">
        <w:t xml:space="preserve">Abb. </w:t>
      </w:r>
      <w:r w:rsidR="003A1A68">
        <w:rPr>
          <w:noProof/>
        </w:rPr>
        <w:t>22</w:t>
      </w:r>
      <w:r w:rsidR="00E26FC4">
        <w:rPr>
          <w:rFonts w:cs="Arial"/>
          <w:color w:val="000000" w:themeColor="text1"/>
        </w:rPr>
        <w:fldChar w:fldCharType="end"/>
      </w:r>
      <w:r w:rsidR="00E26FC4">
        <w:rPr>
          <w:rFonts w:cs="Arial"/>
          <w:color w:val="000000" w:themeColor="text1"/>
        </w:rPr>
        <w:t xml:space="preserve"> </w:t>
      </w:r>
      <w:r>
        <w:rPr>
          <w:rFonts w:cs="Arial"/>
        </w:rPr>
        <w:t>dargestellt.</w:t>
      </w:r>
    </w:p>
    <w:p w14:paraId="7AF6B810" w14:textId="636FEA00" w:rsidR="00F535E5" w:rsidRPr="003118F2" w:rsidRDefault="003A1A68" w:rsidP="00F535E5">
      <w:pPr>
        <w:pStyle w:val="Formeln"/>
        <w:rPr>
          <w:rFonts w:eastAsiaTheme="minorEastAsia"/>
          <w:lang w:val="en-US"/>
        </w:rPr>
      </w:pPr>
      <m:oMathPara>
        <m:oMath>
          <m:sSub>
            <m:sSubPr>
              <m:ctrlPr>
                <w:rPr>
                  <w:rFonts w:ascii="Cambria Math" w:hAnsi="Cambria Math"/>
                </w:rPr>
              </m:ctrlPr>
            </m:sSubPr>
            <m:e>
              <m:r>
                <m:rPr>
                  <m:nor/>
                </m:rPr>
                <w:rPr>
                  <w:lang w:val="en-US"/>
                </w:rPr>
                <m:t>CCl</m:t>
              </m:r>
            </m:e>
            <m:sub>
              <m:r>
                <m:rPr>
                  <m:nor/>
                </m:rPr>
                <w:rPr>
                  <w:lang w:val="en-US"/>
                </w:rPr>
                <m:t>3</m:t>
              </m:r>
            </m:sub>
          </m:sSub>
          <m:r>
            <m:rPr>
              <m:nor/>
            </m:rPr>
            <w:rPr>
              <w:lang w:val="en-US"/>
            </w:rPr>
            <m:t xml:space="preserve">F +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 </m:t>
          </m:r>
          <m:sPre>
            <m:sPrePr>
              <m:ctrlPr>
                <w:rPr>
                  <w:rFonts w:ascii="Cambria Math" w:hAnsi="Cambria Math"/>
                </w:rPr>
              </m:ctrlPr>
            </m:sPrePr>
            <m:sub/>
            <m:sup>
              <m:r>
                <m:rPr>
                  <m:nor/>
                </m:rPr>
                <w:rPr>
                  <w:rFonts w:ascii="Cambria Math" w:hAnsi="Cambria Math" w:cs="Cambria Math"/>
                  <w:lang w:val="en-US"/>
                </w:rPr>
                <m:t>∎</m:t>
              </m:r>
            </m:sup>
            <m:e>
              <m:r>
                <m:rPr>
                  <m:nor/>
                </m:rPr>
                <w:rPr>
                  <w:lang w:val="en-US"/>
                </w:rPr>
                <m:t>OH</m:t>
              </m:r>
            </m:e>
          </m:sPre>
          <m:r>
            <m:rPr>
              <m:nor/>
            </m:rPr>
            <w:rPr>
              <w:lang w:val="en-US"/>
            </w:rPr>
            <m:t xml:space="preserve">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 HF + 2 </m:t>
          </m:r>
          <m:sSup>
            <m:sSupPr>
              <m:ctrlPr>
                <w:rPr>
                  <w:rFonts w:ascii="Cambria Math" w:hAnsi="Cambria Math"/>
                </w:rPr>
              </m:ctrlPr>
            </m:sSupPr>
            <m:e>
              <m:r>
                <m:rPr>
                  <m:nor/>
                </m:rPr>
                <w:rPr>
                  <w:lang w:val="en-US"/>
                </w:rPr>
                <m:t>Cl</m:t>
              </m:r>
            </m:e>
            <m:sup>
              <m:r>
                <m:rPr>
                  <m:nor/>
                </m:rPr>
                <w:rPr>
                  <w:rFonts w:ascii="Cambria Math" w:hAnsi="Cambria Math" w:cs="Cambria Math"/>
                  <w:lang w:val="en-US"/>
                </w:rPr>
                <m:t>∎</m:t>
              </m:r>
            </m:sup>
          </m:sSup>
          <m:r>
            <m:rPr>
              <m:nor/>
            </m:rPr>
            <w:rPr>
              <w:lang w:val="en-US"/>
            </w:rPr>
            <m:t xml:space="preserve"> + </m:t>
          </m:r>
          <m:sSup>
            <m:sSupPr>
              <m:ctrlPr>
                <w:rPr>
                  <w:rFonts w:ascii="Cambria Math" w:hAnsi="Cambria Math"/>
                </w:rPr>
              </m:ctrlPr>
            </m:sSupPr>
            <m:e>
              <m:r>
                <m:rPr>
                  <m:nor/>
                </m:rPr>
                <w:rPr>
                  <w:lang w:val="en-US"/>
                </w:rPr>
                <m:t>ClO</m:t>
              </m:r>
            </m:e>
            <m:sup>
              <m:r>
                <m:rPr>
                  <m:nor/>
                </m:rPr>
                <w:rPr>
                  <w:rFonts w:ascii="Cambria Math" w:hAnsi="Cambria Math" w:cs="Cambria Math"/>
                  <w:lang w:val="en-US"/>
                </w:rPr>
                <m:t>∎</m:t>
              </m:r>
            </m:sup>
          </m:sSup>
        </m:oMath>
      </m:oMathPara>
    </w:p>
    <w:p w14:paraId="5770E222" w14:textId="6E79042D" w:rsidR="00F535E5" w:rsidRPr="003118F2" w:rsidRDefault="003A1A68" w:rsidP="00F535E5">
      <w:pPr>
        <w:pStyle w:val="Formeln"/>
        <w:rPr>
          <w:rFonts w:eastAsiaTheme="minorEastAsia"/>
          <w:lang w:val="en-US"/>
        </w:rPr>
      </w:pPr>
      <m:oMathPara>
        <m:oMath>
          <m:sSup>
            <m:sSupPr>
              <m:ctrlPr>
                <w:rPr>
                  <w:rFonts w:ascii="Cambria Math" w:hAnsi="Cambria Math"/>
                </w:rPr>
              </m:ctrlPr>
            </m:sSupPr>
            <m:e>
              <m:r>
                <m:rPr>
                  <m:nor/>
                </m:rPr>
                <w:rPr>
                  <w:lang w:val="en-US"/>
                </w:rPr>
                <m:t>Cl</m:t>
              </m:r>
            </m:e>
            <m:sup>
              <m:r>
                <m:rPr>
                  <m:nor/>
                </m:rPr>
                <w:rPr>
                  <w:rFonts w:ascii="Cambria Math" w:hAnsi="Cambria Math" w:cs="Cambria Math"/>
                  <w:lang w:val="en-US"/>
                </w:rPr>
                <m:t>∎</m:t>
              </m:r>
            </m:sup>
          </m:sSup>
          <m:r>
            <m:rPr>
              <m:nor/>
            </m:rPr>
            <w:rPr>
              <w:lang w:val="en-US"/>
            </w:rPr>
            <m:t xml:space="preserve"> + </m:t>
          </m:r>
          <m:sSub>
            <m:sSubPr>
              <m:ctrlPr>
                <w:rPr>
                  <w:rFonts w:ascii="Cambria Math" w:hAnsi="Cambria Math"/>
                </w:rPr>
              </m:ctrlPr>
            </m:sSubPr>
            <m:e>
              <m:r>
                <m:rPr>
                  <m:nor/>
                </m:rPr>
                <w:rPr>
                  <w:lang w:val="en-US"/>
                </w:rPr>
                <m:t>O</m:t>
              </m:r>
            </m:e>
            <m:sub>
              <m:r>
                <m:rPr>
                  <m:nor/>
                </m:rPr>
                <w:rPr>
                  <w:lang w:val="en-US"/>
                </w:rPr>
                <m:t>3</m:t>
              </m:r>
            </m:sub>
          </m:sSub>
          <m:r>
            <m:rPr>
              <m:nor/>
            </m:rPr>
            <w:rPr>
              <w:lang w:val="en-US"/>
            </w:rPr>
            <m:t xml:space="preserve"> </m:t>
          </m:r>
          <m:r>
            <m:rPr>
              <m:nor/>
            </m:rPr>
            <w:rPr>
              <w:rFonts w:ascii="Cambria Math" w:hAnsi="Cambria Math" w:cs="Cambria Math"/>
            </w:rPr>
            <m:t>⟶</m:t>
          </m:r>
          <m:r>
            <m:rPr>
              <m:nor/>
            </m:rPr>
            <w:rPr>
              <w:lang w:val="en-US"/>
            </w:rPr>
            <m:t xml:space="preserve"> </m:t>
          </m:r>
          <m:sSup>
            <m:sSupPr>
              <m:ctrlPr>
                <w:rPr>
                  <w:rFonts w:ascii="Cambria Math" w:hAnsi="Cambria Math"/>
                </w:rPr>
              </m:ctrlPr>
            </m:sSupPr>
            <m:e>
              <m:r>
                <m:rPr>
                  <m:nor/>
                </m:rPr>
                <w:rPr>
                  <w:lang w:val="en-US"/>
                </w:rPr>
                <m:t>ClO</m:t>
              </m:r>
            </m:e>
            <m:sup>
              <m:r>
                <m:rPr>
                  <m:nor/>
                </m:rPr>
                <w:rPr>
                  <w:rFonts w:ascii="Cambria Math" w:hAnsi="Cambria Math" w:cs="Cambria Math"/>
                  <w:lang w:val="en-US"/>
                </w:rPr>
                <m:t>∎</m:t>
              </m:r>
            </m:sup>
          </m:sSup>
          <m:r>
            <m:rPr>
              <m:nor/>
            </m:rPr>
            <w:rPr>
              <w:lang w:val="en-US"/>
            </w:rPr>
            <m:t xml:space="preserve"> + </m:t>
          </m:r>
          <m:sSub>
            <m:sSubPr>
              <m:ctrlPr>
                <w:rPr>
                  <w:rFonts w:ascii="Cambria Math" w:hAnsi="Cambria Math"/>
                </w:rPr>
              </m:ctrlPr>
            </m:sSubPr>
            <m:e>
              <m:r>
                <m:rPr>
                  <m:nor/>
                </m:rPr>
                <w:rPr>
                  <w:lang w:val="en-US"/>
                </w:rPr>
                <m:t>O</m:t>
              </m:r>
            </m:e>
            <m:sub>
              <m:r>
                <m:rPr>
                  <m:nor/>
                </m:rPr>
                <w:rPr>
                  <w:lang w:val="en-US"/>
                </w:rPr>
                <m:t>2</m:t>
              </m:r>
            </m:sub>
          </m:sSub>
        </m:oMath>
      </m:oMathPara>
    </w:p>
    <w:p w14:paraId="33A219D3" w14:textId="101F21B8" w:rsidR="00F535E5" w:rsidRPr="003118F2" w:rsidRDefault="003A1A68" w:rsidP="00F535E5">
      <w:pPr>
        <w:pStyle w:val="Formeln"/>
        <w:rPr>
          <w:rFonts w:eastAsiaTheme="minorEastAsia"/>
          <w:lang w:val="en-US"/>
        </w:rPr>
      </w:pPr>
      <m:oMathPara>
        <m:oMath>
          <m:sSup>
            <m:sSupPr>
              <m:ctrlPr>
                <w:rPr>
                  <w:rFonts w:ascii="Cambria Math" w:hAnsi="Cambria Math"/>
                </w:rPr>
              </m:ctrlPr>
            </m:sSupPr>
            <m:e>
              <m:r>
                <m:rPr>
                  <m:nor/>
                </m:rPr>
                <w:rPr>
                  <w:lang w:val="en-US"/>
                </w:rPr>
                <m:t>ClO</m:t>
              </m:r>
            </m:e>
            <m:sup>
              <m:r>
                <m:rPr>
                  <m:nor/>
                </m:rPr>
                <w:rPr>
                  <w:rFonts w:ascii="Cambria Math" w:hAnsi="Cambria Math" w:cs="Cambria Math"/>
                  <w:lang w:val="en-US"/>
                </w:rPr>
                <m:t>∎</m:t>
              </m:r>
            </m:sup>
          </m:sSup>
          <m:r>
            <m:rPr>
              <m:nor/>
            </m:rPr>
            <w:rPr>
              <w:lang w:val="en-US"/>
            </w:rPr>
            <m:t xml:space="preserve"> + </m:t>
          </m:r>
          <m:sSup>
            <m:sSupPr>
              <m:ctrlPr>
                <w:rPr>
                  <w:rFonts w:ascii="Cambria Math" w:hAnsi="Cambria Math"/>
                </w:rPr>
              </m:ctrlPr>
            </m:sSupPr>
            <m:e>
              <m:r>
                <m:rPr>
                  <m:nor/>
                </m:rPr>
                <w:rPr>
                  <w:lang w:val="en-US"/>
                </w:rPr>
                <m:t>O</m:t>
              </m:r>
            </m:e>
            <m:sup>
              <m:r>
                <m:rPr>
                  <m:nor/>
                </m:rPr>
                <w:rPr>
                  <w:rFonts w:ascii="Cambria Math" w:hAnsi="Cambria Math" w:cs="Cambria Math"/>
                  <w:lang w:val="en-US"/>
                </w:rPr>
                <m:t>∎</m:t>
              </m:r>
            </m:sup>
          </m:sSup>
          <m:r>
            <m:rPr>
              <m:nor/>
            </m:rPr>
            <w:rPr>
              <w:lang w:val="en-US"/>
            </w:rPr>
            <m:t xml:space="preserve">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 </m:t>
          </m:r>
          <m:sSup>
            <m:sSupPr>
              <m:ctrlPr>
                <w:rPr>
                  <w:rFonts w:ascii="Cambria Math" w:hAnsi="Cambria Math"/>
                </w:rPr>
              </m:ctrlPr>
            </m:sSupPr>
            <m:e>
              <m:r>
                <m:rPr>
                  <m:nor/>
                </m:rPr>
                <w:rPr>
                  <w:lang w:val="en-US"/>
                </w:rPr>
                <m:t>Cl</m:t>
              </m:r>
            </m:e>
            <m:sup>
              <m:r>
                <m:rPr>
                  <m:nor/>
                </m:rPr>
                <w:rPr>
                  <w:rFonts w:ascii="Cambria Math" w:hAnsi="Cambria Math" w:cs="Cambria Math"/>
                  <w:lang w:val="en-US"/>
                </w:rPr>
                <m:t>∎</m:t>
              </m:r>
            </m:sup>
          </m:sSup>
        </m:oMath>
      </m:oMathPara>
    </w:p>
    <w:p w14:paraId="3F747958" w14:textId="77777777" w:rsidR="00F535E5" w:rsidRPr="003A1A68" w:rsidRDefault="003A1A68" w:rsidP="00F535E5">
      <w:pPr>
        <w:pStyle w:val="Formeln"/>
        <w:rPr>
          <w:rFonts w:eastAsiaTheme="minorEastAsia"/>
          <w:lang w:val="en-US"/>
        </w:rPr>
      </w:pPr>
      <m:oMathPara>
        <m:oMath>
          <m:sSup>
            <m:sSupPr>
              <m:ctrlPr>
                <w:rPr>
                  <w:rFonts w:ascii="Cambria Math" w:hAnsi="Cambria Math"/>
                </w:rPr>
              </m:ctrlPr>
            </m:sSupPr>
            <m:e>
              <m:r>
                <m:rPr>
                  <m:nor/>
                </m:rPr>
                <w:rPr>
                  <w:lang w:val="en-US"/>
                </w:rPr>
                <m:t>Cl</m:t>
              </m:r>
            </m:e>
            <m:sup>
              <m:r>
                <m:rPr>
                  <m:nor/>
                </m:rPr>
                <w:rPr>
                  <w:rFonts w:ascii="Cambria Math" w:hAnsi="Cambria Math" w:cs="Cambria Math"/>
                  <w:lang w:val="en-US"/>
                </w:rPr>
                <m:t>∎</m:t>
              </m:r>
            </m:sup>
          </m:sSup>
          <m:r>
            <m:rPr>
              <m:nor/>
            </m:rPr>
            <w:rPr>
              <w:lang w:val="en-US"/>
            </w:rPr>
            <m:t xml:space="preserve"> + </m:t>
          </m:r>
          <m:sSub>
            <m:sSubPr>
              <m:ctrlPr>
                <w:rPr>
                  <w:rFonts w:ascii="Cambria Math" w:hAnsi="Cambria Math"/>
                </w:rPr>
              </m:ctrlPr>
            </m:sSubPr>
            <m:e>
              <m:r>
                <m:rPr>
                  <m:nor/>
                </m:rPr>
                <w:rPr>
                  <w:lang w:val="en-US"/>
                </w:rPr>
                <m:t>O</m:t>
              </m:r>
            </m:e>
            <m:sub>
              <m:r>
                <m:rPr>
                  <m:nor/>
                </m:rPr>
                <w:rPr>
                  <w:lang w:val="en-US"/>
                </w:rPr>
                <m:t>3</m:t>
              </m:r>
            </m:sub>
          </m:sSub>
          <m:r>
            <m:rPr>
              <m:nor/>
            </m:rPr>
            <w:rPr>
              <w:lang w:val="en-US"/>
            </w:rPr>
            <m:t xml:space="preserve"> </m:t>
          </m:r>
          <m:r>
            <m:rPr>
              <m:nor/>
            </m:rPr>
            <w:rPr>
              <w:rFonts w:ascii="Cambria Math" w:hAnsi="Cambria Math" w:cs="Cambria Math"/>
            </w:rPr>
            <m:t>⟶</m:t>
          </m:r>
          <m:r>
            <m:rPr>
              <m:nor/>
            </m:rPr>
            <w:rPr>
              <w:lang w:val="en-US"/>
            </w:rPr>
            <m:t xml:space="preserve"> </m:t>
          </m:r>
          <m:sSup>
            <m:sSupPr>
              <m:ctrlPr>
                <w:rPr>
                  <w:rFonts w:ascii="Cambria Math" w:hAnsi="Cambria Math"/>
                </w:rPr>
              </m:ctrlPr>
            </m:sSupPr>
            <m:e>
              <m:r>
                <m:rPr>
                  <m:nor/>
                </m:rPr>
                <w:rPr>
                  <w:lang w:val="en-US"/>
                </w:rPr>
                <m:t>ClO</m:t>
              </m:r>
            </m:e>
            <m:sup>
              <m:r>
                <m:rPr>
                  <m:nor/>
                </m:rPr>
                <w:rPr>
                  <w:rFonts w:ascii="Cambria Math" w:hAnsi="Cambria Math" w:cs="Cambria Math"/>
                  <w:lang w:val="en-US"/>
                </w:rPr>
                <m:t>∎</m:t>
              </m:r>
            </m:sup>
          </m:sSup>
          <m:r>
            <m:rPr>
              <m:nor/>
            </m:rPr>
            <w:rPr>
              <w:lang w:val="en-US"/>
            </w:rPr>
            <m:t xml:space="preserve"> + </m:t>
          </m:r>
          <m:sSub>
            <m:sSubPr>
              <m:ctrlPr>
                <w:rPr>
                  <w:rFonts w:ascii="Cambria Math" w:hAnsi="Cambria Math"/>
                </w:rPr>
              </m:ctrlPr>
            </m:sSubPr>
            <m:e>
              <m:r>
                <m:rPr>
                  <m:nor/>
                </m:rPr>
                <w:rPr>
                  <w:lang w:val="en-US"/>
                </w:rPr>
                <m:t>O</m:t>
              </m:r>
            </m:e>
            <m:sub>
              <m:r>
                <m:rPr>
                  <m:nor/>
                </m:rPr>
                <w:rPr>
                  <w:lang w:val="en-US"/>
                </w:rPr>
                <m:t>2</m:t>
              </m:r>
            </m:sub>
          </m:sSub>
        </m:oMath>
      </m:oMathPara>
    </w:p>
    <w:p w14:paraId="155D3C5B" w14:textId="594F35AF" w:rsidR="00F535E5" w:rsidRDefault="00E26FC4" w:rsidP="00E26FC4">
      <w:pPr>
        <w:pStyle w:val="Beschriftung"/>
      </w:pPr>
      <w:r w:rsidRPr="003A1A68">
        <w:rPr>
          <w:lang w:val="en-US"/>
        </w:rPr>
        <w:t>Abb</w:t>
      </w:r>
      <w:r w:rsidR="004E6F93" w:rsidRPr="003A1A68">
        <w:rPr>
          <w:lang w:val="en-US"/>
        </w:rPr>
        <w:t>.</w:t>
      </w:r>
      <w:r w:rsidRPr="003A1A68">
        <w:rPr>
          <w:lang w:val="en-US"/>
        </w:rPr>
        <w:t xml:space="preserve"> </w:t>
      </w:r>
      <w:r w:rsidR="003A1A68">
        <w:fldChar w:fldCharType="begin"/>
      </w:r>
      <w:r w:rsidR="003A1A68" w:rsidRPr="003A1A68">
        <w:rPr>
          <w:lang w:val="en-US"/>
        </w:rPr>
        <w:instrText xml:space="preserve"> SEQ Abbildung \* ARABIC </w:instrText>
      </w:r>
      <w:r w:rsidR="003A1A68">
        <w:fldChar w:fldCharType="separate"/>
      </w:r>
      <w:r w:rsidR="003A1A68">
        <w:rPr>
          <w:noProof/>
        </w:rPr>
        <w:t>20</w:t>
      </w:r>
      <w:r w:rsidR="003A1A68">
        <w:rPr>
          <w:noProof/>
        </w:rPr>
        <w:fldChar w:fldCharType="end"/>
      </w:r>
      <w:r w:rsidR="00F535E5">
        <w:t>: Abbau von FCKW und Ozon</w:t>
      </w:r>
    </w:p>
    <w:p w14:paraId="7B25E0E9" w14:textId="05BB4826" w:rsidR="00F535E5" w:rsidRDefault="00F535E5" w:rsidP="00F535E5">
      <w:pPr>
        <w:rPr>
          <w:rFonts w:cs="Arial"/>
        </w:rPr>
      </w:pPr>
      <w:r>
        <w:rPr>
          <w:rFonts w:cs="Arial"/>
        </w:rPr>
        <w:t>Andere Radikale wie zum Beispiel</w:t>
      </w:r>
      <w:r w:rsidR="00B34B15">
        <w:rPr>
          <w:rFonts w:cs="Arial"/>
        </w:rPr>
        <w:t xml:space="preserve"> das Hydroxylradikal </w:t>
      </w:r>
      <w:r>
        <w:rPr>
          <w:rFonts w:cs="Arial"/>
        </w:rPr>
        <w:t>ode</w:t>
      </w:r>
      <w:r w:rsidR="00B34B15">
        <w:rPr>
          <w:rFonts w:cs="Arial"/>
        </w:rPr>
        <w:t>r Stickstoffmonoxid</w:t>
      </w:r>
      <w:r>
        <w:rPr>
          <w:rFonts w:cs="Arial"/>
        </w:rPr>
        <w:t>, welche bei der Verbrennung von Flugzeug</w:t>
      </w:r>
      <w:r w:rsidR="007C66B0">
        <w:rPr>
          <w:rFonts w:cs="Arial"/>
        </w:rPr>
        <w:t>t</w:t>
      </w:r>
      <w:r>
        <w:rPr>
          <w:rFonts w:cs="Arial"/>
        </w:rPr>
        <w:t xml:space="preserve">reibstoff in die Stratosphäre abgegeben werden, können in gleicher Weise wie die </w:t>
      </w:r>
      <w:r w:rsidR="00B34B15">
        <w:rPr>
          <w:rFonts w:cs="Arial"/>
        </w:rPr>
        <w:t>Chlor-</w:t>
      </w:r>
      <w:r>
        <w:rPr>
          <w:rFonts w:cs="Arial"/>
        </w:rPr>
        <w:t>Radikale als Ozon abbauende Substanzen wirksam werden und die Ozon-Schicht zerstören.</w:t>
      </w:r>
    </w:p>
    <w:p w14:paraId="26AAC51E" w14:textId="31AA1F83" w:rsidR="00F535E5" w:rsidRDefault="00F535E5" w:rsidP="00F535E5">
      <w:pPr>
        <w:rPr>
          <w:rFonts w:cs="Arial"/>
        </w:rPr>
      </w:pPr>
      <w:r>
        <w:rPr>
          <w:rFonts w:cs="Arial"/>
        </w:rPr>
        <w:t>Tatsächlich laufen die an der Entstehung eines Ozon</w:t>
      </w:r>
      <w:r w:rsidR="007C66B0">
        <w:rPr>
          <w:rFonts w:cs="Arial"/>
        </w:rPr>
        <w:t>l</w:t>
      </w:r>
      <w:r>
        <w:rPr>
          <w:rFonts w:cs="Arial"/>
        </w:rPr>
        <w:t>ochs beteiligten Reaktionen allerdings noch um einiges komplizierter ab. So kommt es in den Sommer</w:t>
      </w:r>
      <w:r w:rsidR="007C66B0">
        <w:rPr>
          <w:rFonts w:cs="Arial"/>
        </w:rPr>
        <w:t>m</w:t>
      </w:r>
      <w:r>
        <w:rPr>
          <w:rFonts w:cs="Arial"/>
        </w:rPr>
        <w:t>onaten meist zu einer Chlor-Passivierung, indem die beim Ozon-Abbau entstehenden Chlormonoxid-Radikale mit Stickstoffdioxid Reaktionen unter der Bildung von Chlornitrat (ClONO</w:t>
      </w:r>
      <w:r>
        <w:rPr>
          <w:rFonts w:cs="Arial"/>
          <w:vertAlign w:val="subscript"/>
        </w:rPr>
        <w:t>2</w:t>
      </w:r>
      <w:r>
        <w:rPr>
          <w:rFonts w:cs="Arial"/>
        </w:rPr>
        <w:t>) eingehen. Auf diese Weise werden die Radikale abgefangen, so dass in der Sommer</w:t>
      </w:r>
      <w:r w:rsidR="007C66B0">
        <w:rPr>
          <w:rFonts w:cs="Arial"/>
        </w:rPr>
        <w:t>z</w:t>
      </w:r>
      <w:r>
        <w:rPr>
          <w:rFonts w:cs="Arial"/>
        </w:rPr>
        <w:t>eit fast kein stratosphärischer Ozon-Abbau stattfindet.</w:t>
      </w:r>
    </w:p>
    <w:p w14:paraId="2F299333" w14:textId="77777777" w:rsidR="001A2C7A" w:rsidRDefault="001A2C7A">
      <w:pPr>
        <w:spacing w:before="0"/>
        <w:jc w:val="left"/>
        <w:rPr>
          <w:rFonts w:asciiTheme="majorHAnsi" w:eastAsiaTheme="majorEastAsia" w:hAnsiTheme="majorHAnsi" w:cstheme="majorBidi"/>
          <w:b/>
          <w:color w:val="000000" w:themeColor="text1"/>
          <w:sz w:val="28"/>
          <w:szCs w:val="26"/>
        </w:rPr>
      </w:pPr>
      <w:r>
        <w:br w:type="page"/>
      </w:r>
    </w:p>
    <w:p w14:paraId="58FD671C" w14:textId="3465598F" w:rsidR="00F535E5" w:rsidRDefault="00F736FC" w:rsidP="00F736FC">
      <w:pPr>
        <w:pStyle w:val="berschrift2"/>
      </w:pPr>
      <w:bookmarkStart w:id="13" w:name="_Toc59636688"/>
      <w:r>
        <w:t>Ozon-Loch über den Polen</w:t>
      </w:r>
      <w:bookmarkEnd w:id="13"/>
    </w:p>
    <w:p w14:paraId="470D62EF" w14:textId="0BC66917" w:rsidR="00F736FC" w:rsidRDefault="00F736FC" w:rsidP="00F736FC">
      <w:pPr>
        <w:rPr>
          <w:rFonts w:cs="Arial"/>
        </w:rPr>
      </w:pPr>
      <w:r>
        <w:rPr>
          <w:rFonts w:cs="Arial"/>
        </w:rPr>
        <w:t>Zu Beginn des Frühjahrs kann es über der Antarktis (Süd-Halbkugel) zum Ozon-Abbau und zur Ausbildung eines Ozon-Lochs kommen. In den Jahren 1993 bis 1998 konnten innerhalb des Ozon-Loches um bis zu 60% reduzierte Ozon-Dichten gemessen werden. In Bereichen unter ca. 20 – 25 km Höhe wurde das Ozon zu dieser Jahreszeit über manchen Gebieten der Antarktis bereits vollständig zerstört. 1988 wurde erstmals auch über der Nord</w:t>
      </w:r>
      <w:r w:rsidR="007C66B0">
        <w:rPr>
          <w:rFonts w:cs="Arial"/>
        </w:rPr>
        <w:t>h</w:t>
      </w:r>
      <w:r>
        <w:rPr>
          <w:rFonts w:cs="Arial"/>
        </w:rPr>
        <w:t>albkugel eine Ozon-Ausdünnung gemessen.</w:t>
      </w:r>
    </w:p>
    <w:p w14:paraId="4B8C5D44" w14:textId="4ED062AD" w:rsidR="00F736FC" w:rsidRDefault="00F736FC" w:rsidP="00F736FC">
      <w:pPr>
        <w:rPr>
          <w:rFonts w:cs="Arial"/>
        </w:rPr>
      </w:pPr>
      <w:r>
        <w:rPr>
          <w:rFonts w:cs="Arial"/>
        </w:rPr>
        <w:t>Die Prozesse, welche bei der Bildung des Ozon</w:t>
      </w:r>
      <w:r w:rsidR="007C66B0">
        <w:rPr>
          <w:rFonts w:cs="Arial"/>
        </w:rPr>
        <w:t>l</w:t>
      </w:r>
      <w:r>
        <w:rPr>
          <w:rFonts w:cs="Arial"/>
        </w:rPr>
        <w:t>oches ablaufen, sind fast identisch mit den Reaktionen, die zur Zerstörung der Ozon-Schicht über nicht-polaren Gebieten führen. Allerdings nimmt der Ozon</w:t>
      </w:r>
      <w:r w:rsidR="007C66B0">
        <w:rPr>
          <w:rFonts w:cs="Arial"/>
        </w:rPr>
        <w:t>v</w:t>
      </w:r>
      <w:r>
        <w:rPr>
          <w:rFonts w:cs="Arial"/>
        </w:rPr>
        <w:t>erlust über dem Nord- und Südpol ein wesentlich größeres Ausmaß an als über den mittleren (Europa) und den äquatorialen Breiten. Die Ursache hierfür ist durch die meteorologischen Besonderheiten der antarktischen und arktischen Stratosphäre im Winter bedingt. So kommt es im Laufe des Winters innerhalb der Stratosphäre über den Polen zum Einschluss von Luft</w:t>
      </w:r>
      <w:r w:rsidR="00B34B15">
        <w:rPr>
          <w:rFonts w:cs="Arial"/>
        </w:rPr>
        <w:t>m</w:t>
      </w:r>
      <w:r>
        <w:rPr>
          <w:rFonts w:cs="Arial"/>
        </w:rPr>
        <w:t>assen, in deren Inneren Temperaturen von -90°C möglich sind. Durch diese extreme Kälte sind Temperaturen gegeben, bei welchen Säure-Gase und Wasser zu Eis</w:t>
      </w:r>
      <w:r w:rsidR="00B34B15">
        <w:rPr>
          <w:rFonts w:cs="Arial"/>
        </w:rPr>
        <w:t>p</w:t>
      </w:r>
      <w:r>
        <w:rPr>
          <w:rFonts w:cs="Arial"/>
        </w:rPr>
        <w:t>artikeln gefrieren und dadurch polare stratosphärische Wolken (Polar Stratospheric Clouds, PSCs) entstehen.</w:t>
      </w:r>
    </w:p>
    <w:p w14:paraId="76BF3DF1" w14:textId="6A5D83C0" w:rsidR="00F736FC" w:rsidRDefault="00F736FC" w:rsidP="00F736FC">
      <w:pPr>
        <w:pStyle w:val="Bilder"/>
      </w:pPr>
      <w:r>
        <w:rPr>
          <w:lang w:eastAsia="de-DE"/>
        </w:rPr>
        <w:drawing>
          <wp:inline distT="0" distB="0" distL="0" distR="0" wp14:anchorId="31A65AD7" wp14:editId="375F9F6D">
            <wp:extent cx="2456432" cy="1800000"/>
            <wp:effectExtent l="0" t="0" r="127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56432" cy="1800000"/>
                    </a:xfrm>
                    <a:prstGeom prst="rect">
                      <a:avLst/>
                    </a:prstGeom>
                    <a:noFill/>
                    <a:ln>
                      <a:noFill/>
                    </a:ln>
                  </pic:spPr>
                </pic:pic>
              </a:graphicData>
            </a:graphic>
          </wp:inline>
        </w:drawing>
      </w:r>
    </w:p>
    <w:p w14:paraId="20945DA1" w14:textId="054571FF" w:rsidR="00F736FC" w:rsidRDefault="00E26FC4" w:rsidP="00E26FC4">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21</w:t>
      </w:r>
      <w:r w:rsidR="003A1A68">
        <w:rPr>
          <w:noProof/>
        </w:rPr>
        <w:fldChar w:fldCharType="end"/>
      </w:r>
      <w:r w:rsidR="00F736FC">
        <w:t>: Polare Stratosphären Wolken [</w:t>
      </w:r>
      <w:r>
        <w:fldChar w:fldCharType="begin"/>
      </w:r>
      <w:r>
        <w:instrText xml:space="preserve"> REF _Ref57094221 \r \h </w:instrText>
      </w:r>
      <w:r>
        <w:fldChar w:fldCharType="separate"/>
      </w:r>
      <w:r w:rsidR="003A1A68">
        <w:t>21</w:t>
      </w:r>
      <w:r>
        <w:fldChar w:fldCharType="end"/>
      </w:r>
      <w:r w:rsidR="00F736FC">
        <w:t>]</w:t>
      </w:r>
    </w:p>
    <w:p w14:paraId="5FADAF4D" w14:textId="57728F9A" w:rsidR="00F736FC" w:rsidRDefault="00F736FC" w:rsidP="00F736FC">
      <w:pPr>
        <w:rPr>
          <w:rFonts w:cs="Arial"/>
        </w:rPr>
      </w:pPr>
      <w:r>
        <w:rPr>
          <w:rFonts w:cs="Arial"/>
        </w:rPr>
        <w:t>Die PSCs beeinflussen die Bedingungen, unter denen die chemischen Reaktionen der Ozon-Zerstörung ablaufen. Die Unterschiede zwischen den extremen Ozon</w:t>
      </w:r>
      <w:r w:rsidR="007C66B0">
        <w:rPr>
          <w:rFonts w:cs="Arial"/>
        </w:rPr>
        <w:t>v</w:t>
      </w:r>
      <w:r>
        <w:rPr>
          <w:rFonts w:cs="Arial"/>
        </w:rPr>
        <w:t>erlusten über dem Nord- und Südpol kommen durch die unterschiedlichen Temperaturen der Stratosphäre zustande. Über dem Südpol sind die Temperaturen der Stratosphäre kälter als über dem Nordpol, so dass es über dem Südpol zu einer gesteigerten Bildung von PSC</w:t>
      </w:r>
      <w:r w:rsidR="000D0844">
        <w:rPr>
          <w:rFonts w:cs="Arial"/>
        </w:rPr>
        <w:t>s</w:t>
      </w:r>
      <w:r>
        <w:rPr>
          <w:rFonts w:cs="Arial"/>
        </w:rPr>
        <w:t xml:space="preserve"> kommt. Da die polaren stratosphärischen Wolken die Ozon-Zerstörung beschleunigen, kommt es dort zu einem stärkeren Abbau-Prozess von Ozon als am Nordpol. In den Sommer</w:t>
      </w:r>
      <w:r w:rsidR="007C66B0">
        <w:rPr>
          <w:rFonts w:cs="Arial"/>
        </w:rPr>
        <w:t>m</w:t>
      </w:r>
      <w:r>
        <w:rPr>
          <w:rFonts w:cs="Arial"/>
        </w:rPr>
        <w:t xml:space="preserve">onaten treten gehäuft Reaktionen auf, bei denen die </w:t>
      </w:r>
      <w:r w:rsidR="000D0844">
        <w:rPr>
          <w:rFonts w:cs="Arial"/>
        </w:rPr>
        <w:t>Chlormonoxid</w:t>
      </w:r>
      <w:r>
        <w:rPr>
          <w:rFonts w:cs="Arial"/>
        </w:rPr>
        <w:t>-Radikale abgefangen und inaktiviert werden. So kommt es unter anderem zur Bildung von Chlornitrat, welches in seiner Funktion als inertes Reservoir-Gas, einen der wichtigsten Speicher für aktives Chlor darstellt.</w:t>
      </w:r>
    </w:p>
    <w:p w14:paraId="4C70F64B" w14:textId="0C390AB8" w:rsidR="00F736FC" w:rsidRPr="003118F2" w:rsidRDefault="003A1A68" w:rsidP="00F736FC">
      <w:pPr>
        <w:pStyle w:val="Formeln"/>
        <w:rPr>
          <w:rFonts w:eastAsiaTheme="minorEastAsia"/>
          <w:lang w:val="en-US"/>
        </w:rPr>
      </w:pPr>
      <m:oMathPara>
        <m:oMath>
          <m:sSub>
            <m:sSubPr>
              <m:ctrlPr>
                <w:rPr>
                  <w:rFonts w:ascii="Cambria Math" w:hAnsi="Cambria Math"/>
                </w:rPr>
              </m:ctrlPr>
            </m:sSubPr>
            <m:e>
              <m:r>
                <m:rPr>
                  <m:nor/>
                </m:rPr>
                <w:rPr>
                  <w:lang w:val="en-US"/>
                </w:rPr>
                <m:t>HNO</m:t>
              </m:r>
            </m:e>
            <m:sub>
              <m:r>
                <m:rPr>
                  <m:nor/>
                </m:rPr>
                <w:rPr>
                  <w:lang w:val="en-US"/>
                </w:rPr>
                <m:t>3</m:t>
              </m:r>
            </m:sub>
          </m:sSub>
          <m:r>
            <m:rPr>
              <m:nor/>
            </m:rPr>
            <w:rPr>
              <w:lang w:val="en-US"/>
            </w:rPr>
            <m:t xml:space="preserve">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NO</m:t>
              </m:r>
            </m:e>
            <m:sub>
              <m:r>
                <m:rPr>
                  <m:nor/>
                </m:rPr>
                <w:rPr>
                  <w:lang w:val="en-US"/>
                </w:rPr>
                <m:t>2</m:t>
              </m:r>
            </m:sub>
          </m:sSub>
          <m:r>
            <m:rPr>
              <m:nor/>
            </m:rPr>
            <w:rPr>
              <w:lang w:val="en-US"/>
            </w:rPr>
            <m:t xml:space="preserve"> + </m:t>
          </m:r>
          <m:sSup>
            <m:sSupPr>
              <m:ctrlPr>
                <w:rPr>
                  <w:rFonts w:ascii="Cambria Math" w:hAnsi="Cambria Math"/>
                </w:rPr>
              </m:ctrlPr>
            </m:sSupPr>
            <m:e>
              <m:r>
                <m:rPr>
                  <m:nor/>
                </m:rPr>
                <w:rPr>
                  <w:lang w:val="en-US"/>
                </w:rPr>
                <m:t>HO</m:t>
              </m:r>
            </m:e>
            <m:sup>
              <m:r>
                <m:rPr>
                  <m:nor/>
                </m:rPr>
                <w:rPr>
                  <w:rFonts w:ascii="Cambria Math" w:hAnsi="Cambria Math" w:cs="Cambria Math"/>
                  <w:lang w:val="en-US"/>
                </w:rPr>
                <m:t>∎</m:t>
              </m:r>
            </m:sup>
          </m:sSup>
        </m:oMath>
      </m:oMathPara>
    </w:p>
    <w:p w14:paraId="035CE840" w14:textId="0290CC7B" w:rsidR="00F736FC" w:rsidRPr="003118F2" w:rsidRDefault="003A1A68" w:rsidP="00F736FC">
      <w:pPr>
        <w:pStyle w:val="Formeln"/>
        <w:rPr>
          <w:rFonts w:eastAsiaTheme="minorEastAsia"/>
          <w:lang w:val="en-US"/>
        </w:rPr>
      </w:pPr>
      <m:oMathPara>
        <m:oMath>
          <m:sSup>
            <m:sSupPr>
              <m:ctrlPr>
                <w:rPr>
                  <w:rFonts w:ascii="Cambria Math" w:hAnsi="Cambria Math"/>
                </w:rPr>
              </m:ctrlPr>
            </m:sSupPr>
            <m:e>
              <m:r>
                <m:rPr>
                  <m:nor/>
                </m:rPr>
                <w:rPr>
                  <w:lang w:val="en-US"/>
                </w:rPr>
                <m:t>ClO</m:t>
              </m:r>
            </m:e>
            <m:sup>
              <m:r>
                <m:rPr>
                  <m:nor/>
                </m:rPr>
                <w:rPr>
                  <w:rFonts w:ascii="Cambria Math" w:hAnsi="Cambria Math" w:cs="Cambria Math"/>
                  <w:lang w:val="en-US"/>
                </w:rPr>
                <m:t>∎</m:t>
              </m:r>
            </m:sup>
          </m:sSup>
          <m:r>
            <m:rPr>
              <m:nor/>
            </m:rPr>
            <w:rPr>
              <w:lang w:val="en-US"/>
            </w:rPr>
            <m:t xml:space="preserve"> + </m:t>
          </m:r>
          <m:sSub>
            <m:sSubPr>
              <m:ctrlPr>
                <w:rPr>
                  <w:rFonts w:ascii="Cambria Math" w:hAnsi="Cambria Math"/>
                </w:rPr>
              </m:ctrlPr>
            </m:sSubPr>
            <m:e>
              <m:r>
                <m:rPr>
                  <m:nor/>
                </m:rPr>
                <w:rPr>
                  <w:lang w:val="en-US"/>
                </w:rPr>
                <m:t>NO</m:t>
              </m:r>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ClONO</m:t>
              </m:r>
            </m:e>
            <m:sub>
              <m:r>
                <m:rPr>
                  <m:nor/>
                </m:rPr>
                <w:rPr>
                  <w:lang w:val="en-US"/>
                </w:rPr>
                <m:t>2</m:t>
              </m:r>
            </m:sub>
          </m:sSub>
        </m:oMath>
      </m:oMathPara>
    </w:p>
    <w:p w14:paraId="08014EDF" w14:textId="7C1A93CC" w:rsidR="00F736FC" w:rsidRDefault="00E26FC4" w:rsidP="00E26FC4">
      <w:pPr>
        <w:pStyle w:val="Beschriftung"/>
      </w:pPr>
      <w:bookmarkStart w:id="14" w:name="_Ref62246389"/>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22</w:t>
      </w:r>
      <w:r w:rsidR="003A1A68">
        <w:rPr>
          <w:noProof/>
        </w:rPr>
        <w:fldChar w:fldCharType="end"/>
      </w:r>
      <w:bookmarkEnd w:id="14"/>
      <w:r w:rsidR="00F736FC">
        <w:t>: Bildung des Reservoir-Gases Chlornitrat [</w:t>
      </w:r>
      <w:r w:rsidR="00F736FC">
        <w:fldChar w:fldCharType="begin"/>
      </w:r>
      <w:r w:rsidR="00F736FC">
        <w:instrText xml:space="preserve"> REF _Ref57093656 \r \h </w:instrText>
      </w:r>
      <w:r w:rsidR="00F736FC">
        <w:fldChar w:fldCharType="separate"/>
      </w:r>
      <w:r w:rsidR="003A1A68">
        <w:t>2</w:t>
      </w:r>
      <w:r w:rsidR="00F736FC">
        <w:fldChar w:fldCharType="end"/>
      </w:r>
      <w:r w:rsidR="00F736FC">
        <w:t>]</w:t>
      </w:r>
    </w:p>
    <w:p w14:paraId="200F6EF0" w14:textId="233704A2" w:rsidR="00F736FC" w:rsidRDefault="00F736FC" w:rsidP="00F736FC">
      <w:pPr>
        <w:rPr>
          <w:rFonts w:cs="Arial"/>
        </w:rPr>
      </w:pPr>
      <w:r>
        <w:rPr>
          <w:rFonts w:cs="Arial"/>
        </w:rPr>
        <w:t>Zu Beginn des Winters lagern sich die Reservoir-Gase an die Eis</w:t>
      </w:r>
      <w:r w:rsidR="007C66B0">
        <w:rPr>
          <w:rFonts w:cs="Arial"/>
        </w:rPr>
        <w:t>p</w:t>
      </w:r>
      <w:r>
        <w:rPr>
          <w:rFonts w:cs="Arial"/>
        </w:rPr>
        <w:t>artikel der PSC an. In den Reservoir-Gasen sind die Halogene so gespeichert, dass sie für das Ozon keine Gefahr darstellen. Die chemisch inerten Reservoir-Gase des Chlors (ClONO</w:t>
      </w:r>
      <w:r>
        <w:rPr>
          <w:rFonts w:cs="Arial"/>
          <w:vertAlign w:val="subscript"/>
        </w:rPr>
        <w:t>2</w:t>
      </w:r>
      <w:r>
        <w:rPr>
          <w:rFonts w:cs="Arial"/>
        </w:rPr>
        <w:t xml:space="preserve"> und HCl) werden bereits in der Dunkelheit des Winters an der Oberfläche der PSC-Eispartikel zersetzt. Während des polaren Winters kommt es an der Oberfläche der stratosphärischen Wolken zu Reaktionen zwischen Chlornitrat und Hydrogenchlorid oder Wasser. Auf diese Weise kommt es zur Bildung von Chlor bzw. Hypochlorid, den Vorläufern der reaktiven Chlor-Radikale, welche im Frühjahr das Ozon abbauen.</w:t>
      </w:r>
    </w:p>
    <w:p w14:paraId="7C717F4B" w14:textId="27B9C6FA" w:rsidR="00F736FC" w:rsidRPr="003118F2" w:rsidRDefault="003A1A68" w:rsidP="00F736FC">
      <w:pPr>
        <w:pStyle w:val="Formeln"/>
        <w:rPr>
          <w:rFonts w:eastAsiaTheme="minorEastAsia"/>
          <w:lang w:val="en-US"/>
        </w:rPr>
      </w:pPr>
      <m:oMathPara>
        <m:oMath>
          <m:sSub>
            <m:sSubPr>
              <m:ctrlPr>
                <w:rPr>
                  <w:rFonts w:ascii="Cambria Math" w:hAnsi="Cambria Math"/>
                </w:rPr>
              </m:ctrlPr>
            </m:sSubPr>
            <m:e>
              <m:r>
                <m:rPr>
                  <m:nor/>
                </m:rPr>
                <w:rPr>
                  <w:lang w:val="en-US"/>
                </w:rPr>
                <m:t>ClONO</m:t>
              </m:r>
            </m:e>
            <m:sub>
              <m:r>
                <m:rPr>
                  <m:nor/>
                </m:rPr>
                <w:rPr>
                  <w:lang w:val="en-US"/>
                </w:rPr>
                <m:t>2</m:t>
              </m:r>
            </m:sub>
          </m:sSub>
          <m:r>
            <m:rPr>
              <m:nor/>
            </m:rPr>
            <w:rPr>
              <w:lang w:val="en-US"/>
            </w:rPr>
            <m:t xml:space="preserve"> + HCl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Cl</m:t>
              </m:r>
            </m:e>
            <m:sub>
              <m:r>
                <m:rPr>
                  <m:nor/>
                </m:rPr>
                <w:rPr>
                  <w:lang w:val="en-US"/>
                </w:rPr>
                <m:t>2</m:t>
              </m:r>
            </m:sub>
          </m:sSub>
          <m:r>
            <m:rPr>
              <m:nor/>
            </m:rPr>
            <w:rPr>
              <w:lang w:val="en-US"/>
            </w:rPr>
            <m:t xml:space="preserve"> + </m:t>
          </m:r>
          <m:sSub>
            <m:sSubPr>
              <m:ctrlPr>
                <w:rPr>
                  <w:rFonts w:ascii="Cambria Math" w:hAnsi="Cambria Math"/>
                </w:rPr>
              </m:ctrlPr>
            </m:sSubPr>
            <m:e>
              <m:r>
                <m:rPr>
                  <m:nor/>
                </m:rPr>
                <w:rPr>
                  <w:lang w:val="en-US"/>
                </w:rPr>
                <m:t>HNO</m:t>
              </m:r>
            </m:e>
            <m:sub>
              <m:r>
                <m:rPr>
                  <m:nor/>
                </m:rPr>
                <w:rPr>
                  <w:lang w:val="en-US"/>
                </w:rPr>
                <m:t>3</m:t>
              </m:r>
            </m:sub>
          </m:sSub>
        </m:oMath>
      </m:oMathPara>
    </w:p>
    <w:p w14:paraId="1D1339B7" w14:textId="74158843" w:rsidR="00F736FC" w:rsidRPr="003118F2" w:rsidRDefault="003A1A68" w:rsidP="00F736FC">
      <w:pPr>
        <w:pStyle w:val="Formeln"/>
        <w:rPr>
          <w:rFonts w:eastAsiaTheme="minorEastAsia"/>
          <w:lang w:val="en-US"/>
        </w:rPr>
      </w:pPr>
      <m:oMathPara>
        <m:oMath>
          <m:sSub>
            <m:sSubPr>
              <m:ctrlPr>
                <w:rPr>
                  <w:rFonts w:ascii="Cambria Math" w:hAnsi="Cambria Math"/>
                </w:rPr>
              </m:ctrlPr>
            </m:sSubPr>
            <m:e>
              <m:r>
                <m:rPr>
                  <m:nor/>
                </m:rPr>
                <w:rPr>
                  <w:lang w:val="en-US"/>
                </w:rPr>
                <m:t>ClONO</m:t>
              </m:r>
            </m:e>
            <m:sub>
              <m:r>
                <m:rPr>
                  <m:nor/>
                </m:rPr>
                <w:rPr>
                  <w:lang w:val="en-US"/>
                </w:rPr>
                <m:t>2</m:t>
              </m:r>
            </m:sub>
          </m:sSub>
          <m:r>
            <m:rPr>
              <m:nor/>
            </m:rPr>
            <w:rPr>
              <w:lang w:val="en-US"/>
            </w:rPr>
            <m:t xml:space="preserve"> +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rPr>
            <m:t>⟶</m:t>
          </m:r>
          <m:r>
            <m:rPr>
              <m:nor/>
            </m:rPr>
            <w:rPr>
              <w:lang w:val="en-US"/>
            </w:rPr>
            <m:t xml:space="preserve"> HOCl + </m:t>
          </m:r>
          <m:sSub>
            <m:sSubPr>
              <m:ctrlPr>
                <w:rPr>
                  <w:rFonts w:ascii="Cambria Math" w:hAnsi="Cambria Math"/>
                </w:rPr>
              </m:ctrlPr>
            </m:sSubPr>
            <m:e>
              <m:r>
                <m:rPr>
                  <m:nor/>
                </m:rPr>
                <w:rPr>
                  <w:lang w:val="en-US"/>
                </w:rPr>
                <m:t>HNO</m:t>
              </m:r>
            </m:e>
            <m:sub>
              <m:r>
                <m:rPr>
                  <m:nor/>
                </m:rPr>
                <w:rPr>
                  <w:lang w:val="en-US"/>
                </w:rPr>
                <m:t>3</m:t>
              </m:r>
            </m:sub>
          </m:sSub>
        </m:oMath>
      </m:oMathPara>
    </w:p>
    <w:p w14:paraId="791964D4" w14:textId="0287194A" w:rsidR="00F736FC" w:rsidRDefault="00E26FC4" w:rsidP="00E26FC4">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23</w:t>
      </w:r>
      <w:r w:rsidR="003A1A68">
        <w:rPr>
          <w:noProof/>
        </w:rPr>
        <w:fldChar w:fldCharType="end"/>
      </w:r>
      <w:r w:rsidR="00F736FC">
        <w:t>: Reaktionen an den PSC [</w:t>
      </w:r>
      <w:r w:rsidR="00F736FC">
        <w:fldChar w:fldCharType="begin"/>
      </w:r>
      <w:r w:rsidR="00F736FC">
        <w:instrText xml:space="preserve"> REF _Ref57093656 \r \h </w:instrText>
      </w:r>
      <w:r w:rsidR="00F736FC">
        <w:fldChar w:fldCharType="separate"/>
      </w:r>
      <w:r w:rsidR="003A1A68">
        <w:t>2</w:t>
      </w:r>
      <w:r w:rsidR="00F736FC">
        <w:fldChar w:fldCharType="end"/>
      </w:r>
      <w:r w:rsidR="00F736FC">
        <w:t>]</w:t>
      </w:r>
    </w:p>
    <w:p w14:paraId="6CDE3B40" w14:textId="7C9232F0" w:rsidR="00F736FC" w:rsidRDefault="00F736FC" w:rsidP="00F736FC">
      <w:pPr>
        <w:rPr>
          <w:rFonts w:cs="Arial"/>
        </w:rPr>
      </w:pPr>
      <w:r>
        <w:rPr>
          <w:rFonts w:cs="Arial"/>
        </w:rPr>
        <w:t>In den Frühjahrs-Monaten werden die Chlor-Radikale photolytisch freigesetzt. Dadurch kommt es sehr schnell zu großen Konzentrationen der Halogene in der Stratosphäre, die das Ozon sofort angreifen und in kurzer Zeit zu einem großen Verlust von Ozon führen.</w:t>
      </w:r>
    </w:p>
    <w:p w14:paraId="0FB90F1C" w14:textId="28BE98F8" w:rsidR="00F736FC" w:rsidRPr="00F736FC" w:rsidRDefault="003A1A68" w:rsidP="00F736FC">
      <w:pPr>
        <w:pStyle w:val="Formeln"/>
        <w:rPr>
          <w:rFonts w:eastAsiaTheme="minorEastAsia"/>
        </w:rPr>
      </w:pPr>
      <m:oMathPara>
        <m:oMath>
          <m:sSub>
            <m:sSubPr>
              <m:ctrlPr>
                <w:rPr>
                  <w:rFonts w:ascii="Cambria Math" w:hAnsi="Cambria Math"/>
                </w:rPr>
              </m:ctrlPr>
            </m:sSubPr>
            <m:e>
              <m:r>
                <m:rPr>
                  <m:nor/>
                </m:rPr>
                <m:t>Cl</m:t>
              </m:r>
            </m:e>
            <m:sub>
              <m:r>
                <m:rPr>
                  <m:nor/>
                </m:rPr>
                <m:t>2</m:t>
              </m:r>
            </m:sub>
          </m:sSub>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h*v (≤ 450 nm)</m:t>
                  </m:r>
                </m:e>
              </m:groupChr>
            </m:e>
          </m:box>
          <m:r>
            <m:rPr>
              <m:nor/>
            </m:rPr>
            <m:t xml:space="preserve"> 2 </m:t>
          </m:r>
          <m:sSup>
            <m:sSupPr>
              <m:ctrlPr>
                <w:rPr>
                  <w:rFonts w:ascii="Cambria Math" w:hAnsi="Cambria Math"/>
                </w:rPr>
              </m:ctrlPr>
            </m:sSupPr>
            <m:e>
              <m:r>
                <m:rPr>
                  <m:nor/>
                </m:rPr>
                <m:t>Cl</m:t>
              </m:r>
            </m:e>
            <m:sup>
              <m:r>
                <m:rPr>
                  <m:nor/>
                </m:rPr>
                <w:rPr>
                  <w:rFonts w:ascii="Cambria Math" w:hAnsi="Cambria Math" w:cs="Cambria Math"/>
                </w:rPr>
                <m:t>∎</m:t>
              </m:r>
            </m:sup>
          </m:sSup>
        </m:oMath>
      </m:oMathPara>
    </w:p>
    <w:p w14:paraId="32FF3411" w14:textId="3E443531" w:rsidR="00F736FC" w:rsidRPr="00F736FC" w:rsidRDefault="00F736FC" w:rsidP="00F736FC">
      <w:pPr>
        <w:pStyle w:val="Formeln"/>
        <w:rPr>
          <w:rFonts w:eastAsiaTheme="minorEastAsia"/>
        </w:rPr>
      </w:pPr>
      <m:oMathPara>
        <m:oMath>
          <m:r>
            <m:rPr>
              <m:nor/>
            </m:rPr>
            <m:t xml:space="preserve">HOCl </m:t>
          </m:r>
          <m:box>
            <m:boxPr>
              <m:opEmu m:val="1"/>
              <m:ctrlPr>
                <w:rPr>
                  <w:rFonts w:ascii="Cambria Math" w:hAnsi="Cambria Math"/>
                </w:rPr>
              </m:ctrlPr>
            </m:boxPr>
            <m:e>
              <m:groupChr>
                <m:groupChrPr>
                  <m:chr m:val="→"/>
                  <m:vertJc m:val="bot"/>
                  <m:ctrlPr>
                    <w:rPr>
                      <w:rFonts w:ascii="Cambria Math" w:hAnsi="Cambria Math"/>
                    </w:rPr>
                  </m:ctrlPr>
                </m:groupChrPr>
                <m:e>
                  <m:r>
                    <m:rPr>
                      <m:nor/>
                    </m:rPr>
                    <m:t>h*v (≤ 450 nm)</m:t>
                  </m:r>
                </m:e>
              </m:groupChr>
            </m:e>
          </m:box>
          <m:r>
            <m:rPr>
              <m:nor/>
            </m:rPr>
            <m:t xml:space="preserve"> </m:t>
          </m:r>
          <m:sSup>
            <m:sSupPr>
              <m:ctrlPr>
                <w:rPr>
                  <w:rFonts w:ascii="Cambria Math" w:hAnsi="Cambria Math"/>
                </w:rPr>
              </m:ctrlPr>
            </m:sSupPr>
            <m:e>
              <m:r>
                <m:rPr>
                  <m:nor/>
                </m:rPr>
                <m:t>HO</m:t>
              </m:r>
            </m:e>
            <m:sup>
              <m:r>
                <m:rPr>
                  <m:nor/>
                </m:rPr>
                <w:rPr>
                  <w:rFonts w:ascii="Cambria Math" w:hAnsi="Cambria Math" w:cs="Cambria Math"/>
                </w:rPr>
                <m:t>∎</m:t>
              </m:r>
            </m:sup>
          </m:sSup>
          <m:r>
            <m:rPr>
              <m:nor/>
            </m:rPr>
            <m:t xml:space="preserve"> + </m:t>
          </m:r>
          <m:sSup>
            <m:sSupPr>
              <m:ctrlPr>
                <w:rPr>
                  <w:rFonts w:ascii="Cambria Math" w:hAnsi="Cambria Math"/>
                </w:rPr>
              </m:ctrlPr>
            </m:sSupPr>
            <m:e>
              <m:r>
                <m:rPr>
                  <m:nor/>
                </m:rPr>
                <m:t>Cl</m:t>
              </m:r>
            </m:e>
            <m:sup>
              <m:r>
                <m:rPr>
                  <m:nor/>
                </m:rPr>
                <w:rPr>
                  <w:rFonts w:ascii="Cambria Math" w:hAnsi="Cambria Math" w:cs="Cambria Math"/>
                </w:rPr>
                <m:t>∎</m:t>
              </m:r>
            </m:sup>
          </m:sSup>
        </m:oMath>
      </m:oMathPara>
    </w:p>
    <w:p w14:paraId="59B961EE" w14:textId="03356ABD" w:rsidR="00F736FC" w:rsidRPr="00F736FC" w:rsidRDefault="003A1A68" w:rsidP="00F736FC">
      <w:pPr>
        <w:pStyle w:val="Formeln"/>
        <w:rPr>
          <w:rFonts w:eastAsiaTheme="minorEastAsia"/>
        </w:rPr>
      </w:pPr>
      <m:oMathPara>
        <m:oMath>
          <m:sSup>
            <m:sSupPr>
              <m:ctrlPr>
                <w:rPr>
                  <w:rFonts w:ascii="Cambria Math" w:hAnsi="Cambria Math"/>
                </w:rPr>
              </m:ctrlPr>
            </m:sSupPr>
            <m:e>
              <m:r>
                <m:rPr>
                  <m:nor/>
                </m:rPr>
                <m:t>Cl</m:t>
              </m:r>
            </m:e>
            <m:sup>
              <m:r>
                <m:rPr>
                  <m:nor/>
                </m:rPr>
                <w:rPr>
                  <w:rFonts w:ascii="Cambria Math" w:hAnsi="Cambria Math" w:cs="Cambria Math"/>
                </w:rPr>
                <m:t>∎</m:t>
              </m:r>
            </m:sup>
          </m:sSup>
          <m:r>
            <m:rPr>
              <m:nor/>
            </m:rPr>
            <m:t xml:space="preserve"> + </m:t>
          </m:r>
          <m:sSub>
            <m:sSubPr>
              <m:ctrlPr>
                <w:rPr>
                  <w:rFonts w:ascii="Cambria Math" w:hAnsi="Cambria Math"/>
                </w:rPr>
              </m:ctrlPr>
            </m:sSubPr>
            <m:e>
              <m:r>
                <m:rPr>
                  <m:nor/>
                </m:rPr>
                <m:t>O</m:t>
              </m:r>
            </m:e>
            <m:sub>
              <m:r>
                <m:rPr>
                  <m:nor/>
                </m:rPr>
                <m:t>3</m:t>
              </m:r>
            </m:sub>
          </m:sSub>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r>
                <m:rPr>
                  <m:nor/>
                </m:rPr>
                <m:t>ClO</m:t>
              </m:r>
            </m:e>
            <m:sup>
              <m:r>
                <m:rPr>
                  <m:nor/>
                </m:rPr>
                <w:rPr>
                  <w:rFonts w:ascii="Cambria Math" w:hAnsi="Cambria Math" w:cs="Cambria Math"/>
                </w:rPr>
                <m:t>∎</m:t>
              </m:r>
            </m:sup>
          </m:sSup>
          <m:r>
            <m:rPr>
              <m:nor/>
            </m:rPr>
            <m:t xml:space="preserve"> + </m:t>
          </m:r>
          <m:sSub>
            <m:sSubPr>
              <m:ctrlPr>
                <w:rPr>
                  <w:rFonts w:ascii="Cambria Math" w:hAnsi="Cambria Math"/>
                </w:rPr>
              </m:ctrlPr>
            </m:sSubPr>
            <m:e>
              <m:r>
                <m:rPr>
                  <m:nor/>
                </m:rPr>
                <m:t>O</m:t>
              </m:r>
            </m:e>
            <m:sub>
              <m:r>
                <m:rPr>
                  <m:nor/>
                </m:rPr>
                <m:t>2</m:t>
              </m:r>
            </m:sub>
          </m:sSub>
        </m:oMath>
      </m:oMathPara>
    </w:p>
    <w:p w14:paraId="334C7E2C" w14:textId="5D24933F" w:rsidR="00F736FC" w:rsidRPr="00F736FC" w:rsidRDefault="003A1A68" w:rsidP="00F736FC">
      <w:pPr>
        <w:pStyle w:val="Formeln"/>
        <w:rPr>
          <w:rFonts w:eastAsiaTheme="minorEastAsia"/>
        </w:rPr>
      </w:pPr>
      <m:oMathPara>
        <m:oMath>
          <m:sSup>
            <m:sSupPr>
              <m:ctrlPr>
                <w:rPr>
                  <w:rFonts w:ascii="Cambria Math" w:hAnsi="Cambria Math"/>
                </w:rPr>
              </m:ctrlPr>
            </m:sSupPr>
            <m:e>
              <m:r>
                <m:rPr>
                  <m:nor/>
                </m:rPr>
                <m:t>ClO</m:t>
              </m:r>
            </m:e>
            <m:sup>
              <m:r>
                <m:rPr>
                  <m:nor/>
                </m:rPr>
                <w:rPr>
                  <w:rFonts w:ascii="Cambria Math" w:hAnsi="Cambria Math" w:cs="Cambria Math"/>
                </w:rPr>
                <m:t>∎</m:t>
              </m:r>
            </m:sup>
          </m:sSup>
          <m:r>
            <m:rPr>
              <m:nor/>
            </m:rPr>
            <m:t xml:space="preserve"> + O </m:t>
          </m:r>
          <m:r>
            <m:rPr>
              <m:nor/>
            </m:rPr>
            <w:rPr>
              <w:rFonts w:ascii="Cambria Math" w:hAnsi="Cambria Math" w:cs="Cambria Math"/>
            </w:rPr>
            <m:t>⟶</m:t>
          </m:r>
          <m:r>
            <m:rPr>
              <m:nor/>
            </m:rPr>
            <m:t xml:space="preserve"> </m:t>
          </m:r>
          <m:sSup>
            <m:sSupPr>
              <m:ctrlPr>
                <w:rPr>
                  <w:rFonts w:ascii="Cambria Math" w:hAnsi="Cambria Math"/>
                </w:rPr>
              </m:ctrlPr>
            </m:sSupPr>
            <m:e>
              <m:r>
                <m:rPr>
                  <m:nor/>
                </m:rPr>
                <m:t>Cl</m:t>
              </m:r>
            </m:e>
            <m:sup>
              <m:r>
                <m:rPr>
                  <m:nor/>
                </m:rPr>
                <w:rPr>
                  <w:rFonts w:ascii="Cambria Math" w:hAnsi="Cambria Math" w:cs="Cambria Math"/>
                </w:rPr>
                <m:t>∎</m:t>
              </m:r>
            </m:sup>
          </m:sSup>
          <m:r>
            <m:rPr>
              <m:nor/>
            </m:rPr>
            <m:t xml:space="preserve"> + </m:t>
          </m:r>
          <m:sSub>
            <m:sSubPr>
              <m:ctrlPr>
                <w:rPr>
                  <w:rFonts w:ascii="Cambria Math" w:hAnsi="Cambria Math"/>
                </w:rPr>
              </m:ctrlPr>
            </m:sSubPr>
            <m:e>
              <m:r>
                <m:rPr>
                  <m:nor/>
                </m:rPr>
                <m:t>O</m:t>
              </m:r>
            </m:e>
            <m:sub>
              <m:r>
                <m:rPr>
                  <m:nor/>
                </m:rPr>
                <m:t>2</m:t>
              </m:r>
            </m:sub>
          </m:sSub>
        </m:oMath>
      </m:oMathPara>
    </w:p>
    <w:p w14:paraId="5F31B2EC" w14:textId="72D4A0AF" w:rsidR="00F736FC" w:rsidRDefault="00E26FC4" w:rsidP="00E26FC4">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24</w:t>
      </w:r>
      <w:r w:rsidR="003A1A68">
        <w:rPr>
          <w:noProof/>
        </w:rPr>
        <w:fldChar w:fldCharType="end"/>
      </w:r>
      <w:r w:rsidR="00F736FC">
        <w:t>: Freisetzung der Chlor-Radikale und Ozon-Abbau im Frühjahr über den Polen [</w:t>
      </w:r>
      <w:r w:rsidR="00F736FC">
        <w:fldChar w:fldCharType="begin"/>
      </w:r>
      <w:r w:rsidR="00F736FC">
        <w:instrText xml:space="preserve"> REF _Ref57093656 \r \h </w:instrText>
      </w:r>
      <w:r w:rsidR="00F736FC">
        <w:fldChar w:fldCharType="separate"/>
      </w:r>
      <w:r w:rsidR="003A1A68">
        <w:t>2</w:t>
      </w:r>
      <w:r w:rsidR="00F736FC">
        <w:fldChar w:fldCharType="end"/>
      </w:r>
      <w:r w:rsidR="00F736FC">
        <w:t>]</w:t>
      </w:r>
    </w:p>
    <w:p w14:paraId="7DE38EFA" w14:textId="7B98946C" w:rsidR="00F736FC" w:rsidRDefault="00081860" w:rsidP="00081860">
      <w:pPr>
        <w:pStyle w:val="berschrift2"/>
      </w:pPr>
      <w:bookmarkStart w:id="15" w:name="_Toc59636689"/>
      <w:r>
        <w:t>Ozon-Zerstörung über den gemäßigten Breiten (Europa)</w:t>
      </w:r>
      <w:bookmarkEnd w:id="15"/>
    </w:p>
    <w:p w14:paraId="2782F370" w14:textId="7EC929FC" w:rsidR="00081860" w:rsidRDefault="00081860" w:rsidP="00081860">
      <w:pPr>
        <w:rPr>
          <w:rFonts w:cs="Arial"/>
        </w:rPr>
      </w:pPr>
      <w:r>
        <w:rPr>
          <w:rFonts w:cs="Arial"/>
        </w:rPr>
        <w:t>In Europa können sich in der Stratosphäre aufgrund der höheren Temperaturen in aller Regel keine PSC bilden. Dies ist auch die Ursache dafür, dass über Europa bislang noch keine Ozon-Löcher gemessen wurden. Eine Ausnahme in der Bildung von PSC wurde allerdings im Winter 1997 verzeichnet, in welchen vereinzelt stratosphärische Wolken beobachtet werden konnten. Ansonsten kam es in den vergangenen Wintern eher selten zur langsam verlaufenden photolytischen Spaltung des Chlornitrats, wobei Chlormonoxid- und Stickstoffdioxid-Radikale gebildet werden. Es liegen in den gemäßigten Breiten folglich insgesamt weniger Ozon abbauende Radikale vor als über den polaren Bereichen.</w:t>
      </w:r>
    </w:p>
    <w:p w14:paraId="065CB02C" w14:textId="00EAAFEA" w:rsidR="00081860" w:rsidRPr="003118F2" w:rsidRDefault="003A1A68" w:rsidP="00081860">
      <w:pPr>
        <w:pStyle w:val="Formeln"/>
        <w:rPr>
          <w:rFonts w:eastAsiaTheme="minorEastAsia"/>
          <w:lang w:val="en-US"/>
        </w:rPr>
      </w:pPr>
      <m:oMathPara>
        <m:oMath>
          <m:sSub>
            <m:sSubPr>
              <m:ctrlPr>
                <w:rPr>
                  <w:rFonts w:ascii="Cambria Math" w:hAnsi="Cambria Math"/>
                </w:rPr>
              </m:ctrlPr>
            </m:sSubPr>
            <m:e>
              <m:r>
                <m:rPr>
                  <m:nor/>
                </m:rPr>
                <w:rPr>
                  <w:lang w:val="en-US"/>
                </w:rPr>
                <m:t>ClONO</m:t>
              </m:r>
            </m:e>
            <m:sub>
              <m:r>
                <m:rPr>
                  <m:nor/>
                </m:rPr>
                <w:rPr>
                  <w:lang w:val="en-US"/>
                </w:rPr>
                <m:t>2</m:t>
              </m:r>
            </m:sub>
          </m:sSub>
          <m:r>
            <m:rPr>
              <m:nor/>
            </m:rPr>
            <w:rPr>
              <w:lang w:val="en-US"/>
            </w: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w:rPr>
                      <w:lang w:val="en-US"/>
                    </w:rPr>
                    <m:t>h*v (≥ 450 nm)</m:t>
                  </m:r>
                </m:e>
              </m:groupChr>
            </m:e>
          </m:box>
          <m:r>
            <m:rPr>
              <m:nor/>
            </m:rPr>
            <w:rPr>
              <w:lang w:val="en-US"/>
            </w:rPr>
            <m:t xml:space="preserve"> </m:t>
          </m:r>
          <m:sSup>
            <m:sSupPr>
              <m:ctrlPr>
                <w:rPr>
                  <w:rFonts w:ascii="Cambria Math" w:hAnsi="Cambria Math"/>
                </w:rPr>
              </m:ctrlPr>
            </m:sSupPr>
            <m:e>
              <m:r>
                <m:rPr>
                  <m:nor/>
                </m:rPr>
                <w:rPr>
                  <w:lang w:val="en-US"/>
                </w:rPr>
                <m:t>ClO</m:t>
              </m:r>
            </m:e>
            <m:sup>
              <m:r>
                <m:rPr>
                  <m:nor/>
                </m:rPr>
                <w:rPr>
                  <w:rFonts w:ascii="Cambria Math" w:hAnsi="Cambria Math" w:cs="Cambria Math"/>
                  <w:lang w:val="en-US"/>
                </w:rPr>
                <m:t>∎</m:t>
              </m:r>
            </m:sup>
          </m:sSup>
          <m:r>
            <m:rPr>
              <m:nor/>
            </m:rPr>
            <w:rPr>
              <w:lang w:val="en-US"/>
            </w:rPr>
            <m:t xml:space="preserve"> + </m:t>
          </m:r>
          <m:sSub>
            <m:sSubPr>
              <m:ctrlPr>
                <w:rPr>
                  <w:rFonts w:ascii="Cambria Math" w:hAnsi="Cambria Math"/>
                </w:rPr>
              </m:ctrlPr>
            </m:sSubPr>
            <m:e>
              <m:r>
                <m:rPr>
                  <m:nor/>
                </m:rPr>
                <w:rPr>
                  <w:lang w:val="en-US"/>
                </w:rPr>
                <m:t>NO</m:t>
              </m:r>
            </m:e>
            <m:sub>
              <m:r>
                <m:rPr>
                  <m:nor/>
                </m:rPr>
                <w:rPr>
                  <w:lang w:val="en-US"/>
                </w:rPr>
                <m:t>2</m:t>
              </m:r>
            </m:sub>
          </m:sSub>
        </m:oMath>
      </m:oMathPara>
    </w:p>
    <w:p w14:paraId="466B4F9E" w14:textId="0C8EE2C9" w:rsidR="00081860" w:rsidRDefault="00E26FC4" w:rsidP="00E26FC4">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25</w:t>
      </w:r>
      <w:r w:rsidR="003A1A68">
        <w:rPr>
          <w:noProof/>
        </w:rPr>
        <w:fldChar w:fldCharType="end"/>
      </w:r>
      <w:r w:rsidR="00081860">
        <w:t>: Photodissoziation von Chlornitrat über Europa [</w:t>
      </w:r>
      <w:r w:rsidR="00081860">
        <w:fldChar w:fldCharType="begin"/>
      </w:r>
      <w:r w:rsidR="00081860">
        <w:instrText xml:space="preserve"> REF _Ref57093656 \r \h </w:instrText>
      </w:r>
      <w:r w:rsidR="00081860">
        <w:fldChar w:fldCharType="separate"/>
      </w:r>
      <w:r w:rsidR="003A1A68">
        <w:t>2</w:t>
      </w:r>
      <w:r w:rsidR="00081860">
        <w:fldChar w:fldCharType="end"/>
      </w:r>
      <w:r w:rsidR="00081860">
        <w:t>]</w:t>
      </w:r>
    </w:p>
    <w:p w14:paraId="1355C8B6" w14:textId="1926DD2D" w:rsidR="0047549A" w:rsidRDefault="00081860" w:rsidP="00081860">
      <w:pPr>
        <w:rPr>
          <w:rFonts w:cs="Arial"/>
        </w:rPr>
      </w:pPr>
      <w:r>
        <w:rPr>
          <w:rFonts w:cs="Arial"/>
        </w:rPr>
        <w:t>Über Europa kam es in den letzten 30 Jahren zu einer Verminderung der Ozon-Konzentration um etwa 10% und über dem Südpol sogar um 50%. Dennoch scheint das Ausmaß des Ozon</w:t>
      </w:r>
      <w:r w:rsidR="007C66B0">
        <w:rPr>
          <w:rFonts w:cs="Arial"/>
        </w:rPr>
        <w:t>l</w:t>
      </w:r>
      <w:r>
        <w:rPr>
          <w:rFonts w:cs="Arial"/>
        </w:rPr>
        <w:t>ochs rückläufig zu sein. Ursache für den Rückgang ist die geringere Freisetzung von Fluorchlorkohlenwasserstoffen. Seit 1996 ist die Produktion von FCKW in den Industrie</w:t>
      </w:r>
      <w:r w:rsidR="007C66B0">
        <w:rPr>
          <w:rFonts w:cs="Arial"/>
        </w:rPr>
        <w:t>l</w:t>
      </w:r>
      <w:r>
        <w:rPr>
          <w:rFonts w:cs="Arial"/>
        </w:rPr>
        <w:t>ändern verboten. Für die Entwicklungsländer gelten noch Übergangsfristen bis Ende 2010. Danach wird auch dort die Produktion der FCKW verboten werden.</w:t>
      </w:r>
    </w:p>
    <w:p w14:paraId="067E22B4" w14:textId="356FB4D8" w:rsidR="0047549A" w:rsidRDefault="0047549A">
      <w:pPr>
        <w:spacing w:before="0"/>
        <w:jc w:val="left"/>
        <w:rPr>
          <w:rFonts w:cs="Arial"/>
        </w:rPr>
      </w:pPr>
    </w:p>
    <w:p w14:paraId="3FD43E2A" w14:textId="75BFBA4B" w:rsidR="0047549A" w:rsidRDefault="0047549A" w:rsidP="0047549A">
      <w:pPr>
        <w:pStyle w:val="Zusammenfassung"/>
      </w:pPr>
      <w:r w:rsidRPr="0047549A">
        <w:rPr>
          <w:b/>
          <w:bCs/>
        </w:rPr>
        <w:t>Zusammenfassung</w:t>
      </w:r>
      <w:r>
        <w:t>:</w:t>
      </w:r>
    </w:p>
    <w:p w14:paraId="575AC7BB" w14:textId="5EFA558D" w:rsidR="00C05717" w:rsidRDefault="000D0844" w:rsidP="00203DD8">
      <w:pPr>
        <w:pStyle w:val="Zusammenfassung"/>
      </w:pPr>
      <w:r>
        <w:t>Ozon</w:t>
      </w:r>
      <w:r w:rsidR="00203DD8">
        <w:t xml:space="preserve"> ist ein sehr starkes Oxidationsmittel, welches in vielen Bereichen der Industrie Verwendung findet. </w:t>
      </w:r>
      <w:r w:rsidR="007C66B0">
        <w:t>Außerhalb des menschlichen Anwendungsbereiches</w:t>
      </w:r>
      <w:r>
        <w:t xml:space="preserve"> kann </w:t>
      </w:r>
      <w:r w:rsidR="007C66B0">
        <w:t xml:space="preserve">es </w:t>
      </w:r>
      <w:r w:rsidR="00203DD8">
        <w:t xml:space="preserve">jedoch </w:t>
      </w:r>
      <w:r>
        <w:t xml:space="preserve">durch flüchtige Kohlenwasserstoffe in der Troposphäre erhöhte Konzentrationen erreichen, wodurch die </w:t>
      </w:r>
      <w:r w:rsidR="00203DD8">
        <w:t xml:space="preserve">starke </w:t>
      </w:r>
      <w:r>
        <w:t>Oxidationskraft negative Folgen für eine Vielzahl von Organismen bedeutet. Die Ozonschicht in der Stratosphäre ist hingegen ein essentieller „Schutzschild“ gegen die schädliche UV-B-Strahlung. Diese wird jedoch durch das Vorhandensein ozonschädigender Substanzen in der Stratosphäre stark reduziert und kann sich nur langsam wieder erholen.</w:t>
      </w:r>
    </w:p>
    <w:p w14:paraId="44B0F96F" w14:textId="77777777" w:rsidR="00C05717" w:rsidRDefault="00C05717">
      <w:pPr>
        <w:spacing w:before="0"/>
        <w:jc w:val="left"/>
      </w:pPr>
      <w:r>
        <w:br w:type="page"/>
      </w:r>
    </w:p>
    <w:p w14:paraId="05C20A34" w14:textId="583409DF" w:rsidR="00081860" w:rsidRPr="00081860" w:rsidRDefault="00081860" w:rsidP="00081860">
      <w:pPr>
        <w:pStyle w:val="EinstiegAbschluss"/>
      </w:pPr>
      <w:r w:rsidRPr="00081860">
        <w:rPr>
          <w:rStyle w:val="Fett"/>
        </w:rPr>
        <w:t>Abschluss 1</w:t>
      </w:r>
      <w:r>
        <w:t xml:space="preserve">: </w:t>
      </w:r>
      <w:r>
        <w:rPr>
          <w:rFonts w:cs="Arial"/>
        </w:rPr>
        <w:t>Ist eine Mars-Besiedlung möglich? Können die Simpsons auf den Mars auswandern? Die Simpsons können vielleicht irgendwann einmal auf dem Mars landen, auf dem Mars überleben, werden sie hingegen niemals können. Denn zum Überleben wäre eine UV-Licht absorbierende Ozon-Schicht notwendig, die der Mars-Atmosphäre jedoch fehlt.</w:t>
      </w:r>
    </w:p>
    <w:p w14:paraId="5F6B94DD" w14:textId="485FCA6A" w:rsidR="00081860" w:rsidRPr="00081860" w:rsidRDefault="00081860" w:rsidP="00081860">
      <w:pPr>
        <w:pStyle w:val="EinstiegAbschluss"/>
      </w:pPr>
      <w:r>
        <w:rPr>
          <w:rStyle w:val="Fett"/>
        </w:rPr>
        <w:t>Abschluss 2:</w:t>
      </w:r>
      <w:r>
        <w:t xml:space="preserve"> </w:t>
      </w:r>
      <w:r>
        <w:rPr>
          <w:rFonts w:cs="Arial"/>
        </w:rPr>
        <w:t>Wegen der Ausdünnung der Ozon-Schicht innerhalb der Stratosphäre in den vergangenen Jahren sollten insbesondere vor</w:t>
      </w:r>
      <w:r w:rsidR="003118F2">
        <w:rPr>
          <w:rFonts w:cs="Arial"/>
        </w:rPr>
        <w:t xml:space="preserve"> </w:t>
      </w:r>
      <w:r>
        <w:rPr>
          <w:rFonts w:cs="Arial"/>
        </w:rPr>
        <w:t>anstehenden Reisen an den Südpol die rückläufigen Ozon-Konzentrationen und die dadurch erhöhte UV-B-Strahlenbelastung in die Urlaubsplanung eingeschlossen und gegebenenfalls Schutz-Maßnahmen ergriffen werden.</w:t>
      </w:r>
    </w:p>
    <w:p w14:paraId="4357803A" w14:textId="6F993109" w:rsidR="00081860" w:rsidRDefault="00081860" w:rsidP="00081860">
      <w:pPr>
        <w:pStyle w:val="Bilder"/>
      </w:pPr>
      <w:r>
        <w:rPr>
          <w:lang w:eastAsia="de-DE"/>
        </w:rPr>
        <w:drawing>
          <wp:inline distT="0" distB="0" distL="0" distR="0" wp14:anchorId="2C22501E" wp14:editId="3164985A">
            <wp:extent cx="4910244" cy="2880000"/>
            <wp:effectExtent l="0" t="0" r="508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10244" cy="2880000"/>
                    </a:xfrm>
                    <a:prstGeom prst="rect">
                      <a:avLst/>
                    </a:prstGeom>
                    <a:noFill/>
                    <a:ln>
                      <a:noFill/>
                    </a:ln>
                  </pic:spPr>
                </pic:pic>
              </a:graphicData>
            </a:graphic>
          </wp:inline>
        </w:drawing>
      </w:r>
    </w:p>
    <w:p w14:paraId="62FB099F" w14:textId="23711319" w:rsidR="00081860" w:rsidRPr="00081860" w:rsidRDefault="00E26FC4" w:rsidP="00E26FC4">
      <w:pPr>
        <w:pStyle w:val="Beschriftung"/>
      </w:pPr>
      <w:r>
        <w:t>Abb</w:t>
      </w:r>
      <w:r w:rsidR="004E6F93">
        <w:t>.</w:t>
      </w:r>
      <w:r>
        <w:t xml:space="preserve"> </w:t>
      </w:r>
      <w:r w:rsidR="003A1A68">
        <w:fldChar w:fldCharType="begin"/>
      </w:r>
      <w:r w:rsidR="003A1A68">
        <w:instrText xml:space="preserve"> SEQ Abbildung \* ARABIC </w:instrText>
      </w:r>
      <w:r w:rsidR="003A1A68">
        <w:fldChar w:fldCharType="separate"/>
      </w:r>
      <w:r w:rsidR="003A1A68">
        <w:rPr>
          <w:noProof/>
        </w:rPr>
        <w:t>26</w:t>
      </w:r>
      <w:r w:rsidR="003A1A68">
        <w:rPr>
          <w:noProof/>
        </w:rPr>
        <w:fldChar w:fldCharType="end"/>
      </w:r>
      <w:r w:rsidR="00081860">
        <w:t>: Hobbys und deren Spuren auf der Haut [</w:t>
      </w:r>
      <w:r w:rsidR="00081860">
        <w:fldChar w:fldCharType="begin"/>
      </w:r>
      <w:r w:rsidR="00081860">
        <w:instrText xml:space="preserve"> REF _Ref57095118 \r \h </w:instrText>
      </w:r>
      <w:r w:rsidR="00081860">
        <w:fldChar w:fldCharType="separate"/>
      </w:r>
      <w:r w:rsidR="003A1A68">
        <w:t>22</w:t>
      </w:r>
      <w:r w:rsidR="00081860">
        <w:fldChar w:fldCharType="end"/>
      </w:r>
      <w:r w:rsidR="00081860">
        <w:t>]</w:t>
      </w:r>
    </w:p>
    <w:p w14:paraId="5D1AFE06" w14:textId="0579D8F9" w:rsidR="0047549A" w:rsidRPr="000D0844" w:rsidRDefault="000D0844" w:rsidP="000D0844">
      <w:pPr>
        <w:pStyle w:val="EinstiegAbschluss"/>
      </w:pPr>
      <w:r w:rsidRPr="000D0844">
        <w:rPr>
          <w:b/>
          <w:bCs/>
        </w:rPr>
        <w:t>Abschluss 3:</w:t>
      </w:r>
      <w:r>
        <w:t xml:space="preserve"> Um Strahlungsschäden an Organismen entgegenzuwirken, die durch hohe Ozonbelastung in der Troposphäre und die reduzierte Ozonschicht in der Stratosphäre verursacht werden, sollte auf ozonfreundliche Alternativen gesetzt werden, um diese in einigen Jahrzehnten wieder normalisieren zu können.</w:t>
      </w:r>
    </w:p>
    <w:p w14:paraId="2A8C06EE" w14:textId="064340D6" w:rsidR="00931B30" w:rsidRDefault="00931B30" w:rsidP="00931B30">
      <w:pPr>
        <w:rPr>
          <w:b/>
          <w:bCs/>
        </w:rPr>
      </w:pPr>
      <w:r w:rsidRPr="000E61E0">
        <w:rPr>
          <w:b/>
          <w:bCs/>
        </w:rPr>
        <w:t>Quellen:</w:t>
      </w:r>
    </w:p>
    <w:p w14:paraId="1344A487" w14:textId="332280B6" w:rsidR="006B0C7E" w:rsidRDefault="006B0C7E" w:rsidP="0047549A">
      <w:pPr>
        <w:pStyle w:val="AufzhlungStandard"/>
        <w:spacing w:before="0"/>
      </w:pPr>
      <w:r>
        <w:t>Stec-Lazaj, W.: Hessisches Landesamt für Umwelt und Geologie, Wiesbaden, postalischer Auszug aus ermittelten Ozonwerten des 12.08.03 in Fulda und Wasserkuppe, 2005</w:t>
      </w:r>
    </w:p>
    <w:p w14:paraId="4B688777" w14:textId="4F05E0AC" w:rsidR="006B0C7E" w:rsidRDefault="006B0C7E" w:rsidP="0047549A">
      <w:pPr>
        <w:pStyle w:val="AufzhlungStandard"/>
        <w:spacing w:before="0"/>
      </w:pPr>
      <w:bookmarkStart w:id="16" w:name="_Ref57093656"/>
      <w:r>
        <w:t>Graedel, T.; Crutzen, P.:</w:t>
      </w:r>
      <w:r w:rsidR="00E26FC4">
        <w:t xml:space="preserve"> </w:t>
      </w:r>
      <w:r>
        <w:t>Atmosphäre im Wandel, 1.Auflage, Spektrum Verlag, Heidelberg/Berlin 1996</w:t>
      </w:r>
      <w:bookmarkEnd w:id="16"/>
    </w:p>
    <w:p w14:paraId="0421B175" w14:textId="0920EC45" w:rsidR="006B0C7E" w:rsidRDefault="006B0C7E" w:rsidP="0047549A">
      <w:pPr>
        <w:pStyle w:val="AufzhlungStandard"/>
        <w:spacing w:before="0"/>
      </w:pPr>
      <w:r>
        <w:t>Mortimer, C. E.: Chemie Basiswissen, 7. Auflage, Georg Thieme Verlag, Stuttgart, 2001, S. 411-412, 438-439</w:t>
      </w:r>
    </w:p>
    <w:p w14:paraId="1BA18516" w14:textId="4F14C8CA" w:rsidR="006B0C7E" w:rsidRDefault="006B0C7E" w:rsidP="0047549A">
      <w:pPr>
        <w:pStyle w:val="AufzhlungStandard"/>
        <w:spacing w:before="0"/>
      </w:pPr>
      <w:r>
        <w:t>Klautke, S: Ozon – Schutzschild und Schadwirkung, Unterricht Biologie, Heft 199, 1994, S. 12</w:t>
      </w:r>
    </w:p>
    <w:p w14:paraId="1E7B5D95" w14:textId="6B67D049" w:rsidR="006B0C7E" w:rsidRDefault="006B0C7E" w:rsidP="0047549A">
      <w:pPr>
        <w:pStyle w:val="AufzhlungStandard"/>
        <w:spacing w:before="0"/>
      </w:pPr>
      <w:r>
        <w:t>Zellner, R.: Chemie in unserer Zeit; Heft 3; 1993; Seiten 230 – 236</w:t>
      </w:r>
    </w:p>
    <w:p w14:paraId="7DC1E6A1" w14:textId="08AE77BC" w:rsidR="006B0C7E" w:rsidRDefault="006B0C7E" w:rsidP="0047549A">
      <w:pPr>
        <w:pStyle w:val="AufzhlungStandard"/>
        <w:spacing w:before="0"/>
      </w:pPr>
      <w:r>
        <w:t>Hübner, K.: Chemie in unserer Zeit; Heft 2; 2005, Seiten 140 - 142.</w:t>
      </w:r>
    </w:p>
    <w:p w14:paraId="5331BB80" w14:textId="2C532A60" w:rsidR="0024729E" w:rsidRDefault="006B0C7E" w:rsidP="0024729E">
      <w:pPr>
        <w:pStyle w:val="AufzhlungStandard"/>
        <w:spacing w:before="0"/>
      </w:pPr>
      <w:r>
        <w:t>Bundesministerium für Umwelt, Naturschutz und Reaktorsicherheit, Broschüre: Viel Sommer – Wenig Smog, 2004</w:t>
      </w:r>
    </w:p>
    <w:p w14:paraId="0D8D743A" w14:textId="3E937A2F" w:rsidR="00A4750C" w:rsidRDefault="00A4750C" w:rsidP="00A4750C">
      <w:pPr>
        <w:pStyle w:val="AufzhlungStandard"/>
        <w:spacing w:before="0"/>
      </w:pPr>
      <w:r>
        <w:t>Riedel, E., Meyer H.-J.: Allgemeine und Anorganische Chemie, DeGruyter, Berlin 2019</w:t>
      </w:r>
    </w:p>
    <w:p w14:paraId="7986616D" w14:textId="2266CDDE" w:rsidR="006B0C7E" w:rsidRDefault="004A0E4C" w:rsidP="0047549A">
      <w:pPr>
        <w:pStyle w:val="AufzhlungStandard"/>
        <w:spacing w:before="0"/>
        <w:jc w:val="left"/>
      </w:pPr>
      <w:bookmarkStart w:id="17" w:name="_Ref57026046"/>
      <w:bookmarkStart w:id="18" w:name="_Ref62245835"/>
      <w:r>
        <w:t xml:space="preserve">Ozon Struktur: </w:t>
      </w:r>
      <w:hyperlink r:id="rId27" w:history="1">
        <w:r w:rsidRPr="00E71F7C">
          <w:rPr>
            <w:rStyle w:val="Hyperlink"/>
          </w:rPr>
          <w:t>https://commons.wikimedia.org/wiki/File:Ozon_strukturformel.svg?uselang=de</w:t>
        </w:r>
      </w:hyperlink>
      <w:r>
        <w:t xml:space="preserve">; Urheber: Nipponesser, gemeinfrei, </w:t>
      </w:r>
      <w:r w:rsidR="00203DD8">
        <w:t>22.01</w:t>
      </w:r>
      <w:r>
        <w:t>.202</w:t>
      </w:r>
      <w:bookmarkEnd w:id="17"/>
      <w:r w:rsidR="00203DD8">
        <w:t>1</w:t>
      </w:r>
      <w:bookmarkEnd w:id="18"/>
    </w:p>
    <w:bookmarkStart w:id="19" w:name="_Ref57023789"/>
    <w:p w14:paraId="3354823E" w14:textId="676E5D32" w:rsidR="006B0C7E" w:rsidRPr="003118F2" w:rsidRDefault="006B0C7E" w:rsidP="0047549A">
      <w:pPr>
        <w:pStyle w:val="AufzhlungStandard"/>
        <w:spacing w:before="0"/>
        <w:jc w:val="left"/>
        <w:rPr>
          <w:lang w:val="en-US"/>
        </w:rPr>
      </w:pPr>
      <w:r>
        <w:fldChar w:fldCharType="begin"/>
      </w:r>
      <w:r w:rsidRPr="003118F2">
        <w:rPr>
          <w:lang w:val="en-US"/>
        </w:rPr>
        <w:instrText xml:space="preserve"> HYPERLINK "http://www.raumfahrer.net/raumfahrt/marsrover2003/ueberblick.shtml" </w:instrText>
      </w:r>
      <w:r>
        <w:fldChar w:fldCharType="separate"/>
      </w:r>
      <w:r w:rsidRPr="003118F2">
        <w:rPr>
          <w:rStyle w:val="Hyperlink"/>
          <w:rFonts w:cs="Arial"/>
          <w:lang w:val="en-US"/>
        </w:rPr>
        <w:t>http://www.raumfahrer.net/raumfahrt/marsrover2003/ueberblick.shtml</w:t>
      </w:r>
      <w:r>
        <w:fldChar w:fldCharType="end"/>
      </w:r>
      <w:r w:rsidRPr="003118F2">
        <w:rPr>
          <w:lang w:val="en-US"/>
        </w:rPr>
        <w:t xml:space="preserve">; Stand: </w:t>
      </w:r>
      <w:r w:rsidR="00203DD8">
        <w:rPr>
          <w:lang w:val="en-US"/>
        </w:rPr>
        <w:t>22.01.2021</w:t>
      </w:r>
      <w:r w:rsidRPr="003118F2">
        <w:rPr>
          <w:lang w:val="en-US"/>
        </w:rPr>
        <w:t xml:space="preserve"> (Copyright: Caltech/JPL)</w:t>
      </w:r>
      <w:bookmarkEnd w:id="19"/>
    </w:p>
    <w:bookmarkStart w:id="20" w:name="_Ref57024278"/>
    <w:p w14:paraId="4C1550E0" w14:textId="031854D8" w:rsidR="006B0C7E" w:rsidRDefault="006B0C7E" w:rsidP="0047549A">
      <w:pPr>
        <w:pStyle w:val="AufzhlungStandard"/>
        <w:spacing w:before="0"/>
        <w:jc w:val="left"/>
      </w:pPr>
      <w:r>
        <w:fldChar w:fldCharType="begin"/>
      </w:r>
      <w:r>
        <w:instrText xml:space="preserve"> HYPERLINK "http://www.cnn.com/interactive/entertainment/0302/gallery.simpsons.characters/gallery.simpsons.family.jpg" </w:instrText>
      </w:r>
      <w:r>
        <w:fldChar w:fldCharType="separate"/>
      </w:r>
      <w:r>
        <w:rPr>
          <w:rStyle w:val="Hyperlink"/>
          <w:rFonts w:cs="Arial"/>
        </w:rPr>
        <w:t>http://www.cnn.com/interactive/entertainment/0302/gallery.simpsons.characters/</w:t>
      </w:r>
      <w:r>
        <w:fldChar w:fldCharType="end"/>
      </w:r>
      <w:hyperlink r:id="rId28" w:history="1">
        <w:r>
          <w:rPr>
            <w:rStyle w:val="Hyperlink"/>
            <w:rFonts w:cs="Arial"/>
          </w:rPr>
          <w:t>gallery.simpsons.family.jpg</w:t>
        </w:r>
      </w:hyperlink>
      <w:r>
        <w:t>; Stand: 5.10.05 (2030 weitere Quellen) (</w:t>
      </w:r>
      <w:r w:rsidRPr="0047549A">
        <w:t>Quelle verschollen, 23.11.2020</w:t>
      </w:r>
      <w:r>
        <w:t>)</w:t>
      </w:r>
      <w:bookmarkEnd w:id="20"/>
    </w:p>
    <w:p w14:paraId="68CC7EBC" w14:textId="02EE1972" w:rsidR="006B0C7E" w:rsidRDefault="006B0C7E" w:rsidP="0047549A">
      <w:pPr>
        <w:pStyle w:val="AufzhlungStandard"/>
        <w:spacing w:before="0"/>
        <w:jc w:val="left"/>
      </w:pPr>
      <w:bookmarkStart w:id="21" w:name="_Ref57024022"/>
      <w:bookmarkStart w:id="22" w:name="_Ref57024356"/>
      <w:r>
        <w:t xml:space="preserve">Sonnenbrand „Mann“: </w:t>
      </w:r>
      <w:hyperlink r:id="rId29" w:history="1">
        <w:r w:rsidRPr="00E71F7C">
          <w:rPr>
            <w:rStyle w:val="Hyperlink"/>
          </w:rPr>
          <w:t>https://commons.wikimedia.org/wiki/File:Sunburn.jpg?uselang=de</w:t>
        </w:r>
      </w:hyperlink>
      <w:r>
        <w:t xml:space="preserve">; </w:t>
      </w:r>
      <w:bookmarkEnd w:id="21"/>
      <w:r>
        <w:t>Urheber: QuinnHK; Lizenz gemeinfrei, 23.11.2020</w:t>
      </w:r>
      <w:bookmarkEnd w:id="22"/>
    </w:p>
    <w:p w14:paraId="0826D894" w14:textId="1BAAB179" w:rsidR="006B0C7E" w:rsidRDefault="00C32AC8" w:rsidP="0047549A">
      <w:pPr>
        <w:pStyle w:val="AufzhlungStandard"/>
        <w:spacing w:before="0"/>
        <w:jc w:val="left"/>
      </w:pPr>
      <w:bookmarkStart w:id="23" w:name="_Ref57024690"/>
      <w:r>
        <w:t xml:space="preserve">Sonnenbrand „Apfel“: </w:t>
      </w:r>
      <w:hyperlink r:id="rId30" w:history="1">
        <w:r w:rsidRPr="00E71F7C">
          <w:rPr>
            <w:rStyle w:val="Hyperlink"/>
          </w:rPr>
          <w:t>https://commons.wikimedia.org/wiki/File:Apple_sunburn1.jpg?uselang=de</w:t>
        </w:r>
      </w:hyperlink>
      <w:r>
        <w:t xml:space="preserve">; Urheber: J. Stein.; Lizenz: </w:t>
      </w:r>
      <w:hyperlink r:id="rId31" w:history="1">
        <w:r>
          <w:rPr>
            <w:rStyle w:val="Hyperlink"/>
          </w:rPr>
          <w:t>„Namensnennung – Weitergabe unter gleichen Bedingungen 3.0 Deutschland“</w:t>
        </w:r>
      </w:hyperlink>
      <w:r>
        <w:t>; 23.11.2020</w:t>
      </w:r>
      <w:bookmarkEnd w:id="23"/>
    </w:p>
    <w:p w14:paraId="554F56EB" w14:textId="080F36B3" w:rsidR="006B0C7E" w:rsidRDefault="00C32AC8" w:rsidP="0047549A">
      <w:pPr>
        <w:pStyle w:val="AufzhlungStandard"/>
        <w:spacing w:before="0"/>
        <w:jc w:val="left"/>
      </w:pPr>
      <w:bookmarkStart w:id="24" w:name="_Ref57024719"/>
      <w:r>
        <w:t xml:space="preserve">Sonnenbrand „Kuh“: </w:t>
      </w:r>
      <w:hyperlink r:id="rId32" w:history="1">
        <w:r w:rsidRPr="00E71F7C">
          <w:rPr>
            <w:rStyle w:val="Hyperlink"/>
          </w:rPr>
          <w:t>https://www.tierspital.uzh.ch/de/nutztiere/klinik-fuer-wiederkaeuer/wiederkaeuermed/Fachgebiete/Hauterkrankungen.html</w:t>
        </w:r>
      </w:hyperlink>
      <w:r>
        <w:t xml:space="preserve">; </w:t>
      </w:r>
      <w:r w:rsidR="006B0C7E">
        <w:t xml:space="preserve">Stand: </w:t>
      </w:r>
      <w:r w:rsidR="00203DD8">
        <w:t>22.01.2021</w:t>
      </w:r>
      <w:r w:rsidR="006B0C7E">
        <w:t xml:space="preserve"> (Copyright: Universität Zürich)</w:t>
      </w:r>
      <w:bookmarkEnd w:id="24"/>
    </w:p>
    <w:p w14:paraId="4AB226E7" w14:textId="32F2B874" w:rsidR="00C52053" w:rsidRDefault="00C52053" w:rsidP="0047549A">
      <w:pPr>
        <w:pStyle w:val="AufzhlungStandard"/>
        <w:spacing w:before="0"/>
        <w:jc w:val="left"/>
        <w:rPr>
          <w:lang w:val="en-US"/>
        </w:rPr>
      </w:pPr>
      <w:bookmarkStart w:id="25" w:name="_Ref62245647"/>
      <w:r w:rsidRPr="00C52053">
        <w:rPr>
          <w:lang w:val="en-US"/>
        </w:rPr>
        <w:t xml:space="preserve">Strand: </w:t>
      </w:r>
      <w:hyperlink r:id="rId33" w:history="1">
        <w:r w:rsidRPr="00C52053">
          <w:rPr>
            <w:rStyle w:val="Hyperlink"/>
            <w:lang w:val="en-US"/>
          </w:rPr>
          <w:t>https://www.voucherwonderland.com/reisemagazin/spanien-straende/</w:t>
        </w:r>
      </w:hyperlink>
      <w:r w:rsidRPr="00C52053">
        <w:rPr>
          <w:lang w:val="en-US"/>
        </w:rPr>
        <w:t>; Stand</w:t>
      </w:r>
      <w:r>
        <w:rPr>
          <w:lang w:val="en-US"/>
        </w:rPr>
        <w:t>: 22.01.2021</w:t>
      </w:r>
      <w:bookmarkEnd w:id="25"/>
    </w:p>
    <w:p w14:paraId="7F31A393" w14:textId="6D36DE6B" w:rsidR="006B0C7E" w:rsidRDefault="006B0C7E" w:rsidP="0047549A">
      <w:pPr>
        <w:pStyle w:val="AufzhlungStandard"/>
        <w:spacing w:before="0"/>
        <w:jc w:val="left"/>
      </w:pPr>
      <w:bookmarkStart w:id="26" w:name="_Hlk56753691"/>
      <w:r>
        <w:t xml:space="preserve">Konzeption von Experimenten und ihr Einsatz (Schulversuche): </w:t>
      </w:r>
      <w:hyperlink r:id="rId34" w:history="1">
        <w:r w:rsidRPr="00CE2DA5">
          <w:rPr>
            <w:rStyle w:val="Hyperlink"/>
          </w:rPr>
          <w:t>http://daten.didaktikchemie.uni-bayreuth.de/experimente/standard/schulversuche.pdf</w:t>
        </w:r>
      </w:hyperlink>
      <w:r>
        <w:t xml:space="preserve">; </w:t>
      </w:r>
      <w:r w:rsidRPr="006B0C7E">
        <w:t xml:space="preserve">Experiment </w:t>
      </w:r>
      <w:bookmarkEnd w:id="26"/>
      <w:r>
        <w:t>5.7 Zersetzung von Wasser</w:t>
      </w:r>
    </w:p>
    <w:bookmarkStart w:id="27" w:name="_Ref57026948"/>
    <w:bookmarkStart w:id="28" w:name="_Ref62246003"/>
    <w:p w14:paraId="56BF91F1" w14:textId="12E095AE" w:rsidR="006B0C7E" w:rsidRPr="003118F2" w:rsidRDefault="006B0C7E" w:rsidP="0047549A">
      <w:pPr>
        <w:pStyle w:val="AufzhlungStandard"/>
        <w:spacing w:before="0"/>
        <w:jc w:val="left"/>
        <w:rPr>
          <w:lang w:val="en-US"/>
        </w:rPr>
      </w:pPr>
      <w:r>
        <w:fldChar w:fldCharType="begin"/>
      </w:r>
      <w:r w:rsidRPr="003118F2">
        <w:rPr>
          <w:lang w:val="en-US"/>
        </w:rPr>
        <w:instrText xml:space="preserve"> HYPERLINK "http://atlas.umwelt.hessen.de/servlet/Frame/atlas/luft/ik/qualitaet/o3/o3_txt.htm" </w:instrText>
      </w:r>
      <w:r>
        <w:fldChar w:fldCharType="separate"/>
      </w:r>
      <w:r w:rsidRPr="003118F2">
        <w:rPr>
          <w:rStyle w:val="Hyperlink"/>
          <w:rFonts w:cs="Arial"/>
          <w:lang w:val="en-US"/>
        </w:rPr>
        <w:t>http://atlas.umwelt.hessen.de/servlet/Frame/atlas/luft/ik/qualitaet/o3/o3_txt.htm</w:t>
      </w:r>
      <w:r>
        <w:fldChar w:fldCharType="end"/>
      </w:r>
      <w:r w:rsidRPr="003118F2">
        <w:rPr>
          <w:lang w:val="en-US"/>
        </w:rPr>
        <w:t xml:space="preserve"> Stand: </w:t>
      </w:r>
      <w:bookmarkEnd w:id="27"/>
      <w:r w:rsidR="00203DD8">
        <w:rPr>
          <w:lang w:val="en-US"/>
        </w:rPr>
        <w:t>22.01.2021</w:t>
      </w:r>
      <w:bookmarkEnd w:id="28"/>
    </w:p>
    <w:bookmarkStart w:id="29" w:name="_Ref57027258"/>
    <w:p w14:paraId="0E4EB387" w14:textId="5EC5FB68" w:rsidR="006B0C7E" w:rsidRDefault="006B0C7E" w:rsidP="0047549A">
      <w:pPr>
        <w:pStyle w:val="AufzhlungStandard"/>
        <w:spacing w:before="0"/>
        <w:jc w:val="left"/>
      </w:pPr>
      <w:r>
        <w:fldChar w:fldCharType="begin"/>
      </w:r>
      <w:r>
        <w:instrText xml:space="preserve"> HYPERLINK "http://www.lfu.bayern.de/themenuebergreifend/fachinformationen/umweltmonitoring_ozonschaedigung/index.htm" </w:instrText>
      </w:r>
      <w:r>
        <w:fldChar w:fldCharType="separate"/>
      </w:r>
      <w:r>
        <w:rPr>
          <w:rStyle w:val="Hyperlink"/>
          <w:rFonts w:cs="Arial"/>
        </w:rPr>
        <w:t>http://www.lfu.bayern.de/themenuebergreifend/fachinformationen/</w:t>
      </w:r>
      <w:r>
        <w:fldChar w:fldCharType="end"/>
      </w:r>
      <w:r>
        <w:t xml:space="preserve">; (Copyright: Bayerisches Landesamt für Umwelt) </w:t>
      </w:r>
      <w:hyperlink r:id="rId35" w:history="1">
        <w:r>
          <w:rPr>
            <w:rStyle w:val="Hyperlink"/>
            <w:rFonts w:cs="Arial"/>
          </w:rPr>
          <w:t>umweltmonitoring_ozonschaedigung/index.htm</w:t>
        </w:r>
      </w:hyperlink>
      <w:r>
        <w:t xml:space="preserve"> Stand: 22.07.10 (</w:t>
      </w:r>
      <w:r w:rsidRPr="0047549A">
        <w:t>Quelle verschollen, 23.11.2020</w:t>
      </w:r>
      <w:r>
        <w:t>)</w:t>
      </w:r>
      <w:bookmarkEnd w:id="29"/>
    </w:p>
    <w:p w14:paraId="7C4A07DF" w14:textId="10AD6C45" w:rsidR="006B0C7E" w:rsidRDefault="006B6025" w:rsidP="0047549A">
      <w:pPr>
        <w:pStyle w:val="AufzhlungStandard"/>
        <w:spacing w:before="0"/>
        <w:jc w:val="left"/>
      </w:pPr>
      <w:bookmarkStart w:id="30" w:name="_Ref57092924"/>
      <w:r>
        <w:t xml:space="preserve">Dobson-Spektrometer: </w:t>
      </w:r>
      <w:hyperlink r:id="rId36" w:history="1">
        <w:r w:rsidRPr="00853895">
          <w:rPr>
            <w:rStyle w:val="Hyperlink"/>
          </w:rPr>
          <w:t>https://commons.wikimedia.org/wiki/File:Dobson071.jpg?uselang=de</w:t>
        </w:r>
      </w:hyperlink>
      <w:r>
        <w:t xml:space="preserve">; Urheber: André Knöfel, Lizenz: </w:t>
      </w:r>
      <w:hyperlink r:id="rId37" w:history="1">
        <w:r w:rsidR="0022396F">
          <w:rPr>
            <w:rStyle w:val="Hyperlink"/>
          </w:rPr>
          <w:t>„Namensnennung – Weitergabe unter gleichen Bedingungen 3.0 nicht portiert“</w:t>
        </w:r>
      </w:hyperlink>
      <w:r w:rsidR="0022396F">
        <w:t>; 24.11.2020</w:t>
      </w:r>
      <w:bookmarkEnd w:id="30"/>
    </w:p>
    <w:bookmarkStart w:id="31" w:name="_Ref57092996"/>
    <w:p w14:paraId="3F1D014E" w14:textId="306743D3" w:rsidR="006B0C7E" w:rsidRPr="003118F2" w:rsidRDefault="00F535E5" w:rsidP="0047549A">
      <w:pPr>
        <w:pStyle w:val="AufzhlungStandard"/>
        <w:spacing w:before="0"/>
        <w:jc w:val="left"/>
        <w:rPr>
          <w:lang w:val="en-US"/>
        </w:rPr>
      </w:pPr>
      <w:r>
        <w:fldChar w:fldCharType="begin"/>
      </w:r>
      <w:r w:rsidRPr="003118F2">
        <w:rPr>
          <w:lang w:val="en-US"/>
        </w:rPr>
        <w:instrText xml:space="preserve"> HYPERLINK "http://www.atm.ox.ac.uk/user/barnett/ozoneconference/Dobson1939.jpg" </w:instrText>
      </w:r>
      <w:r>
        <w:fldChar w:fldCharType="separate"/>
      </w:r>
      <w:r w:rsidR="006B0C7E" w:rsidRPr="003118F2">
        <w:rPr>
          <w:rStyle w:val="Hyperlink"/>
          <w:rFonts w:cs="Arial"/>
          <w:lang w:val="en-US"/>
        </w:rPr>
        <w:t>http://www.atm.ox.ac.uk/user/barnett/ozoneconference/Dobson1939.jpg</w:t>
      </w:r>
      <w:r>
        <w:rPr>
          <w:rStyle w:val="Hyperlink"/>
          <w:rFonts w:cs="Arial"/>
        </w:rPr>
        <w:fldChar w:fldCharType="end"/>
      </w:r>
      <w:r w:rsidR="006B0C7E" w:rsidRPr="003118F2">
        <w:rPr>
          <w:lang w:val="en-US"/>
        </w:rPr>
        <w:t>; Stand: 8.12.10 (Copyright: University of Oxford) (Quelle verschollen, 23.11.2020)</w:t>
      </w:r>
      <w:bookmarkEnd w:id="31"/>
    </w:p>
    <w:bookmarkStart w:id="32" w:name="_Ref57094221"/>
    <w:p w14:paraId="56C7DA96" w14:textId="2A28355F" w:rsidR="006B0C7E" w:rsidRDefault="00F535E5" w:rsidP="0047549A">
      <w:pPr>
        <w:pStyle w:val="AufzhlungStandard"/>
        <w:spacing w:before="0"/>
        <w:jc w:val="left"/>
      </w:pPr>
      <w:r>
        <w:fldChar w:fldCharType="begin"/>
      </w:r>
      <w:r>
        <w:instrText xml:space="preserve"> HYPERLINK "http://www.wetter24.de/uploads/pics/PSCs_Lamont-Poole_earthobservatory.nasa.gov.jpg" </w:instrText>
      </w:r>
      <w:r>
        <w:fldChar w:fldCharType="separate"/>
      </w:r>
      <w:r w:rsidR="006B0C7E">
        <w:rPr>
          <w:rStyle w:val="Hyperlink"/>
          <w:rFonts w:cs="Arial"/>
        </w:rPr>
        <w:t>http://www.wetter24.de/uploads/pics/PSCs_Lamont-Poole_earthobservatory.nasa.gov.jpg</w:t>
      </w:r>
      <w:r>
        <w:rPr>
          <w:rStyle w:val="Hyperlink"/>
          <w:rFonts w:cs="Arial"/>
        </w:rPr>
        <w:fldChar w:fldCharType="end"/>
      </w:r>
      <w:r w:rsidR="006B0C7E">
        <w:t>;  Stand: 9.12.10 (Quelle: SOLVE Homepage) (</w:t>
      </w:r>
      <w:r w:rsidR="006B0C7E" w:rsidRPr="0047549A">
        <w:t>Quelle verschollen, 23.11.2020</w:t>
      </w:r>
      <w:r w:rsidR="006B0C7E">
        <w:t>)</w:t>
      </w:r>
      <w:bookmarkEnd w:id="32"/>
    </w:p>
    <w:bookmarkStart w:id="33" w:name="_Ref57095118"/>
    <w:p w14:paraId="50A86419" w14:textId="561CEAE2" w:rsidR="00FC711A" w:rsidRDefault="00F535E5" w:rsidP="0047549A">
      <w:pPr>
        <w:pStyle w:val="AufzhlungStandard"/>
        <w:spacing w:before="0"/>
        <w:jc w:val="left"/>
      </w:pPr>
      <w:r>
        <w:fldChar w:fldCharType="begin"/>
      </w:r>
      <w:r>
        <w:instrText xml:space="preserve"> HYPERLINK "http://www.nachunsnurnullen.de/surfer/_sonnenbrand.html" </w:instrText>
      </w:r>
      <w:r>
        <w:fldChar w:fldCharType="separate"/>
      </w:r>
      <w:r w:rsidR="006B0C7E" w:rsidRPr="006B0C7E">
        <w:rPr>
          <w:rStyle w:val="Hyperlink"/>
          <w:rFonts w:cs="Arial"/>
        </w:rPr>
        <w:t>http://www.nachunsnurnullen.de/surfer/_sonnenbrand.html</w:t>
      </w:r>
      <w:r>
        <w:rPr>
          <w:rStyle w:val="Hyperlink"/>
          <w:rFonts w:cs="Arial"/>
        </w:rPr>
        <w:fldChar w:fldCharType="end"/>
      </w:r>
      <w:r w:rsidR="006B0C7E">
        <w:t>; Stand: 22.07.10 (521 weitere Quellen) (</w:t>
      </w:r>
      <w:r w:rsidR="006B0C7E" w:rsidRPr="0047549A">
        <w:t>Quelle verschollen, 23.11.2020</w:t>
      </w:r>
      <w:r w:rsidR="006B0C7E">
        <w:t>)</w:t>
      </w:r>
      <w:bookmarkEnd w:id="33"/>
    </w:p>
    <w:p w14:paraId="21B007C3" w14:textId="7CB999DB" w:rsidR="004A0E4C" w:rsidRDefault="004A0E4C" w:rsidP="0047549A">
      <w:pPr>
        <w:pStyle w:val="AufzhlungStandard"/>
        <w:spacing w:before="0"/>
        <w:jc w:val="left"/>
      </w:pPr>
      <w:bookmarkStart w:id="34" w:name="_Ref57026228"/>
      <w:r>
        <w:t xml:space="preserve">Ozon Grenzstruktur: </w:t>
      </w:r>
      <w:hyperlink r:id="rId38" w:history="1">
        <w:r w:rsidRPr="00E71F7C">
          <w:rPr>
            <w:rStyle w:val="Hyperlink"/>
          </w:rPr>
          <w:t>https://commons.wikimedia.org/wiki/File:Ozon_Mesomerie.svg</w:t>
        </w:r>
      </w:hyperlink>
      <w:r>
        <w:t>; Urheber NEUROtiker; gemeinfrei, 23.11.2020</w:t>
      </w:r>
      <w:bookmarkEnd w:id="34"/>
    </w:p>
    <w:p w14:paraId="1F8F2D64" w14:textId="6E86C615" w:rsidR="00203DD8" w:rsidRPr="007F74F0" w:rsidRDefault="003A1A68" w:rsidP="007F74F0">
      <w:pPr>
        <w:pStyle w:val="AufzhlungStandard"/>
        <w:spacing w:before="0"/>
      </w:pPr>
      <w:hyperlink r:id="rId39" w:history="1">
        <w:r w:rsidR="00203DD8" w:rsidRPr="007F74F0">
          <w:rPr>
            <w:rStyle w:val="Hyperlink"/>
          </w:rPr>
          <w:t>https://www.chemie.de/lexikon/Ozon.html</w:t>
        </w:r>
      </w:hyperlink>
      <w:r w:rsidR="00203DD8" w:rsidRPr="007F74F0">
        <w:t xml:space="preserve">; 18.11.2020 </w:t>
      </w:r>
    </w:p>
    <w:p w14:paraId="6F97CA77" w14:textId="4D87FA0A" w:rsidR="00203DD8" w:rsidRPr="00C05717" w:rsidRDefault="003A1A68" w:rsidP="00203DD8">
      <w:pPr>
        <w:pStyle w:val="AufzhlungStandard"/>
      </w:pPr>
      <w:hyperlink r:id="rId40" w:history="1">
        <w:r w:rsidR="00203DD8" w:rsidRPr="00C05717">
          <w:rPr>
            <w:rStyle w:val="Hyperlink"/>
          </w:rPr>
          <w:t>http://unterrichtsmaterialien-chemie.uni-goettingen.de/material/7-8/V7-591.pdf</w:t>
        </w:r>
      </w:hyperlink>
      <w:r w:rsidR="00203DD8" w:rsidRPr="00C05717">
        <w:t xml:space="preserve">; 18.11.2020 </w:t>
      </w:r>
    </w:p>
    <w:p w14:paraId="1CA55865" w14:textId="047A7FC2" w:rsidR="00203DD8" w:rsidRPr="00C05717" w:rsidRDefault="003A1A68" w:rsidP="00203DD8">
      <w:pPr>
        <w:pStyle w:val="AufzhlungStandard"/>
      </w:pPr>
      <w:hyperlink r:id="rId41" w:history="1">
        <w:r w:rsidR="00203DD8" w:rsidRPr="00C05717">
          <w:rPr>
            <w:rStyle w:val="Hyperlink"/>
          </w:rPr>
          <w:t>https://www.lfu.bayern.de/buerger/doc/uw_48_ozonschicht_ozonloch.pdf</w:t>
        </w:r>
      </w:hyperlink>
      <w:r w:rsidR="00203DD8" w:rsidRPr="00C05717">
        <w:t>; 18.11.2020</w:t>
      </w:r>
    </w:p>
    <w:sectPr w:rsidR="00203DD8" w:rsidRPr="00C05717" w:rsidSect="00C32AC8">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BF814" w14:textId="77777777" w:rsidR="00097814" w:rsidRDefault="00097814" w:rsidP="005A7DCE">
      <w:pPr>
        <w:spacing w:before="0"/>
      </w:pPr>
      <w:r>
        <w:separator/>
      </w:r>
    </w:p>
    <w:p w14:paraId="7348F06D" w14:textId="77777777" w:rsidR="00097814" w:rsidRDefault="00097814"/>
  </w:endnote>
  <w:endnote w:type="continuationSeparator" w:id="0">
    <w:p w14:paraId="3DC61122" w14:textId="77777777" w:rsidR="00097814" w:rsidRDefault="00097814" w:rsidP="005A7DCE">
      <w:pPr>
        <w:spacing w:before="0"/>
      </w:pPr>
      <w:r>
        <w:continuationSeparator/>
      </w:r>
    </w:p>
    <w:p w14:paraId="728C172C" w14:textId="77777777" w:rsidR="00097814" w:rsidRDefault="0009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9A7EA5" w:rsidRDefault="009A7EA5">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57E95355" w:rsidR="009A7EA5" w:rsidRDefault="009A7EA5">
        <w:pPr>
          <w:pStyle w:val="Fuzeile"/>
          <w:jc w:val="center"/>
        </w:pPr>
        <w:r>
          <w:fldChar w:fldCharType="begin"/>
        </w:r>
        <w:r>
          <w:instrText>PAGE    \* MERGEFORMAT</w:instrText>
        </w:r>
        <w:r>
          <w:fldChar w:fldCharType="separate"/>
        </w:r>
        <w:r w:rsidR="003A1A68">
          <w:rPr>
            <w:noProof/>
          </w:rPr>
          <w:t>14</w:t>
        </w:r>
        <w:r>
          <w:fldChar w:fldCharType="end"/>
        </w:r>
      </w:p>
    </w:sdtContent>
  </w:sdt>
  <w:p w14:paraId="69DF8B39" w14:textId="77777777" w:rsidR="009A7EA5" w:rsidRDefault="009A7EA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DCBFE" w14:textId="77777777" w:rsidR="00097814" w:rsidRDefault="00097814" w:rsidP="005A7DCE">
      <w:pPr>
        <w:spacing w:before="0"/>
      </w:pPr>
      <w:r>
        <w:separator/>
      </w:r>
    </w:p>
    <w:p w14:paraId="6567D279" w14:textId="77777777" w:rsidR="00097814" w:rsidRDefault="00097814"/>
  </w:footnote>
  <w:footnote w:type="continuationSeparator" w:id="0">
    <w:p w14:paraId="018CF12A" w14:textId="77777777" w:rsidR="00097814" w:rsidRDefault="00097814" w:rsidP="005A7DCE">
      <w:pPr>
        <w:spacing w:before="0"/>
      </w:pPr>
      <w:r>
        <w:continuationSeparator/>
      </w:r>
    </w:p>
    <w:p w14:paraId="170C8AFD" w14:textId="77777777" w:rsidR="00097814" w:rsidRDefault="0009781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82"/>
    <w:multiLevelType w:val="multilevel"/>
    <w:tmpl w:val="2C981DA6"/>
    <w:lvl w:ilvl="0">
      <w:start w:val="1"/>
      <w:numFmt w:val="none"/>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6"/>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8"/>
      <w:lvlJc w:val="left"/>
      <w:pPr>
        <w:ind w:left="425" w:hanging="425"/>
      </w:pPr>
      <w:rPr>
        <w:rFonts w:hint="default"/>
      </w:rPr>
    </w:lvl>
    <w:lvl w:ilvl="8">
      <w:start w:val="1"/>
      <w:numFmt w:val="none"/>
      <w:lvlText w:val=""/>
      <w:lvlJc w:val="left"/>
      <w:pPr>
        <w:ind w:left="425" w:hanging="425"/>
      </w:pPr>
      <w:rPr>
        <w:rFonts w:hint="default"/>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89D26DE"/>
    <w:multiLevelType w:val="multilevel"/>
    <w:tmpl w:val="98D6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6" w15:restartNumberingAfterBreak="0">
    <w:nsid w:val="17B95746"/>
    <w:multiLevelType w:val="multilevel"/>
    <w:tmpl w:val="D73A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8" w15:restartNumberingAfterBreak="0">
    <w:nsid w:val="1CA64831"/>
    <w:multiLevelType w:val="multilevel"/>
    <w:tmpl w:val="8440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1" w15:restartNumberingAfterBreak="0">
    <w:nsid w:val="27617366"/>
    <w:multiLevelType w:val="multilevel"/>
    <w:tmpl w:val="97B44F86"/>
    <w:lvl w:ilvl="0">
      <w:start w:val="1"/>
      <w:numFmt w:val="bullet"/>
      <w:lvlText w:val=""/>
      <w:lvlJc w:val="left"/>
      <w:pPr>
        <w:ind w:left="425" w:hanging="425"/>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decimal"/>
      <w:lvlText w:val="B%4"/>
      <w:lvlJc w:val="left"/>
      <w:pPr>
        <w:ind w:left="709" w:hanging="709"/>
      </w:pPr>
      <w:rPr>
        <w:rFonts w:ascii="Arial" w:hAnsi="Arial" w:hint="default"/>
        <w:b/>
        <w:i w:val="0"/>
        <w:color w:val="FF9B00"/>
        <w:sz w:val="28"/>
      </w:rPr>
    </w:lvl>
    <w:lvl w:ilvl="4">
      <w:start w:val="1"/>
      <w:numFmt w:val="decimal"/>
      <w:lvlText w:val="E%5"/>
      <w:lvlJc w:val="left"/>
      <w:pPr>
        <w:ind w:left="709" w:hanging="709"/>
      </w:pPr>
      <w:rPr>
        <w:rFonts w:ascii="Arial" w:hAnsi="Arial" w:hint="default"/>
        <w:b/>
        <w:i w:val="0"/>
        <w:color w:val="FF9B00"/>
        <w:sz w:val="28"/>
      </w:rPr>
    </w:lvl>
    <w:lvl w:ilvl="5">
      <w:start w:val="1"/>
      <w:numFmt w:val="bullet"/>
      <w:lvlText w:val=""/>
      <w:lvlJc w:val="left"/>
      <w:pPr>
        <w:tabs>
          <w:tab w:val="num" w:pos="567"/>
        </w:tabs>
        <w:ind w:left="992" w:hanging="425"/>
      </w:pPr>
      <w:rPr>
        <w:rFonts w:ascii="Wingdings" w:hAnsi="Wingdings" w:hint="default"/>
        <w:b/>
        <w:i w:val="0"/>
        <w:color w:val="FF9B00"/>
        <w:sz w:val="28"/>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2D2B0BC7"/>
    <w:multiLevelType w:val="multilevel"/>
    <w:tmpl w:val="E1704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5"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7" w15:restartNumberingAfterBreak="0">
    <w:nsid w:val="3C8E46ED"/>
    <w:multiLevelType w:val="multilevel"/>
    <w:tmpl w:val="5FD00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390F8B"/>
    <w:multiLevelType w:val="multilevel"/>
    <w:tmpl w:val="0504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20" w15:restartNumberingAfterBreak="0">
    <w:nsid w:val="4E945A98"/>
    <w:multiLevelType w:val="multilevel"/>
    <w:tmpl w:val="671C1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3"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24"/>
  </w:num>
  <w:num w:numId="2">
    <w:abstractNumId w:val="4"/>
  </w:num>
  <w:num w:numId="3">
    <w:abstractNumId w:val="3"/>
  </w:num>
  <w:num w:numId="4">
    <w:abstractNumId w:val="5"/>
  </w:num>
  <w:num w:numId="5">
    <w:abstractNumId w:val="5"/>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21"/>
  </w:num>
  <w:num w:numId="7">
    <w:abstractNumId w:val="13"/>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6"/>
  </w:num>
  <w:num w:numId="12">
    <w:abstractNumId w:val="16"/>
  </w:num>
  <w:num w:numId="13">
    <w:abstractNumId w:val="15"/>
  </w:num>
  <w:num w:numId="14">
    <w:abstractNumId w:val="1"/>
  </w:num>
  <w:num w:numId="15">
    <w:abstractNumId w:val="2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7"/>
  </w:num>
  <w:num w:numId="20">
    <w:abstractNumId w:val="23"/>
  </w:num>
  <w:num w:numId="21">
    <w:abstractNumId w:val="10"/>
  </w:num>
  <w:num w:numId="22">
    <w:abstractNumId w:val="9"/>
  </w:num>
  <w:num w:numId="23">
    <w:abstractNumId w:val="20"/>
  </w:num>
  <w:num w:numId="24">
    <w:abstractNumId w:val="0"/>
  </w:num>
  <w:num w:numId="25">
    <w:abstractNumId w:val="11"/>
  </w:num>
  <w:num w:numId="26">
    <w:abstractNumId w:val="2"/>
  </w:num>
  <w:num w:numId="27">
    <w:abstractNumId w:val="8"/>
  </w:num>
  <w:num w:numId="28">
    <w:abstractNumId w:val="17"/>
  </w:num>
  <w:num w:numId="29">
    <w:abstractNumId w:val="6"/>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644EC"/>
    <w:rsid w:val="000673EE"/>
    <w:rsid w:val="000712A2"/>
    <w:rsid w:val="00074491"/>
    <w:rsid w:val="00081860"/>
    <w:rsid w:val="00097814"/>
    <w:rsid w:val="000D0844"/>
    <w:rsid w:val="000D4A1C"/>
    <w:rsid w:val="000E61E0"/>
    <w:rsid w:val="000F303A"/>
    <w:rsid w:val="00135DA6"/>
    <w:rsid w:val="001A2C7A"/>
    <w:rsid w:val="001B0E73"/>
    <w:rsid w:val="001D6942"/>
    <w:rsid w:val="00203DD8"/>
    <w:rsid w:val="0022396F"/>
    <w:rsid w:val="0024729E"/>
    <w:rsid w:val="00286533"/>
    <w:rsid w:val="0029716A"/>
    <w:rsid w:val="002F1A89"/>
    <w:rsid w:val="003118F2"/>
    <w:rsid w:val="0033663A"/>
    <w:rsid w:val="0036111E"/>
    <w:rsid w:val="003A1A68"/>
    <w:rsid w:val="003E490E"/>
    <w:rsid w:val="0047549A"/>
    <w:rsid w:val="00480594"/>
    <w:rsid w:val="00480635"/>
    <w:rsid w:val="004A0E4C"/>
    <w:rsid w:val="004A4B07"/>
    <w:rsid w:val="004E6F93"/>
    <w:rsid w:val="00532AAB"/>
    <w:rsid w:val="005633FE"/>
    <w:rsid w:val="00576D8C"/>
    <w:rsid w:val="005A7DCE"/>
    <w:rsid w:val="005D5199"/>
    <w:rsid w:val="006408FF"/>
    <w:rsid w:val="00665A4A"/>
    <w:rsid w:val="006841CE"/>
    <w:rsid w:val="006B0C7E"/>
    <w:rsid w:val="006B6025"/>
    <w:rsid w:val="006F1D4F"/>
    <w:rsid w:val="007161D1"/>
    <w:rsid w:val="007514D3"/>
    <w:rsid w:val="0075396A"/>
    <w:rsid w:val="00783295"/>
    <w:rsid w:val="007B2C80"/>
    <w:rsid w:val="007C66B0"/>
    <w:rsid w:val="007F18E1"/>
    <w:rsid w:val="007F74F0"/>
    <w:rsid w:val="00800B79"/>
    <w:rsid w:val="008039D1"/>
    <w:rsid w:val="008117E4"/>
    <w:rsid w:val="00814548"/>
    <w:rsid w:val="00825BFE"/>
    <w:rsid w:val="00850560"/>
    <w:rsid w:val="00883728"/>
    <w:rsid w:val="00892CC1"/>
    <w:rsid w:val="008A524D"/>
    <w:rsid w:val="00931B30"/>
    <w:rsid w:val="009710A6"/>
    <w:rsid w:val="009A7EA5"/>
    <w:rsid w:val="009B4835"/>
    <w:rsid w:val="009F4DFF"/>
    <w:rsid w:val="00A21130"/>
    <w:rsid w:val="00A25B94"/>
    <w:rsid w:val="00A4750C"/>
    <w:rsid w:val="00A5383F"/>
    <w:rsid w:val="00AA5D66"/>
    <w:rsid w:val="00AB7E4B"/>
    <w:rsid w:val="00AE53F0"/>
    <w:rsid w:val="00AF7672"/>
    <w:rsid w:val="00B10DD4"/>
    <w:rsid w:val="00B34B15"/>
    <w:rsid w:val="00B85024"/>
    <w:rsid w:val="00BA5255"/>
    <w:rsid w:val="00C05717"/>
    <w:rsid w:val="00C150D4"/>
    <w:rsid w:val="00C32AC8"/>
    <w:rsid w:val="00C511E6"/>
    <w:rsid w:val="00C52053"/>
    <w:rsid w:val="00C726C4"/>
    <w:rsid w:val="00CA413D"/>
    <w:rsid w:val="00CF1C0E"/>
    <w:rsid w:val="00D97908"/>
    <w:rsid w:val="00E12E7D"/>
    <w:rsid w:val="00E14DE1"/>
    <w:rsid w:val="00E20AF3"/>
    <w:rsid w:val="00E26FC4"/>
    <w:rsid w:val="00E50811"/>
    <w:rsid w:val="00E54A99"/>
    <w:rsid w:val="00E8473B"/>
    <w:rsid w:val="00E94F6E"/>
    <w:rsid w:val="00F535E5"/>
    <w:rsid w:val="00F736FC"/>
    <w:rsid w:val="00F76D18"/>
    <w:rsid w:val="00FC711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sid w:val="006B0C7E"/>
    <w:rPr>
      <w:color w:val="605E5C"/>
      <w:shd w:val="clear" w:color="auto" w:fill="E1DFDD"/>
    </w:rPr>
  </w:style>
  <w:style w:type="paragraph" w:styleId="StandardWeb">
    <w:name w:val="Normal (Web)"/>
    <w:basedOn w:val="Standard"/>
    <w:uiPriority w:val="99"/>
    <w:semiHidden/>
    <w:unhideWhenUsed/>
    <w:rsid w:val="006408FF"/>
    <w:pPr>
      <w:spacing w:before="100" w:beforeAutospacing="1" w:after="100" w:afterAutospacing="1"/>
      <w:jc w:val="left"/>
    </w:pPr>
    <w:rPr>
      <w:rFonts w:ascii="Times New Roman" w:eastAsia="Times New Roman" w:hAnsi="Times New Roman" w:cs="Times New Roman"/>
      <w:szCs w:val="24"/>
      <w:lang w:eastAsia="de-DE"/>
    </w:rPr>
  </w:style>
  <w:style w:type="character" w:customStyle="1" w:styleId="NichtaufgelsteErwhnung3">
    <w:name w:val="Nicht aufgelöste Erwähnung3"/>
    <w:basedOn w:val="Absatz-Standardschriftart"/>
    <w:uiPriority w:val="99"/>
    <w:semiHidden/>
    <w:unhideWhenUsed/>
    <w:rsid w:val="009A7EA5"/>
    <w:rPr>
      <w:color w:val="605E5C"/>
      <w:shd w:val="clear" w:color="auto" w:fill="E1DFDD"/>
    </w:rPr>
  </w:style>
  <w:style w:type="paragraph" w:styleId="Endnotentext">
    <w:name w:val="endnote text"/>
    <w:basedOn w:val="Standard"/>
    <w:link w:val="EndnotentextZchn"/>
    <w:uiPriority w:val="99"/>
    <w:semiHidden/>
    <w:unhideWhenUsed/>
    <w:rsid w:val="00480594"/>
    <w:pPr>
      <w:spacing w:before="0"/>
    </w:pPr>
    <w:rPr>
      <w:sz w:val="20"/>
      <w:szCs w:val="20"/>
    </w:rPr>
  </w:style>
  <w:style w:type="character" w:customStyle="1" w:styleId="EndnotentextZchn">
    <w:name w:val="Endnotentext Zchn"/>
    <w:basedOn w:val="Absatz-Standardschriftart"/>
    <w:link w:val="Endnotentext"/>
    <w:uiPriority w:val="99"/>
    <w:semiHidden/>
    <w:rsid w:val="00480594"/>
    <w:rPr>
      <w:sz w:val="20"/>
      <w:szCs w:val="20"/>
    </w:rPr>
  </w:style>
  <w:style w:type="character" w:styleId="Endnotenzeichen">
    <w:name w:val="endnote reference"/>
    <w:basedOn w:val="Absatz-Standardschriftart"/>
    <w:uiPriority w:val="99"/>
    <w:semiHidden/>
    <w:unhideWhenUsed/>
    <w:rsid w:val="00480594"/>
    <w:rPr>
      <w:vertAlign w:val="superscript"/>
    </w:rPr>
  </w:style>
  <w:style w:type="paragraph" w:styleId="Abbildungsverzeichnis">
    <w:name w:val="table of figures"/>
    <w:basedOn w:val="Standard"/>
    <w:next w:val="Standard"/>
    <w:uiPriority w:val="99"/>
    <w:unhideWhenUsed/>
    <w:rsid w:val="00247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81774">
      <w:bodyDiv w:val="1"/>
      <w:marLeft w:val="0"/>
      <w:marRight w:val="0"/>
      <w:marTop w:val="0"/>
      <w:marBottom w:val="0"/>
      <w:divBdr>
        <w:top w:val="none" w:sz="0" w:space="0" w:color="auto"/>
        <w:left w:val="none" w:sz="0" w:space="0" w:color="auto"/>
        <w:bottom w:val="none" w:sz="0" w:space="0" w:color="auto"/>
        <w:right w:val="none" w:sz="0" w:space="0" w:color="auto"/>
      </w:divBdr>
    </w:div>
    <w:div w:id="298803333">
      <w:bodyDiv w:val="1"/>
      <w:marLeft w:val="0"/>
      <w:marRight w:val="0"/>
      <w:marTop w:val="0"/>
      <w:marBottom w:val="0"/>
      <w:divBdr>
        <w:top w:val="none" w:sz="0" w:space="0" w:color="auto"/>
        <w:left w:val="none" w:sz="0" w:space="0" w:color="auto"/>
        <w:bottom w:val="none" w:sz="0" w:space="0" w:color="auto"/>
        <w:right w:val="none" w:sz="0" w:space="0" w:color="auto"/>
      </w:divBdr>
    </w:div>
    <w:div w:id="417677393">
      <w:bodyDiv w:val="1"/>
      <w:marLeft w:val="0"/>
      <w:marRight w:val="0"/>
      <w:marTop w:val="0"/>
      <w:marBottom w:val="0"/>
      <w:divBdr>
        <w:top w:val="none" w:sz="0" w:space="0" w:color="auto"/>
        <w:left w:val="none" w:sz="0" w:space="0" w:color="auto"/>
        <w:bottom w:val="none" w:sz="0" w:space="0" w:color="auto"/>
        <w:right w:val="none" w:sz="0" w:space="0" w:color="auto"/>
      </w:divBdr>
      <w:divsChild>
        <w:div w:id="408618712">
          <w:marLeft w:val="0"/>
          <w:marRight w:val="0"/>
          <w:marTop w:val="0"/>
          <w:marBottom w:val="0"/>
          <w:divBdr>
            <w:top w:val="none" w:sz="0" w:space="0" w:color="auto"/>
            <w:left w:val="none" w:sz="0" w:space="0" w:color="auto"/>
            <w:bottom w:val="none" w:sz="0" w:space="0" w:color="auto"/>
            <w:right w:val="none" w:sz="0" w:space="0" w:color="auto"/>
          </w:divBdr>
          <w:divsChild>
            <w:div w:id="993680127">
              <w:marLeft w:val="0"/>
              <w:marRight w:val="0"/>
              <w:marTop w:val="0"/>
              <w:marBottom w:val="0"/>
              <w:divBdr>
                <w:top w:val="none" w:sz="0" w:space="0" w:color="auto"/>
                <w:left w:val="none" w:sz="0" w:space="0" w:color="auto"/>
                <w:bottom w:val="none" w:sz="0" w:space="0" w:color="auto"/>
                <w:right w:val="none" w:sz="0" w:space="0" w:color="auto"/>
              </w:divBdr>
              <w:divsChild>
                <w:div w:id="12555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1446">
      <w:bodyDiv w:val="1"/>
      <w:marLeft w:val="0"/>
      <w:marRight w:val="0"/>
      <w:marTop w:val="0"/>
      <w:marBottom w:val="0"/>
      <w:divBdr>
        <w:top w:val="none" w:sz="0" w:space="0" w:color="auto"/>
        <w:left w:val="none" w:sz="0" w:space="0" w:color="auto"/>
        <w:bottom w:val="none" w:sz="0" w:space="0" w:color="auto"/>
        <w:right w:val="none" w:sz="0" w:space="0" w:color="auto"/>
      </w:divBdr>
    </w:div>
    <w:div w:id="704864905">
      <w:bodyDiv w:val="1"/>
      <w:marLeft w:val="0"/>
      <w:marRight w:val="0"/>
      <w:marTop w:val="0"/>
      <w:marBottom w:val="0"/>
      <w:divBdr>
        <w:top w:val="none" w:sz="0" w:space="0" w:color="auto"/>
        <w:left w:val="none" w:sz="0" w:space="0" w:color="auto"/>
        <w:bottom w:val="none" w:sz="0" w:space="0" w:color="auto"/>
        <w:right w:val="none" w:sz="0" w:space="0" w:color="auto"/>
      </w:divBdr>
    </w:div>
    <w:div w:id="724566129">
      <w:bodyDiv w:val="1"/>
      <w:marLeft w:val="0"/>
      <w:marRight w:val="0"/>
      <w:marTop w:val="0"/>
      <w:marBottom w:val="0"/>
      <w:divBdr>
        <w:top w:val="none" w:sz="0" w:space="0" w:color="auto"/>
        <w:left w:val="none" w:sz="0" w:space="0" w:color="auto"/>
        <w:bottom w:val="none" w:sz="0" w:space="0" w:color="auto"/>
        <w:right w:val="none" w:sz="0" w:space="0" w:color="auto"/>
      </w:divBdr>
      <w:divsChild>
        <w:div w:id="511264470">
          <w:marLeft w:val="0"/>
          <w:marRight w:val="0"/>
          <w:marTop w:val="0"/>
          <w:marBottom w:val="0"/>
          <w:divBdr>
            <w:top w:val="none" w:sz="0" w:space="0" w:color="auto"/>
            <w:left w:val="none" w:sz="0" w:space="0" w:color="auto"/>
            <w:bottom w:val="none" w:sz="0" w:space="0" w:color="auto"/>
            <w:right w:val="none" w:sz="0" w:space="0" w:color="auto"/>
          </w:divBdr>
          <w:divsChild>
            <w:div w:id="36508824">
              <w:marLeft w:val="0"/>
              <w:marRight w:val="0"/>
              <w:marTop w:val="0"/>
              <w:marBottom w:val="0"/>
              <w:divBdr>
                <w:top w:val="none" w:sz="0" w:space="0" w:color="auto"/>
                <w:left w:val="none" w:sz="0" w:space="0" w:color="auto"/>
                <w:bottom w:val="none" w:sz="0" w:space="0" w:color="auto"/>
                <w:right w:val="none" w:sz="0" w:space="0" w:color="auto"/>
              </w:divBdr>
              <w:divsChild>
                <w:div w:id="4185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49056">
      <w:bodyDiv w:val="1"/>
      <w:marLeft w:val="0"/>
      <w:marRight w:val="0"/>
      <w:marTop w:val="0"/>
      <w:marBottom w:val="0"/>
      <w:divBdr>
        <w:top w:val="none" w:sz="0" w:space="0" w:color="auto"/>
        <w:left w:val="none" w:sz="0" w:space="0" w:color="auto"/>
        <w:bottom w:val="none" w:sz="0" w:space="0" w:color="auto"/>
        <w:right w:val="none" w:sz="0" w:space="0" w:color="auto"/>
      </w:divBdr>
    </w:div>
    <w:div w:id="992022319">
      <w:bodyDiv w:val="1"/>
      <w:marLeft w:val="0"/>
      <w:marRight w:val="0"/>
      <w:marTop w:val="0"/>
      <w:marBottom w:val="0"/>
      <w:divBdr>
        <w:top w:val="none" w:sz="0" w:space="0" w:color="auto"/>
        <w:left w:val="none" w:sz="0" w:space="0" w:color="auto"/>
        <w:bottom w:val="none" w:sz="0" w:space="0" w:color="auto"/>
        <w:right w:val="none" w:sz="0" w:space="0" w:color="auto"/>
      </w:divBdr>
      <w:divsChild>
        <w:div w:id="824474858">
          <w:marLeft w:val="0"/>
          <w:marRight w:val="0"/>
          <w:marTop w:val="0"/>
          <w:marBottom w:val="0"/>
          <w:divBdr>
            <w:top w:val="none" w:sz="0" w:space="0" w:color="auto"/>
            <w:left w:val="none" w:sz="0" w:space="0" w:color="auto"/>
            <w:bottom w:val="none" w:sz="0" w:space="0" w:color="auto"/>
            <w:right w:val="none" w:sz="0" w:space="0" w:color="auto"/>
          </w:divBdr>
          <w:divsChild>
            <w:div w:id="2119636865">
              <w:marLeft w:val="0"/>
              <w:marRight w:val="0"/>
              <w:marTop w:val="0"/>
              <w:marBottom w:val="0"/>
              <w:divBdr>
                <w:top w:val="none" w:sz="0" w:space="0" w:color="auto"/>
                <w:left w:val="none" w:sz="0" w:space="0" w:color="auto"/>
                <w:bottom w:val="none" w:sz="0" w:space="0" w:color="auto"/>
                <w:right w:val="none" w:sz="0" w:space="0" w:color="auto"/>
              </w:divBdr>
              <w:divsChild>
                <w:div w:id="1592931098">
                  <w:marLeft w:val="0"/>
                  <w:marRight w:val="0"/>
                  <w:marTop w:val="0"/>
                  <w:marBottom w:val="0"/>
                  <w:divBdr>
                    <w:top w:val="none" w:sz="0" w:space="0" w:color="auto"/>
                    <w:left w:val="none" w:sz="0" w:space="0" w:color="auto"/>
                    <w:bottom w:val="none" w:sz="0" w:space="0" w:color="auto"/>
                    <w:right w:val="none" w:sz="0" w:space="0" w:color="auto"/>
                  </w:divBdr>
                  <w:divsChild>
                    <w:div w:id="7773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69213">
      <w:bodyDiv w:val="1"/>
      <w:marLeft w:val="0"/>
      <w:marRight w:val="0"/>
      <w:marTop w:val="0"/>
      <w:marBottom w:val="0"/>
      <w:divBdr>
        <w:top w:val="none" w:sz="0" w:space="0" w:color="auto"/>
        <w:left w:val="none" w:sz="0" w:space="0" w:color="auto"/>
        <w:bottom w:val="none" w:sz="0" w:space="0" w:color="auto"/>
        <w:right w:val="none" w:sz="0" w:space="0" w:color="auto"/>
      </w:divBdr>
    </w:div>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101493238">
      <w:bodyDiv w:val="1"/>
      <w:marLeft w:val="0"/>
      <w:marRight w:val="0"/>
      <w:marTop w:val="0"/>
      <w:marBottom w:val="0"/>
      <w:divBdr>
        <w:top w:val="none" w:sz="0" w:space="0" w:color="auto"/>
        <w:left w:val="none" w:sz="0" w:space="0" w:color="auto"/>
        <w:bottom w:val="none" w:sz="0" w:space="0" w:color="auto"/>
        <w:right w:val="none" w:sz="0" w:space="0" w:color="auto"/>
      </w:divBdr>
    </w:div>
    <w:div w:id="1113747445">
      <w:bodyDiv w:val="1"/>
      <w:marLeft w:val="0"/>
      <w:marRight w:val="0"/>
      <w:marTop w:val="0"/>
      <w:marBottom w:val="0"/>
      <w:divBdr>
        <w:top w:val="none" w:sz="0" w:space="0" w:color="auto"/>
        <w:left w:val="none" w:sz="0" w:space="0" w:color="auto"/>
        <w:bottom w:val="none" w:sz="0" w:space="0" w:color="auto"/>
        <w:right w:val="none" w:sz="0" w:space="0" w:color="auto"/>
      </w:divBdr>
    </w:div>
    <w:div w:id="1150056330">
      <w:bodyDiv w:val="1"/>
      <w:marLeft w:val="0"/>
      <w:marRight w:val="0"/>
      <w:marTop w:val="0"/>
      <w:marBottom w:val="0"/>
      <w:divBdr>
        <w:top w:val="none" w:sz="0" w:space="0" w:color="auto"/>
        <w:left w:val="none" w:sz="0" w:space="0" w:color="auto"/>
        <w:bottom w:val="none" w:sz="0" w:space="0" w:color="auto"/>
        <w:right w:val="none" w:sz="0" w:space="0" w:color="auto"/>
      </w:divBdr>
      <w:divsChild>
        <w:div w:id="830869814">
          <w:marLeft w:val="0"/>
          <w:marRight w:val="0"/>
          <w:marTop w:val="0"/>
          <w:marBottom w:val="0"/>
          <w:divBdr>
            <w:top w:val="none" w:sz="0" w:space="0" w:color="auto"/>
            <w:left w:val="none" w:sz="0" w:space="0" w:color="auto"/>
            <w:bottom w:val="none" w:sz="0" w:space="0" w:color="auto"/>
            <w:right w:val="none" w:sz="0" w:space="0" w:color="auto"/>
          </w:divBdr>
          <w:divsChild>
            <w:div w:id="804276123">
              <w:marLeft w:val="0"/>
              <w:marRight w:val="0"/>
              <w:marTop w:val="0"/>
              <w:marBottom w:val="0"/>
              <w:divBdr>
                <w:top w:val="none" w:sz="0" w:space="0" w:color="auto"/>
                <w:left w:val="none" w:sz="0" w:space="0" w:color="auto"/>
                <w:bottom w:val="none" w:sz="0" w:space="0" w:color="auto"/>
                <w:right w:val="none" w:sz="0" w:space="0" w:color="auto"/>
              </w:divBdr>
              <w:divsChild>
                <w:div w:id="5828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1784">
      <w:bodyDiv w:val="1"/>
      <w:marLeft w:val="0"/>
      <w:marRight w:val="0"/>
      <w:marTop w:val="0"/>
      <w:marBottom w:val="0"/>
      <w:divBdr>
        <w:top w:val="none" w:sz="0" w:space="0" w:color="auto"/>
        <w:left w:val="none" w:sz="0" w:space="0" w:color="auto"/>
        <w:bottom w:val="none" w:sz="0" w:space="0" w:color="auto"/>
        <w:right w:val="none" w:sz="0" w:space="0" w:color="auto"/>
      </w:divBdr>
    </w:div>
    <w:div w:id="1293442801">
      <w:bodyDiv w:val="1"/>
      <w:marLeft w:val="0"/>
      <w:marRight w:val="0"/>
      <w:marTop w:val="0"/>
      <w:marBottom w:val="0"/>
      <w:divBdr>
        <w:top w:val="none" w:sz="0" w:space="0" w:color="auto"/>
        <w:left w:val="none" w:sz="0" w:space="0" w:color="auto"/>
        <w:bottom w:val="none" w:sz="0" w:space="0" w:color="auto"/>
        <w:right w:val="none" w:sz="0" w:space="0" w:color="auto"/>
      </w:divBdr>
      <w:divsChild>
        <w:div w:id="1629386889">
          <w:marLeft w:val="0"/>
          <w:marRight w:val="0"/>
          <w:marTop w:val="0"/>
          <w:marBottom w:val="0"/>
          <w:divBdr>
            <w:top w:val="none" w:sz="0" w:space="0" w:color="auto"/>
            <w:left w:val="none" w:sz="0" w:space="0" w:color="auto"/>
            <w:bottom w:val="none" w:sz="0" w:space="0" w:color="auto"/>
            <w:right w:val="none" w:sz="0" w:space="0" w:color="auto"/>
          </w:divBdr>
          <w:divsChild>
            <w:div w:id="2019188852">
              <w:marLeft w:val="0"/>
              <w:marRight w:val="0"/>
              <w:marTop w:val="0"/>
              <w:marBottom w:val="0"/>
              <w:divBdr>
                <w:top w:val="none" w:sz="0" w:space="0" w:color="auto"/>
                <w:left w:val="none" w:sz="0" w:space="0" w:color="auto"/>
                <w:bottom w:val="none" w:sz="0" w:space="0" w:color="auto"/>
                <w:right w:val="none" w:sz="0" w:space="0" w:color="auto"/>
              </w:divBdr>
              <w:divsChild>
                <w:div w:id="427891664">
                  <w:marLeft w:val="0"/>
                  <w:marRight w:val="0"/>
                  <w:marTop w:val="0"/>
                  <w:marBottom w:val="0"/>
                  <w:divBdr>
                    <w:top w:val="none" w:sz="0" w:space="0" w:color="auto"/>
                    <w:left w:val="none" w:sz="0" w:space="0" w:color="auto"/>
                    <w:bottom w:val="none" w:sz="0" w:space="0" w:color="auto"/>
                    <w:right w:val="none" w:sz="0" w:space="0" w:color="auto"/>
                  </w:divBdr>
                  <w:divsChild>
                    <w:div w:id="529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96750">
      <w:bodyDiv w:val="1"/>
      <w:marLeft w:val="0"/>
      <w:marRight w:val="0"/>
      <w:marTop w:val="0"/>
      <w:marBottom w:val="0"/>
      <w:divBdr>
        <w:top w:val="none" w:sz="0" w:space="0" w:color="auto"/>
        <w:left w:val="none" w:sz="0" w:space="0" w:color="auto"/>
        <w:bottom w:val="none" w:sz="0" w:space="0" w:color="auto"/>
        <w:right w:val="none" w:sz="0" w:space="0" w:color="auto"/>
      </w:divBdr>
    </w:div>
    <w:div w:id="1660425713">
      <w:bodyDiv w:val="1"/>
      <w:marLeft w:val="0"/>
      <w:marRight w:val="0"/>
      <w:marTop w:val="0"/>
      <w:marBottom w:val="0"/>
      <w:divBdr>
        <w:top w:val="none" w:sz="0" w:space="0" w:color="auto"/>
        <w:left w:val="none" w:sz="0" w:space="0" w:color="auto"/>
        <w:bottom w:val="none" w:sz="0" w:space="0" w:color="auto"/>
        <w:right w:val="none" w:sz="0" w:space="0" w:color="auto"/>
      </w:divBdr>
    </w:div>
    <w:div w:id="1662153572">
      <w:bodyDiv w:val="1"/>
      <w:marLeft w:val="0"/>
      <w:marRight w:val="0"/>
      <w:marTop w:val="0"/>
      <w:marBottom w:val="0"/>
      <w:divBdr>
        <w:top w:val="none" w:sz="0" w:space="0" w:color="auto"/>
        <w:left w:val="none" w:sz="0" w:space="0" w:color="auto"/>
        <w:bottom w:val="none" w:sz="0" w:space="0" w:color="auto"/>
        <w:right w:val="none" w:sz="0" w:space="0" w:color="auto"/>
      </w:divBdr>
    </w:div>
    <w:div w:id="1788309064">
      <w:bodyDiv w:val="1"/>
      <w:marLeft w:val="0"/>
      <w:marRight w:val="0"/>
      <w:marTop w:val="0"/>
      <w:marBottom w:val="0"/>
      <w:divBdr>
        <w:top w:val="none" w:sz="0" w:space="0" w:color="auto"/>
        <w:left w:val="none" w:sz="0" w:space="0" w:color="auto"/>
        <w:bottom w:val="none" w:sz="0" w:space="0" w:color="auto"/>
        <w:right w:val="none" w:sz="0" w:space="0" w:color="auto"/>
      </w:divBdr>
    </w:div>
    <w:div w:id="1810898377">
      <w:bodyDiv w:val="1"/>
      <w:marLeft w:val="0"/>
      <w:marRight w:val="0"/>
      <w:marTop w:val="0"/>
      <w:marBottom w:val="0"/>
      <w:divBdr>
        <w:top w:val="none" w:sz="0" w:space="0" w:color="auto"/>
        <w:left w:val="none" w:sz="0" w:space="0" w:color="auto"/>
        <w:bottom w:val="none" w:sz="0" w:space="0" w:color="auto"/>
        <w:right w:val="none" w:sz="0" w:space="0" w:color="auto"/>
      </w:divBdr>
      <w:divsChild>
        <w:div w:id="207423598">
          <w:marLeft w:val="0"/>
          <w:marRight w:val="0"/>
          <w:marTop w:val="0"/>
          <w:marBottom w:val="0"/>
          <w:divBdr>
            <w:top w:val="none" w:sz="0" w:space="0" w:color="auto"/>
            <w:left w:val="none" w:sz="0" w:space="0" w:color="auto"/>
            <w:bottom w:val="none" w:sz="0" w:space="0" w:color="auto"/>
            <w:right w:val="none" w:sz="0" w:space="0" w:color="auto"/>
          </w:divBdr>
          <w:divsChild>
            <w:div w:id="418143822">
              <w:marLeft w:val="0"/>
              <w:marRight w:val="0"/>
              <w:marTop w:val="0"/>
              <w:marBottom w:val="0"/>
              <w:divBdr>
                <w:top w:val="none" w:sz="0" w:space="0" w:color="auto"/>
                <w:left w:val="none" w:sz="0" w:space="0" w:color="auto"/>
                <w:bottom w:val="none" w:sz="0" w:space="0" w:color="auto"/>
                <w:right w:val="none" w:sz="0" w:space="0" w:color="auto"/>
              </w:divBdr>
              <w:divsChild>
                <w:div w:id="8724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5044">
      <w:bodyDiv w:val="1"/>
      <w:marLeft w:val="0"/>
      <w:marRight w:val="0"/>
      <w:marTop w:val="0"/>
      <w:marBottom w:val="0"/>
      <w:divBdr>
        <w:top w:val="none" w:sz="0" w:space="0" w:color="auto"/>
        <w:left w:val="none" w:sz="0" w:space="0" w:color="auto"/>
        <w:bottom w:val="none" w:sz="0" w:space="0" w:color="auto"/>
        <w:right w:val="none" w:sz="0" w:space="0" w:color="auto"/>
      </w:divBdr>
    </w:div>
    <w:div w:id="2039503956">
      <w:bodyDiv w:val="1"/>
      <w:marLeft w:val="0"/>
      <w:marRight w:val="0"/>
      <w:marTop w:val="0"/>
      <w:marBottom w:val="0"/>
      <w:divBdr>
        <w:top w:val="none" w:sz="0" w:space="0" w:color="auto"/>
        <w:left w:val="none" w:sz="0" w:space="0" w:color="auto"/>
        <w:bottom w:val="none" w:sz="0" w:space="0" w:color="auto"/>
        <w:right w:val="none" w:sz="0" w:space="0" w:color="auto"/>
      </w:divBdr>
    </w:div>
    <w:div w:id="212017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hyperlink" Target="https://www.chemie.de/lexikon/Ozon.html"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http://daten.didaktikchemie.uni-bayreuth.de/experimente/standard/schulversuche.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https://www.voucherwonderland.com/reisemagazin/spanien-straende/" TargetMode="External"/><Relationship Id="rId38" Type="http://schemas.openxmlformats.org/officeDocument/2006/relationships/hyperlink" Target="https://commons.wikimedia.org/wiki/File:Ozon_Mesomerie.sv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gif"/><Relationship Id="rId29" Type="http://schemas.openxmlformats.org/officeDocument/2006/relationships/hyperlink" Target="https://commons.wikimedia.org/wiki/File:Sunburn.jpg?uselang=de" TargetMode="External"/><Relationship Id="rId41" Type="http://schemas.openxmlformats.org/officeDocument/2006/relationships/hyperlink" Target="https://www.lfu.bayern.de/buerger/doc/uw_48_ozonschicht_ozonloc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hyperlink" Target="https://www.tierspital.uzh.ch/de/nutztiere/klinik-fuer-wiederkaeuer/wiederkaeuermed/Fachgebiete/Hauterkrankungen.html" TargetMode="External"/><Relationship Id="rId37" Type="http://schemas.openxmlformats.org/officeDocument/2006/relationships/hyperlink" Target="https://creativecommons.org/licenses/by-sa/3.0/deed.de" TargetMode="External"/><Relationship Id="rId40" Type="http://schemas.openxmlformats.org/officeDocument/2006/relationships/hyperlink" Target="http://unterrichtsmaterialien-chemie.uni-goettingen.de/material/7-8/V7-591.pdf" TargetMode="Externa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eg"/><Relationship Id="rId28" Type="http://schemas.openxmlformats.org/officeDocument/2006/relationships/hyperlink" Target="http://www.cnn.com/interactive/entertainment/0302/gallery.simpsons.characters/gallery.simpsons.family.jpg" TargetMode="External"/><Relationship Id="rId36" Type="http://schemas.openxmlformats.org/officeDocument/2006/relationships/hyperlink" Target="https://commons.wikimedia.org/wiki/File:Dobson071.jpg?uselang=de" TargetMode="Externa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hyperlink" Target="https://creativecommons.org/licenses/by-sa/3.0/de/deed.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s://commons.wikimedia.org/wiki/File:Ozon_strukturformel.svg?uselang=de" TargetMode="External"/><Relationship Id="rId30" Type="http://schemas.openxmlformats.org/officeDocument/2006/relationships/hyperlink" Target="https://commons.wikimedia.org/wiki/File:Apple_sunburn1.jpg?uselang=de" TargetMode="External"/><Relationship Id="rId35" Type="http://schemas.openxmlformats.org/officeDocument/2006/relationships/hyperlink" Target="http://www.lfu.bayern.de/themenuebergreifend/fachinformationen/umweltmonitoring_ozonschaedigung/index.htm"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E202-434E-4513-88DD-3017EA07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4314</Words>
  <Characters>27740</Characters>
  <Application>Microsoft Office Word</Application>
  <DocSecurity>0</DocSecurity>
  <Lines>603</Lines>
  <Paragraphs>228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10</cp:revision>
  <cp:lastPrinted>2021-02-22T12:27:00Z</cp:lastPrinted>
  <dcterms:created xsi:type="dcterms:W3CDTF">2021-01-22T20:22:00Z</dcterms:created>
  <dcterms:modified xsi:type="dcterms:W3CDTF">2021-02-22T12:27:00Z</dcterms:modified>
</cp:coreProperties>
</file>