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137BFF" w:rsidRDefault="00137BF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137BFF" w:rsidRDefault="00137BFF"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8357CF3" w:rsidR="00AE53F0" w:rsidRPr="00AF2866" w:rsidRDefault="00E8473B" w:rsidP="00AF2866">
      <w:pPr>
        <w:pStyle w:val="Seminar"/>
      </w:pPr>
      <w:r w:rsidRPr="00AF2866">
        <w:t>Seminar</w:t>
      </w:r>
      <w:r w:rsidR="00FD7888" w:rsidRPr="00AF2866">
        <w:t xml:space="preserve"> „Übungen im Vortragen – AC“</w:t>
      </w:r>
    </w:p>
    <w:p w14:paraId="61C6F5BC" w14:textId="2BA4318F" w:rsidR="00E8473B" w:rsidRDefault="00AF2866" w:rsidP="005633FE">
      <w:pPr>
        <w:pStyle w:val="Titel"/>
      </w:pPr>
      <w:r>
        <w:t>Löslichkeit und Löslichkeitsprodukt</w:t>
      </w:r>
    </w:p>
    <w:p w14:paraId="28CE20D7" w14:textId="1A30145A" w:rsidR="00E8473B" w:rsidRDefault="00AF2866" w:rsidP="00E8473B">
      <w:pPr>
        <w:pStyle w:val="Autor"/>
      </w:pPr>
      <w:r>
        <w:t>Carina Dengel, WS 07/08; Nadja Klinger, WS 09/10</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99FB8FB" w14:textId="05E460DC" w:rsidR="0092009F"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9182140" w:history="1">
            <w:r w:rsidR="0092009F" w:rsidRPr="00AD1920">
              <w:rPr>
                <w:rStyle w:val="Hyperlink"/>
                <w:noProof/>
              </w:rPr>
              <w:t>1</w:t>
            </w:r>
            <w:r w:rsidR="0092009F">
              <w:rPr>
                <w:rFonts w:asciiTheme="minorHAnsi" w:eastAsiaTheme="minorEastAsia" w:hAnsiTheme="minorHAnsi"/>
                <w:noProof/>
                <w:sz w:val="22"/>
                <w:lang w:eastAsia="de-DE"/>
              </w:rPr>
              <w:tab/>
            </w:r>
            <w:r w:rsidR="0092009F" w:rsidRPr="00AD1920">
              <w:rPr>
                <w:rStyle w:val="Hyperlink"/>
                <w:noProof/>
              </w:rPr>
              <w:t>Erläuterung des Begriffes Löslichkeit und Darstellung des Löse-Vorgangs</w:t>
            </w:r>
            <w:r w:rsidR="0092009F">
              <w:rPr>
                <w:noProof/>
                <w:webHidden/>
              </w:rPr>
              <w:tab/>
            </w:r>
            <w:r w:rsidR="0092009F">
              <w:rPr>
                <w:noProof/>
                <w:webHidden/>
              </w:rPr>
              <w:fldChar w:fldCharType="begin"/>
            </w:r>
            <w:r w:rsidR="0092009F">
              <w:rPr>
                <w:noProof/>
                <w:webHidden/>
              </w:rPr>
              <w:instrText xml:space="preserve"> PAGEREF _Toc59182140 \h </w:instrText>
            </w:r>
            <w:r w:rsidR="0092009F">
              <w:rPr>
                <w:noProof/>
                <w:webHidden/>
              </w:rPr>
            </w:r>
            <w:r w:rsidR="0092009F">
              <w:rPr>
                <w:noProof/>
                <w:webHidden/>
              </w:rPr>
              <w:fldChar w:fldCharType="separate"/>
            </w:r>
            <w:r w:rsidR="0092009F">
              <w:rPr>
                <w:noProof/>
                <w:webHidden/>
              </w:rPr>
              <w:t>1</w:t>
            </w:r>
            <w:r w:rsidR="0092009F">
              <w:rPr>
                <w:noProof/>
                <w:webHidden/>
              </w:rPr>
              <w:fldChar w:fldCharType="end"/>
            </w:r>
          </w:hyperlink>
        </w:p>
        <w:p w14:paraId="5F8858B0" w14:textId="46BB2671" w:rsidR="0092009F" w:rsidRDefault="0092009F">
          <w:pPr>
            <w:pStyle w:val="Verzeichnis2"/>
            <w:tabs>
              <w:tab w:val="left" w:pos="880"/>
              <w:tab w:val="right" w:leader="dot" w:pos="9344"/>
            </w:tabs>
            <w:rPr>
              <w:rFonts w:asciiTheme="minorHAnsi" w:eastAsiaTheme="minorEastAsia" w:hAnsiTheme="minorHAnsi"/>
              <w:noProof/>
              <w:sz w:val="22"/>
              <w:lang w:eastAsia="de-DE"/>
            </w:rPr>
          </w:pPr>
          <w:hyperlink w:anchor="_Toc59182141" w:history="1">
            <w:r w:rsidRPr="00AD1920">
              <w:rPr>
                <w:rStyle w:val="Hyperlink"/>
                <w:noProof/>
              </w:rPr>
              <w:t>1.1</w:t>
            </w:r>
            <w:r>
              <w:rPr>
                <w:rFonts w:asciiTheme="minorHAnsi" w:eastAsiaTheme="minorEastAsia" w:hAnsiTheme="minorHAnsi"/>
                <w:noProof/>
                <w:sz w:val="22"/>
                <w:lang w:eastAsia="de-DE"/>
              </w:rPr>
              <w:tab/>
            </w:r>
            <w:r w:rsidRPr="00AD1920">
              <w:rPr>
                <w:rStyle w:val="Hyperlink"/>
                <w:noProof/>
              </w:rPr>
              <w:t>Löslichkeit</w:t>
            </w:r>
            <w:bookmarkStart w:id="0" w:name="_GoBack"/>
            <w:bookmarkEnd w:id="0"/>
            <w:r>
              <w:rPr>
                <w:noProof/>
                <w:webHidden/>
              </w:rPr>
              <w:tab/>
            </w:r>
            <w:r>
              <w:rPr>
                <w:noProof/>
                <w:webHidden/>
              </w:rPr>
              <w:fldChar w:fldCharType="begin"/>
            </w:r>
            <w:r>
              <w:rPr>
                <w:noProof/>
                <w:webHidden/>
              </w:rPr>
              <w:instrText xml:space="preserve"> PAGEREF _Toc59182141 \h </w:instrText>
            </w:r>
            <w:r>
              <w:rPr>
                <w:noProof/>
                <w:webHidden/>
              </w:rPr>
            </w:r>
            <w:r>
              <w:rPr>
                <w:noProof/>
                <w:webHidden/>
              </w:rPr>
              <w:fldChar w:fldCharType="separate"/>
            </w:r>
            <w:r>
              <w:rPr>
                <w:noProof/>
                <w:webHidden/>
              </w:rPr>
              <w:t>1</w:t>
            </w:r>
            <w:r>
              <w:rPr>
                <w:noProof/>
                <w:webHidden/>
              </w:rPr>
              <w:fldChar w:fldCharType="end"/>
            </w:r>
          </w:hyperlink>
        </w:p>
        <w:p w14:paraId="0CBF3A2C" w14:textId="6D4B0A89" w:rsidR="0092009F" w:rsidRDefault="0092009F">
          <w:pPr>
            <w:pStyle w:val="Verzeichnis2"/>
            <w:tabs>
              <w:tab w:val="left" w:pos="880"/>
              <w:tab w:val="right" w:leader="dot" w:pos="9344"/>
            </w:tabs>
            <w:rPr>
              <w:rFonts w:asciiTheme="minorHAnsi" w:eastAsiaTheme="minorEastAsia" w:hAnsiTheme="minorHAnsi"/>
              <w:noProof/>
              <w:sz w:val="22"/>
              <w:lang w:eastAsia="de-DE"/>
            </w:rPr>
          </w:pPr>
          <w:hyperlink w:anchor="_Toc59182142" w:history="1">
            <w:r w:rsidRPr="00AD1920">
              <w:rPr>
                <w:rStyle w:val="Hyperlink"/>
                <w:noProof/>
              </w:rPr>
              <w:t>1.2</w:t>
            </w:r>
            <w:r>
              <w:rPr>
                <w:rFonts w:asciiTheme="minorHAnsi" w:eastAsiaTheme="minorEastAsia" w:hAnsiTheme="minorHAnsi"/>
                <w:noProof/>
                <w:sz w:val="22"/>
                <w:lang w:eastAsia="de-DE"/>
              </w:rPr>
              <w:tab/>
            </w:r>
            <w:r w:rsidRPr="00AD1920">
              <w:rPr>
                <w:rStyle w:val="Hyperlink"/>
                <w:noProof/>
              </w:rPr>
              <w:t>Löse-Vorgang eines Salzes</w:t>
            </w:r>
            <w:r>
              <w:rPr>
                <w:noProof/>
                <w:webHidden/>
              </w:rPr>
              <w:tab/>
            </w:r>
            <w:r>
              <w:rPr>
                <w:noProof/>
                <w:webHidden/>
              </w:rPr>
              <w:fldChar w:fldCharType="begin"/>
            </w:r>
            <w:r>
              <w:rPr>
                <w:noProof/>
                <w:webHidden/>
              </w:rPr>
              <w:instrText xml:space="preserve"> PAGEREF _Toc59182142 \h </w:instrText>
            </w:r>
            <w:r>
              <w:rPr>
                <w:noProof/>
                <w:webHidden/>
              </w:rPr>
            </w:r>
            <w:r>
              <w:rPr>
                <w:noProof/>
                <w:webHidden/>
              </w:rPr>
              <w:fldChar w:fldCharType="separate"/>
            </w:r>
            <w:r>
              <w:rPr>
                <w:noProof/>
                <w:webHidden/>
              </w:rPr>
              <w:t>2</w:t>
            </w:r>
            <w:r>
              <w:rPr>
                <w:noProof/>
                <w:webHidden/>
              </w:rPr>
              <w:fldChar w:fldCharType="end"/>
            </w:r>
          </w:hyperlink>
        </w:p>
        <w:p w14:paraId="1F27627C" w14:textId="18BD74FD" w:rsidR="0092009F" w:rsidRDefault="0092009F">
          <w:pPr>
            <w:pStyle w:val="Verzeichnis1"/>
            <w:tabs>
              <w:tab w:val="left" w:pos="480"/>
              <w:tab w:val="right" w:leader="dot" w:pos="9344"/>
            </w:tabs>
            <w:rPr>
              <w:rFonts w:asciiTheme="minorHAnsi" w:eastAsiaTheme="minorEastAsia" w:hAnsiTheme="minorHAnsi"/>
              <w:noProof/>
              <w:sz w:val="22"/>
              <w:lang w:eastAsia="de-DE"/>
            </w:rPr>
          </w:pPr>
          <w:hyperlink w:anchor="_Toc59182143" w:history="1">
            <w:r w:rsidRPr="00AD1920">
              <w:rPr>
                <w:rStyle w:val="Hyperlink"/>
                <w:noProof/>
              </w:rPr>
              <w:t>2</w:t>
            </w:r>
            <w:r>
              <w:rPr>
                <w:rFonts w:asciiTheme="minorHAnsi" w:eastAsiaTheme="minorEastAsia" w:hAnsiTheme="minorHAnsi"/>
                <w:noProof/>
                <w:sz w:val="22"/>
                <w:lang w:eastAsia="de-DE"/>
              </w:rPr>
              <w:tab/>
            </w:r>
            <w:r w:rsidRPr="00AD1920">
              <w:rPr>
                <w:rStyle w:val="Hyperlink"/>
                <w:noProof/>
              </w:rPr>
              <w:t>Das Löslichkeitsprodukt</w:t>
            </w:r>
            <w:r>
              <w:rPr>
                <w:noProof/>
                <w:webHidden/>
              </w:rPr>
              <w:tab/>
            </w:r>
            <w:r>
              <w:rPr>
                <w:noProof/>
                <w:webHidden/>
              </w:rPr>
              <w:fldChar w:fldCharType="begin"/>
            </w:r>
            <w:r>
              <w:rPr>
                <w:noProof/>
                <w:webHidden/>
              </w:rPr>
              <w:instrText xml:space="preserve"> PAGEREF _Toc59182143 \h </w:instrText>
            </w:r>
            <w:r>
              <w:rPr>
                <w:noProof/>
                <w:webHidden/>
              </w:rPr>
            </w:r>
            <w:r>
              <w:rPr>
                <w:noProof/>
                <w:webHidden/>
              </w:rPr>
              <w:fldChar w:fldCharType="separate"/>
            </w:r>
            <w:r>
              <w:rPr>
                <w:noProof/>
                <w:webHidden/>
              </w:rPr>
              <w:t>4</w:t>
            </w:r>
            <w:r>
              <w:rPr>
                <w:noProof/>
                <w:webHidden/>
              </w:rPr>
              <w:fldChar w:fldCharType="end"/>
            </w:r>
          </w:hyperlink>
        </w:p>
        <w:p w14:paraId="44F9E0E0" w14:textId="5855F772" w:rsidR="0092009F" w:rsidRDefault="0092009F">
          <w:pPr>
            <w:pStyle w:val="Verzeichnis2"/>
            <w:tabs>
              <w:tab w:val="left" w:pos="880"/>
              <w:tab w:val="right" w:leader="dot" w:pos="9344"/>
            </w:tabs>
            <w:rPr>
              <w:rFonts w:asciiTheme="minorHAnsi" w:eastAsiaTheme="minorEastAsia" w:hAnsiTheme="minorHAnsi"/>
              <w:noProof/>
              <w:sz w:val="22"/>
              <w:lang w:eastAsia="de-DE"/>
            </w:rPr>
          </w:pPr>
          <w:hyperlink w:anchor="_Toc59182144" w:history="1">
            <w:r w:rsidRPr="00AD1920">
              <w:rPr>
                <w:rStyle w:val="Hyperlink"/>
                <w:noProof/>
              </w:rPr>
              <w:t>2.1</w:t>
            </w:r>
            <w:r>
              <w:rPr>
                <w:rFonts w:asciiTheme="minorHAnsi" w:eastAsiaTheme="minorEastAsia" w:hAnsiTheme="minorHAnsi"/>
                <w:noProof/>
                <w:sz w:val="22"/>
                <w:lang w:eastAsia="de-DE"/>
              </w:rPr>
              <w:tab/>
            </w:r>
            <w:r w:rsidRPr="00AD1920">
              <w:rPr>
                <w:rStyle w:val="Hyperlink"/>
                <w:noProof/>
              </w:rPr>
              <w:t>Herleitung der Formel aus dem Massen-Wirkungsgesetz</w:t>
            </w:r>
            <w:r>
              <w:rPr>
                <w:noProof/>
                <w:webHidden/>
              </w:rPr>
              <w:tab/>
            </w:r>
            <w:r>
              <w:rPr>
                <w:noProof/>
                <w:webHidden/>
              </w:rPr>
              <w:fldChar w:fldCharType="begin"/>
            </w:r>
            <w:r>
              <w:rPr>
                <w:noProof/>
                <w:webHidden/>
              </w:rPr>
              <w:instrText xml:space="preserve"> PAGEREF _Toc59182144 \h </w:instrText>
            </w:r>
            <w:r>
              <w:rPr>
                <w:noProof/>
                <w:webHidden/>
              </w:rPr>
            </w:r>
            <w:r>
              <w:rPr>
                <w:noProof/>
                <w:webHidden/>
              </w:rPr>
              <w:fldChar w:fldCharType="separate"/>
            </w:r>
            <w:r>
              <w:rPr>
                <w:noProof/>
                <w:webHidden/>
              </w:rPr>
              <w:t>4</w:t>
            </w:r>
            <w:r>
              <w:rPr>
                <w:noProof/>
                <w:webHidden/>
              </w:rPr>
              <w:fldChar w:fldCharType="end"/>
            </w:r>
          </w:hyperlink>
        </w:p>
        <w:p w14:paraId="4134C332" w14:textId="02784F38" w:rsidR="0092009F" w:rsidRDefault="0092009F">
          <w:pPr>
            <w:pStyle w:val="Verzeichnis2"/>
            <w:tabs>
              <w:tab w:val="left" w:pos="880"/>
              <w:tab w:val="right" w:leader="dot" w:pos="9344"/>
            </w:tabs>
            <w:rPr>
              <w:rFonts w:asciiTheme="minorHAnsi" w:eastAsiaTheme="minorEastAsia" w:hAnsiTheme="minorHAnsi"/>
              <w:noProof/>
              <w:sz w:val="22"/>
              <w:lang w:eastAsia="de-DE"/>
            </w:rPr>
          </w:pPr>
          <w:hyperlink w:anchor="_Toc59182145" w:history="1">
            <w:r w:rsidRPr="00AD1920">
              <w:rPr>
                <w:rStyle w:val="Hyperlink"/>
                <w:noProof/>
              </w:rPr>
              <w:t>2.2</w:t>
            </w:r>
            <w:r>
              <w:rPr>
                <w:rFonts w:asciiTheme="minorHAnsi" w:eastAsiaTheme="minorEastAsia" w:hAnsiTheme="minorHAnsi"/>
                <w:noProof/>
                <w:sz w:val="22"/>
                <w:lang w:eastAsia="de-DE"/>
              </w:rPr>
              <w:tab/>
            </w:r>
            <w:r w:rsidRPr="00AD1920">
              <w:rPr>
                <w:rStyle w:val="Hyperlink"/>
                <w:noProof/>
              </w:rPr>
              <w:t>Bedeutung des Löslichkeitsprodukt</w:t>
            </w:r>
            <w:r>
              <w:rPr>
                <w:noProof/>
                <w:webHidden/>
              </w:rPr>
              <w:tab/>
            </w:r>
            <w:r>
              <w:rPr>
                <w:noProof/>
                <w:webHidden/>
              </w:rPr>
              <w:fldChar w:fldCharType="begin"/>
            </w:r>
            <w:r>
              <w:rPr>
                <w:noProof/>
                <w:webHidden/>
              </w:rPr>
              <w:instrText xml:space="preserve"> PAGEREF _Toc59182145 \h </w:instrText>
            </w:r>
            <w:r>
              <w:rPr>
                <w:noProof/>
                <w:webHidden/>
              </w:rPr>
            </w:r>
            <w:r>
              <w:rPr>
                <w:noProof/>
                <w:webHidden/>
              </w:rPr>
              <w:fldChar w:fldCharType="separate"/>
            </w:r>
            <w:r>
              <w:rPr>
                <w:noProof/>
                <w:webHidden/>
              </w:rPr>
              <w:t>4</w:t>
            </w:r>
            <w:r>
              <w:rPr>
                <w:noProof/>
                <w:webHidden/>
              </w:rPr>
              <w:fldChar w:fldCharType="end"/>
            </w:r>
          </w:hyperlink>
        </w:p>
        <w:p w14:paraId="20313C7E" w14:textId="489B19DC" w:rsidR="0092009F" w:rsidRDefault="0092009F">
          <w:pPr>
            <w:pStyle w:val="Verzeichnis1"/>
            <w:tabs>
              <w:tab w:val="left" w:pos="480"/>
              <w:tab w:val="right" w:leader="dot" w:pos="9344"/>
            </w:tabs>
            <w:rPr>
              <w:rFonts w:asciiTheme="minorHAnsi" w:eastAsiaTheme="minorEastAsia" w:hAnsiTheme="minorHAnsi"/>
              <w:noProof/>
              <w:sz w:val="22"/>
              <w:lang w:eastAsia="de-DE"/>
            </w:rPr>
          </w:pPr>
          <w:hyperlink w:anchor="_Toc59182146" w:history="1">
            <w:r w:rsidRPr="00AD1920">
              <w:rPr>
                <w:rStyle w:val="Hyperlink"/>
                <w:noProof/>
              </w:rPr>
              <w:t>3</w:t>
            </w:r>
            <w:r>
              <w:rPr>
                <w:rFonts w:asciiTheme="minorHAnsi" w:eastAsiaTheme="minorEastAsia" w:hAnsiTheme="minorHAnsi"/>
                <w:noProof/>
                <w:sz w:val="22"/>
                <w:lang w:eastAsia="de-DE"/>
              </w:rPr>
              <w:tab/>
            </w:r>
            <w:r w:rsidRPr="00AD1920">
              <w:rPr>
                <w:rStyle w:val="Hyperlink"/>
                <w:noProof/>
              </w:rPr>
              <w:t>Aufgaben und Anwendungen zum Löslichkeitsprodukt</w:t>
            </w:r>
            <w:r>
              <w:rPr>
                <w:noProof/>
                <w:webHidden/>
              </w:rPr>
              <w:tab/>
            </w:r>
            <w:r>
              <w:rPr>
                <w:noProof/>
                <w:webHidden/>
              </w:rPr>
              <w:fldChar w:fldCharType="begin"/>
            </w:r>
            <w:r>
              <w:rPr>
                <w:noProof/>
                <w:webHidden/>
              </w:rPr>
              <w:instrText xml:space="preserve"> PAGEREF _Toc59182146 \h </w:instrText>
            </w:r>
            <w:r>
              <w:rPr>
                <w:noProof/>
                <w:webHidden/>
              </w:rPr>
            </w:r>
            <w:r>
              <w:rPr>
                <w:noProof/>
                <w:webHidden/>
              </w:rPr>
              <w:fldChar w:fldCharType="separate"/>
            </w:r>
            <w:r>
              <w:rPr>
                <w:noProof/>
                <w:webHidden/>
              </w:rPr>
              <w:t>5</w:t>
            </w:r>
            <w:r>
              <w:rPr>
                <w:noProof/>
                <w:webHidden/>
              </w:rPr>
              <w:fldChar w:fldCharType="end"/>
            </w:r>
          </w:hyperlink>
        </w:p>
        <w:p w14:paraId="5AC765BB" w14:textId="28D39FA1" w:rsidR="009B4835" w:rsidRDefault="009B4835">
          <w:r>
            <w:rPr>
              <w:b/>
              <w:bCs/>
            </w:rPr>
            <w:fldChar w:fldCharType="end"/>
          </w:r>
        </w:p>
      </w:sdtContent>
    </w:sdt>
    <w:p w14:paraId="06CE8F08" w14:textId="2C72A0DE" w:rsidR="00FD7888" w:rsidRDefault="00FD7888" w:rsidP="00FD7888">
      <w:pPr>
        <w:pStyle w:val="EinstiegAbschluss"/>
      </w:pPr>
      <w:bookmarkStart w:id="1" w:name="_Überschrift_1"/>
      <w:bookmarkEnd w:id="1"/>
      <w:r w:rsidRPr="00AF2866">
        <w:rPr>
          <w:rStyle w:val="Fett"/>
        </w:rPr>
        <w:t>Einstieg</w:t>
      </w:r>
      <w:r>
        <w:t>:</w:t>
      </w:r>
    </w:p>
    <w:p w14:paraId="7BFD898A" w14:textId="77777777" w:rsidR="00AF2866" w:rsidRDefault="00AF2866" w:rsidP="00AF2866">
      <w:pPr>
        <w:pStyle w:val="EinstiegAbschluss"/>
        <w:jc w:val="center"/>
      </w:pPr>
      <w:r w:rsidRPr="00AF2866">
        <w:rPr>
          <w:rFonts w:cs="Arial"/>
        </w:rPr>
        <w:t>Vom Felsendach der Höhle hängt</w:t>
      </w:r>
      <w:r w:rsidRPr="00AF2866">
        <w:rPr>
          <w:rFonts w:cs="Arial"/>
        </w:rPr>
        <w:br/>
        <w:t>ein Stein, der ständig wächst und nässt,</w:t>
      </w:r>
      <w:r w:rsidRPr="00AF2866">
        <w:rPr>
          <w:rFonts w:cs="Arial"/>
        </w:rPr>
        <w:br/>
        <w:t>was wiederum, obwohl beengt,</w:t>
      </w:r>
      <w:r w:rsidRPr="00AF2866">
        <w:rPr>
          <w:rFonts w:cs="Arial"/>
        </w:rPr>
        <w:br/>
        <w:t>ein Gegenstück entstehen lässt.</w:t>
      </w:r>
      <w:r w:rsidRPr="00AF2866">
        <w:rPr>
          <w:rFonts w:cs="Arial"/>
        </w:rPr>
        <w:br/>
        <w:t>Ich packe dich schon fast beim Schopf,</w:t>
      </w:r>
      <w:r w:rsidRPr="00AF2866">
        <w:rPr>
          <w:rFonts w:cs="Arial"/>
        </w:rPr>
        <w:br/>
        <w:t>sagt oben her der Stalaktit.</w:t>
      </w:r>
      <w:r w:rsidRPr="00AF2866">
        <w:rPr>
          <w:rFonts w:cs="Arial"/>
        </w:rPr>
        <w:br/>
        <w:t>Du bist und bleibst ein übler Tropf,</w:t>
      </w:r>
      <w:r w:rsidRPr="00AF2866">
        <w:rPr>
          <w:rFonts w:cs="Arial"/>
        </w:rPr>
        <w:br/>
        <w:t>erwidert drauf der Stalagmit.</w:t>
      </w:r>
      <w:r w:rsidRPr="00AF2866">
        <w:rPr>
          <w:rFonts w:cs="Arial"/>
        </w:rPr>
        <w:br/>
        <w:t>Das Wachstum und der Streit sind leise,</w:t>
      </w:r>
      <w:r w:rsidRPr="00AF2866">
        <w:rPr>
          <w:rFonts w:cs="Arial"/>
        </w:rPr>
        <w:br/>
        <w:t>man sieht es kaum und hört kein Wort.</w:t>
      </w:r>
      <w:r w:rsidRPr="00AF2866">
        <w:rPr>
          <w:rFonts w:cs="Arial"/>
        </w:rPr>
        <w:br/>
        <w:t>Auf diese ganz subtile Weise,</w:t>
      </w:r>
      <w:r w:rsidRPr="00AF2866">
        <w:rPr>
          <w:rFonts w:cs="Arial"/>
        </w:rPr>
        <w:br/>
        <w:t>pflanzt Tropfstein sich mit Tropfstein fort.</w:t>
      </w:r>
    </w:p>
    <w:p w14:paraId="4892767B" w14:textId="77777777" w:rsidR="00AF2866" w:rsidRDefault="00AF2866" w:rsidP="00AF2866">
      <w:pPr>
        <w:pStyle w:val="EinstiegAbschluss"/>
        <w:jc w:val="center"/>
      </w:pPr>
      <w:r w:rsidRPr="00AF2866">
        <w:rPr>
          <w:rFonts w:cs="Arial"/>
          <w:sz w:val="20"/>
          <w:szCs w:val="20"/>
        </w:rPr>
        <w:t>Ingo Baumgartner</w:t>
      </w:r>
    </w:p>
    <w:p w14:paraId="35D8368F" w14:textId="77777777" w:rsidR="00AF2866" w:rsidRDefault="00AF2866" w:rsidP="00AF2866">
      <w:pPr>
        <w:pStyle w:val="EinstiegAbschluss"/>
      </w:pPr>
      <w:r w:rsidRPr="00AF2866">
        <w:rPr>
          <w:rFonts w:cs="Arial"/>
        </w:rPr>
        <w:t>Die Entstehung von Tropfsteinen basiert auf dem Löslichkeitsprodukt.</w:t>
      </w:r>
    </w:p>
    <w:p w14:paraId="3D51DEDA" w14:textId="16DF9DDB" w:rsidR="00E8473B" w:rsidRDefault="00AF2866" w:rsidP="008A524D">
      <w:pPr>
        <w:pStyle w:val="berschrift1"/>
      </w:pPr>
      <w:bookmarkStart w:id="2" w:name="_Toc59182140"/>
      <w:r>
        <w:t>Erläuterung des Begriffes Löslichkeit und Darstellung des Löse-Vorgangs</w:t>
      </w:r>
      <w:bookmarkEnd w:id="2"/>
    </w:p>
    <w:p w14:paraId="1BB78FAF" w14:textId="5F5CC8EE" w:rsidR="00AF2866" w:rsidRDefault="00AF2866" w:rsidP="00AF2866">
      <w:pPr>
        <w:pStyle w:val="berschrift2"/>
      </w:pPr>
      <w:bookmarkStart w:id="3" w:name="_Toc59182141"/>
      <w:r>
        <w:t>Löslichkeit</w:t>
      </w:r>
      <w:bookmarkEnd w:id="3"/>
    </w:p>
    <w:p w14:paraId="05952B8E" w14:textId="2F36B62F" w:rsidR="00AF2866" w:rsidRDefault="00AF2866" w:rsidP="00AF2866">
      <w:pPr>
        <w:rPr>
          <w:rFonts w:cs="Arial"/>
        </w:rPr>
      </w:pPr>
      <w:r>
        <w:rPr>
          <w:rFonts w:cs="Arial"/>
        </w:rPr>
        <w:t>Die Löslichkeit entspricht der maximalen Stoff-Menge, die sich bei einer gegebenen Temperatur in einer bestimmten Menge eines gegebenen Lösemittels löst. Es handelt sich also um die Konzentration einer gesättigten Lösung.</w:t>
      </w:r>
    </w:p>
    <w:p w14:paraId="131F6CCC" w14:textId="77777777" w:rsidR="0092009F" w:rsidRDefault="0092009F">
      <w:pPr>
        <w:spacing w:before="0"/>
        <w:jc w:val="left"/>
        <w:rPr>
          <w:rFonts w:asciiTheme="majorHAnsi" w:eastAsiaTheme="majorEastAsia" w:hAnsiTheme="majorHAnsi" w:cstheme="majorBidi"/>
          <w:b/>
          <w:color w:val="000000" w:themeColor="text1"/>
          <w:sz w:val="28"/>
          <w:szCs w:val="26"/>
        </w:rPr>
      </w:pPr>
      <w:bookmarkStart w:id="4" w:name="_Toc59182142"/>
      <w:r>
        <w:lastRenderedPageBreak/>
        <w:br w:type="page"/>
      </w:r>
    </w:p>
    <w:p w14:paraId="60F804B6" w14:textId="316537EE" w:rsidR="00AF2866" w:rsidRDefault="00AF2866" w:rsidP="00AF2866">
      <w:pPr>
        <w:pStyle w:val="berschrift2"/>
      </w:pPr>
      <w:r>
        <w:t>Löse-Vorgang eines Salzes</w:t>
      </w:r>
      <w:bookmarkEnd w:id="4"/>
    </w:p>
    <w:p w14:paraId="0BBA099B" w14:textId="4533D861" w:rsidR="00AF2866" w:rsidRDefault="00AF2866" w:rsidP="00AF2866">
      <w:pPr>
        <w:rPr>
          <w:rFonts w:cs="Arial"/>
        </w:rPr>
      </w:pPr>
      <w:r>
        <w:rPr>
          <w:rFonts w:cs="Arial"/>
        </w:rPr>
        <w:t>Kohlenstoffdioxidhaltiges Wasser fließt in einen porösen Kalkstein, der in reinem Wasser schlecht löslich ist. Das Calciumcarbonat (Kalk) wird aufgelöst und es entstehen Ca</w:t>
      </w:r>
      <w:r>
        <w:rPr>
          <w:rFonts w:cs="Arial"/>
          <w:vertAlign w:val="superscript"/>
        </w:rPr>
        <w:t>2+</w:t>
      </w:r>
      <w:r>
        <w:rPr>
          <w:rFonts w:cs="Arial"/>
        </w:rPr>
        <w:t xml:space="preserve"> und 2 HCO</w:t>
      </w:r>
      <w:r>
        <w:rPr>
          <w:rFonts w:cs="Arial"/>
          <w:vertAlign w:val="subscript"/>
        </w:rPr>
        <w:t>3</w:t>
      </w:r>
      <w:r>
        <w:rPr>
          <w:rFonts w:cs="Arial"/>
          <w:vertAlign w:val="superscript"/>
        </w:rPr>
        <w:t>-</w:t>
      </w:r>
      <w:r>
        <w:rPr>
          <w:rFonts w:cs="Arial"/>
        </w:rPr>
        <w:t>-Ionen. CaCO</w:t>
      </w:r>
      <w:r>
        <w:rPr>
          <w:rFonts w:cs="Arial"/>
          <w:vertAlign w:val="subscript"/>
        </w:rPr>
        <w:t>3</w:t>
      </w:r>
      <w:r>
        <w:rPr>
          <w:rFonts w:cs="Arial"/>
        </w:rPr>
        <w:t xml:space="preserve"> ist auch in Wasser löslich; jedoch nur in kleinen Mengen.</w:t>
      </w:r>
    </w:p>
    <w:p w14:paraId="7100D980" w14:textId="7B2FC416" w:rsidR="00AF2866" w:rsidRPr="0092009F" w:rsidRDefault="0092009F" w:rsidP="00AF2866">
      <w:pPr>
        <w:pStyle w:val="Formeln"/>
        <w:rPr>
          <w:rFonts w:eastAsiaTheme="minorEastAsia"/>
          <w:lang w:val="en-US"/>
        </w:rPr>
      </w:pPr>
      <m:oMathPara>
        <m:oMath>
          <m:d>
            <m:dPr>
              <m:ctrlPr>
                <w:rPr>
                  <w:rFonts w:ascii="Cambria Math" w:hAnsi="Cambria Math"/>
                </w:rPr>
              </m:ctrlPr>
            </m:dPr>
            <m:e>
              <m:r>
                <m:rPr>
                  <m:nor/>
                </m:rPr>
                <w:rPr>
                  <w:lang w:val="en-US"/>
                </w:rPr>
                <m:t>1</m:t>
              </m:r>
            </m:e>
          </m:d>
          <m:r>
            <m:rPr>
              <m:nor/>
            </m:rPr>
            <w:rPr>
              <w:lang w:val="en-US"/>
            </w:rPr>
            <m:t xml:space="preserve"> </m:t>
          </m:r>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m:sSup>
            <m:sSupPr>
              <m:ctrlPr>
                <w:rPr>
                  <w:rFonts w:ascii="Cambria Math" w:hAnsi="Cambria Math"/>
                </w:rPr>
              </m:ctrlPr>
            </m:sSupPr>
            <m:e>
              <m:r>
                <m:rPr>
                  <m:nor/>
                </m:rPr>
                <w:rPr>
                  <w:lang w:val="en-US"/>
                </w:rPr>
                <m:t>Ca</m:t>
              </m:r>
            </m:e>
            <m:sup>
              <m:r>
                <m:rPr>
                  <m:nor/>
                </m:rPr>
                <w:rPr>
                  <w:lang w:val="en-US"/>
                </w:rPr>
                <m:t>2+</m:t>
              </m:r>
            </m:sup>
          </m:sSup>
          <m:r>
            <m:rPr>
              <m:nor/>
            </m:rPr>
            <w:rPr>
              <w:lang w:val="en-US"/>
            </w:rPr>
            <m:t xml:space="preserve"> + 2 </m:t>
          </m:r>
          <m:sSup>
            <m:sSupPr>
              <m:ctrlPr>
                <w:rPr>
                  <w:rFonts w:ascii="Cambria Math" w:hAnsi="Cambria Math"/>
                </w:rPr>
              </m:ctrlPr>
            </m:sSupPr>
            <m:e>
              <m:sSub>
                <m:sSubPr>
                  <m:ctrlPr>
                    <w:rPr>
                      <w:rFonts w:ascii="Cambria Math" w:hAnsi="Cambria Math"/>
                    </w:rPr>
                  </m:ctrlPr>
                </m:sSubPr>
                <m:e>
                  <m:r>
                    <m:rPr>
                      <m:nor/>
                    </m:rPr>
                    <w:rPr>
                      <w:lang w:val="en-US"/>
                    </w:rPr>
                    <m:t>HCO</m:t>
                  </m:r>
                </m:e>
                <m:sub>
                  <m:r>
                    <m:rPr>
                      <m:nor/>
                    </m:rPr>
                    <w:rPr>
                      <w:lang w:val="en-US"/>
                    </w:rPr>
                    <m:t>3</m:t>
                  </m:r>
                </m:sub>
              </m:sSub>
            </m:e>
            <m:sup>
              <m:r>
                <m:rPr>
                  <m:nor/>
                </m:rPr>
                <w:rPr>
                  <w:lang w:val="en-US"/>
                </w:rPr>
                <m:t>-</m:t>
              </m:r>
            </m:sup>
          </m:sSup>
        </m:oMath>
      </m:oMathPara>
    </w:p>
    <w:p w14:paraId="72827122" w14:textId="5A6F0BEC" w:rsidR="00AF2866" w:rsidRPr="00AF2866" w:rsidRDefault="0092009F" w:rsidP="00AF2866">
      <w:pPr>
        <w:pStyle w:val="Formeln"/>
        <w:rPr>
          <w:rFonts w:eastAsiaTheme="minorEastAsia"/>
        </w:rPr>
      </w:pPr>
      <m:oMathPara>
        <m:oMath>
          <m:d>
            <m:dPr>
              <m:ctrlPr>
                <w:rPr>
                  <w:rFonts w:ascii="Cambria Math" w:hAnsi="Cambria Math"/>
                </w:rPr>
              </m:ctrlPr>
            </m:dPr>
            <m:e>
              <m:r>
                <m:rPr>
                  <m:nor/>
                </m:rPr>
                <m:t>2</m:t>
              </m:r>
            </m:e>
          </m:d>
          <m:r>
            <m:rPr>
              <m:nor/>
            </m:rPr>
            <m:t xml:space="preserve"> </m:t>
          </m:r>
          <m:sSub>
            <m:sSubPr>
              <m:ctrlPr>
                <w:rPr>
                  <w:rFonts w:ascii="Cambria Math" w:hAnsi="Cambria Math"/>
                </w:rPr>
              </m:ctrlPr>
            </m:sSubPr>
            <m:e>
              <m:r>
                <m:rPr>
                  <m:nor/>
                </m:rPr>
                <m:t>CaCO</m:t>
              </m:r>
            </m:e>
            <m:sub>
              <m:r>
                <m:rPr>
                  <m:nor/>
                </m:rPr>
                <m:t>3</m:t>
              </m:r>
            </m:sub>
          </m:sSub>
          <m:r>
            <m:rPr>
              <m:nor/>
            </m: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m:t>Ca</m:t>
              </m:r>
            </m:e>
            <m:sup>
              <m:r>
                <m:rPr>
                  <m:nor/>
                </m:rPr>
                <m:t>2+</m:t>
              </m:r>
            </m:sup>
          </m:sSup>
          <m:r>
            <m:rPr>
              <m:nor/>
            </m:rPr>
            <m:t xml:space="preserve"> + </m:t>
          </m:r>
          <m:sSup>
            <m:sSupPr>
              <m:ctrlPr>
                <w:rPr>
                  <w:rFonts w:ascii="Cambria Math" w:hAnsi="Cambria Math"/>
                </w:rPr>
              </m:ctrlPr>
            </m:sSupPr>
            <m:e>
              <m:sSub>
                <m:sSubPr>
                  <m:ctrlPr>
                    <w:rPr>
                      <w:rFonts w:ascii="Cambria Math" w:hAnsi="Cambria Math"/>
                    </w:rPr>
                  </m:ctrlPr>
                </m:sSubPr>
                <m:e>
                  <m:r>
                    <m:rPr>
                      <m:nor/>
                    </m:rPr>
                    <m:t>CO</m:t>
                  </m:r>
                </m:e>
                <m:sub>
                  <m:r>
                    <m:rPr>
                      <m:nor/>
                    </m:rPr>
                    <m:t>3</m:t>
                  </m:r>
                </m:sub>
              </m:sSub>
            </m:e>
            <m:sup>
              <m:r>
                <m:rPr>
                  <m:nor/>
                </m:rPr>
                <m:t>-</m:t>
              </m:r>
            </m:sup>
          </m:sSup>
        </m:oMath>
      </m:oMathPara>
    </w:p>
    <w:p w14:paraId="7129422F" w14:textId="4D53DC50" w:rsidR="00AF2866" w:rsidRDefault="00AF2866" w:rsidP="00AF2866">
      <w:pPr>
        <w:rPr>
          <w:rFonts w:cs="Arial"/>
        </w:rPr>
      </w:pPr>
      <w:r>
        <w:rPr>
          <w:rFonts w:cs="Arial"/>
        </w:rPr>
        <w:t xml:space="preserve">Beim Löse-Vorgang des Salzes </w:t>
      </w:r>
      <w:r w:rsidRPr="009F5824">
        <w:rPr>
          <w:rFonts w:cs="Arial"/>
        </w:rPr>
        <w:t>CaCO3</w:t>
      </w:r>
      <w:r w:rsidR="009F5824">
        <w:rPr>
          <w:rFonts w:cs="Arial"/>
        </w:rPr>
        <w:t xml:space="preserve"> </w:t>
      </w:r>
      <w:r w:rsidRPr="009F5824">
        <w:rPr>
          <w:rFonts w:cs="Arial"/>
        </w:rPr>
        <w:t>treten</w:t>
      </w:r>
      <w:r>
        <w:rPr>
          <w:rFonts w:cs="Arial"/>
        </w:rPr>
        <w:t xml:space="preserve"> die Ionen Ca</w:t>
      </w:r>
      <w:r>
        <w:rPr>
          <w:rFonts w:cs="Arial"/>
          <w:vertAlign w:val="superscript"/>
        </w:rPr>
        <w:t>2+</w:t>
      </w:r>
      <w:r>
        <w:rPr>
          <w:rFonts w:cs="Arial"/>
        </w:rPr>
        <w:t xml:space="preserve"> und CO</w:t>
      </w:r>
      <w:r>
        <w:rPr>
          <w:rFonts w:cs="Arial"/>
          <w:vertAlign w:val="subscript"/>
        </w:rPr>
        <w:t>3</w:t>
      </w:r>
      <w:r>
        <w:rPr>
          <w:rFonts w:cs="Arial"/>
          <w:vertAlign w:val="superscript"/>
        </w:rPr>
        <w:t>2-</w:t>
      </w:r>
      <w:r w:rsidR="009F5824">
        <w:rPr>
          <w:rFonts w:cs="Arial"/>
        </w:rPr>
        <w:t xml:space="preserve"> </w:t>
      </w:r>
      <w:r>
        <w:rPr>
          <w:rFonts w:cs="Arial"/>
        </w:rPr>
        <w:t>aus dem Kristall</w:t>
      </w:r>
      <w:r w:rsidR="009F5824">
        <w:rPr>
          <w:rFonts w:cs="Arial"/>
        </w:rPr>
        <w:t>-G</w:t>
      </w:r>
      <w:r>
        <w:rPr>
          <w:rFonts w:cs="Arial"/>
        </w:rPr>
        <w:t>itter in die Lösung über. Der Kristall CaCO</w:t>
      </w:r>
      <w:r>
        <w:rPr>
          <w:rFonts w:cs="Arial"/>
          <w:vertAlign w:val="subscript"/>
        </w:rPr>
        <w:t>3</w:t>
      </w:r>
      <w:r>
        <w:rPr>
          <w:rFonts w:cs="Arial"/>
        </w:rPr>
        <w:t xml:space="preserve"> und die Lösung müssen elektrisch neutral sein. Im Gleichgewichtszustand werden pro Zeit</w:t>
      </w:r>
      <w:r w:rsidR="009F5824">
        <w:rPr>
          <w:rFonts w:cs="Arial"/>
        </w:rPr>
        <w:t>-E</w:t>
      </w:r>
      <w:r>
        <w:rPr>
          <w:rFonts w:cs="Arial"/>
        </w:rPr>
        <w:t>inheit daher ebenso viele Ionen</w:t>
      </w:r>
      <w:r w:rsidR="009F5824">
        <w:rPr>
          <w:rFonts w:cs="Arial"/>
        </w:rPr>
        <w:t>-P</w:t>
      </w:r>
      <w:r>
        <w:rPr>
          <w:rFonts w:cs="Arial"/>
        </w:rPr>
        <w:t>aare Ca</w:t>
      </w:r>
      <w:r>
        <w:rPr>
          <w:rFonts w:cs="Arial"/>
          <w:vertAlign w:val="superscript"/>
        </w:rPr>
        <w:t>2+</w:t>
      </w:r>
      <w:r>
        <w:rPr>
          <w:rFonts w:cs="Arial"/>
        </w:rPr>
        <w:t xml:space="preserve"> und CO</w:t>
      </w:r>
      <w:r>
        <w:rPr>
          <w:rFonts w:cs="Arial"/>
          <w:vertAlign w:val="subscript"/>
        </w:rPr>
        <w:t>3</w:t>
      </w:r>
      <w:r>
        <w:rPr>
          <w:rFonts w:cs="Arial"/>
          <w:vertAlign w:val="superscript"/>
        </w:rPr>
        <w:t>2-</w:t>
      </w:r>
      <w:r w:rsidR="009F5824">
        <w:rPr>
          <w:rFonts w:cs="Arial"/>
        </w:rPr>
        <w:t xml:space="preserve"> </w:t>
      </w:r>
      <w:r>
        <w:rPr>
          <w:rFonts w:cs="Arial"/>
        </w:rPr>
        <w:t>aus der Lösung im Kristall</w:t>
      </w:r>
      <w:r w:rsidR="009F5824">
        <w:rPr>
          <w:rFonts w:cs="Arial"/>
        </w:rPr>
        <w:t>-G</w:t>
      </w:r>
      <w:r>
        <w:rPr>
          <w:rFonts w:cs="Arial"/>
        </w:rPr>
        <w:t>itter CaCO</w:t>
      </w:r>
      <w:r>
        <w:rPr>
          <w:rFonts w:cs="Arial"/>
          <w:vertAlign w:val="subscript"/>
        </w:rPr>
        <w:t xml:space="preserve">3 </w:t>
      </w:r>
      <w:r>
        <w:rPr>
          <w:rFonts w:cs="Arial"/>
        </w:rPr>
        <w:t>eingebaut, wie aus dem Gitter in Lösung gehen. Die Lösung ist also gesättigt (gelöste Stoff</w:t>
      </w:r>
      <w:r w:rsidR="009F5824">
        <w:rPr>
          <w:rFonts w:cs="Arial"/>
        </w:rPr>
        <w:t>-M</w:t>
      </w:r>
      <w:r>
        <w:rPr>
          <w:rFonts w:cs="Arial"/>
        </w:rPr>
        <w:t>enge entspricht der maximalen Löslichkeit)</w:t>
      </w:r>
      <w:r w:rsidR="009F5824">
        <w:rPr>
          <w:rFonts w:cs="Arial"/>
        </w:rPr>
        <w:t>.</w:t>
      </w:r>
    </w:p>
    <w:p w14:paraId="2537C7B3" w14:textId="4B6CFFF6" w:rsidR="009F5824" w:rsidRDefault="009F5824" w:rsidP="009F5824">
      <w:pPr>
        <w:pStyle w:val="Bilder"/>
      </w:pPr>
      <w:r>
        <w:rPr>
          <w:lang w:eastAsia="de-DE"/>
        </w:rPr>
        <w:drawing>
          <wp:inline distT="0" distB="0" distL="0" distR="0" wp14:anchorId="3869C2B5" wp14:editId="2BEC59F1">
            <wp:extent cx="5446862" cy="28800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862" cy="2880000"/>
                    </a:xfrm>
                    <a:prstGeom prst="rect">
                      <a:avLst/>
                    </a:prstGeom>
                    <a:noFill/>
                    <a:ln>
                      <a:noFill/>
                    </a:ln>
                  </pic:spPr>
                </pic:pic>
              </a:graphicData>
            </a:graphic>
          </wp:inline>
        </w:drawing>
      </w:r>
    </w:p>
    <w:p w14:paraId="2FA44C92" w14:textId="30FDA17D" w:rsidR="009F5824" w:rsidRDefault="009F5824" w:rsidP="009F5824">
      <w:pPr>
        <w:pStyle w:val="Beschriftung"/>
      </w:pPr>
      <w:r>
        <w:t xml:space="preserve">Abb. </w:t>
      </w:r>
      <w:fldSimple w:instr=" SEQ Abb. \* ARABIC ">
        <w:r w:rsidR="0092009F">
          <w:rPr>
            <w:noProof/>
          </w:rPr>
          <w:t>1</w:t>
        </w:r>
      </w:fldSimple>
      <w:r>
        <w:t xml:space="preserve">: </w:t>
      </w:r>
      <w:hyperlink r:id="rId10" w:history="1">
        <w:r w:rsidRPr="009F5824">
          <w:rPr>
            <w:rStyle w:val="Hyperlink"/>
          </w:rPr>
          <w:t>Teilchen-Modell: gesättigte Lösung</w:t>
        </w:r>
      </w:hyperlink>
    </w:p>
    <w:p w14:paraId="05A51949" w14:textId="7F73A412" w:rsidR="009F5824" w:rsidRDefault="009F5824" w:rsidP="009F5824">
      <w:r>
        <w:t xml:space="preserve">Was geschieht aber, wenn </w:t>
      </w:r>
      <w:proofErr w:type="gramStart"/>
      <w:r>
        <w:t>keine Gleichgewichtszustand</w:t>
      </w:r>
      <w:proofErr w:type="gramEnd"/>
      <w:r>
        <w:t xml:space="preserve"> vorliegt?</w:t>
      </w:r>
    </w:p>
    <w:p w14:paraId="126A441F" w14:textId="75EC86FA" w:rsidR="009F5824" w:rsidRDefault="009F5824" w:rsidP="009F5824">
      <w:r>
        <w:t>Man unterscheidet dann zwei verschiedene Fälle:</w:t>
      </w:r>
    </w:p>
    <w:p w14:paraId="0E03100C" w14:textId="5A337D36" w:rsidR="009F5824" w:rsidRDefault="009F5824" w:rsidP="009F5824">
      <w:pPr>
        <w:pStyle w:val="Liste1Aufzhlung"/>
        <w:numPr>
          <w:ilvl w:val="1"/>
          <w:numId w:val="21"/>
        </w:numPr>
      </w:pPr>
      <w:r>
        <w:t>Ungesättigte Lösung: gelöste Stoff-Menge ist kleiner als die maximale Löslichkeit</w:t>
      </w:r>
    </w:p>
    <w:p w14:paraId="04576806" w14:textId="4483602D" w:rsidR="009F5824" w:rsidRDefault="009F5824" w:rsidP="009F5824">
      <w:pPr>
        <w:pStyle w:val="Liste1Aufzhlung"/>
        <w:numPr>
          <w:ilvl w:val="1"/>
          <w:numId w:val="21"/>
        </w:numPr>
      </w:pPr>
      <w:r>
        <w:t>Übersättigte Lösung: gelöste Stoff-Menge ist größer als die maximale Löslichkeit</w:t>
      </w:r>
    </w:p>
    <w:p w14:paraId="7F0D8047" w14:textId="017AC031" w:rsidR="009F5824" w:rsidRDefault="009F5824" w:rsidP="009F5824">
      <w:pPr>
        <w:pStyle w:val="Liste1Aufzhlung"/>
        <w:numPr>
          <w:ilvl w:val="3"/>
          <w:numId w:val="21"/>
        </w:numPr>
      </w:pPr>
      <w:r>
        <w:t>Der Feststoff wird hier solange ausgefällt, bis die Lösung wieder gesättigt ist. Bezogen auf die Tropfsteine bedeutet das: Wird der Lösung CO</w:t>
      </w:r>
      <w:r>
        <w:rPr>
          <w:vertAlign w:val="subscript"/>
        </w:rPr>
        <w:t>2</w:t>
      </w:r>
      <w:r>
        <w:t xml:space="preserve"> entzogen, wird das Gleichgewicht gestört, was zur Folge hat, dass die Lösung übersättigt ist. Ein neues Gleichgewicht stellt sich ein, indem CaCO</w:t>
      </w:r>
      <w:r>
        <w:rPr>
          <w:vertAlign w:val="subscript"/>
        </w:rPr>
        <w:t>3</w:t>
      </w:r>
      <w:r>
        <w:t xml:space="preserve"> auskristallisiert (Gleichung (1)). Dadurch entstehen Tropfsteine.</w:t>
      </w:r>
    </w:p>
    <w:p w14:paraId="5D2BD3F7" w14:textId="6D89A818" w:rsidR="009F5824" w:rsidRDefault="009F5824" w:rsidP="009F5824">
      <w:pPr>
        <w:pStyle w:val="Bilder"/>
      </w:pPr>
      <w:r>
        <w:rPr>
          <w:lang w:eastAsia="de-DE"/>
        </w:rPr>
        <w:lastRenderedPageBreak/>
        <w:drawing>
          <wp:inline distT="0" distB="0" distL="0" distR="0" wp14:anchorId="56AFEA96" wp14:editId="56A25808">
            <wp:extent cx="3078090" cy="2880000"/>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090" cy="2880000"/>
                    </a:xfrm>
                    <a:prstGeom prst="rect">
                      <a:avLst/>
                    </a:prstGeom>
                    <a:noFill/>
                    <a:ln>
                      <a:noFill/>
                    </a:ln>
                  </pic:spPr>
                </pic:pic>
              </a:graphicData>
            </a:graphic>
          </wp:inline>
        </w:drawing>
      </w:r>
    </w:p>
    <w:p w14:paraId="5502A065" w14:textId="6FF8B34B" w:rsidR="009F5824" w:rsidRDefault="009F5824" w:rsidP="009F5824">
      <w:pPr>
        <w:pStyle w:val="Beschriftung"/>
      </w:pPr>
      <w:r>
        <w:t xml:space="preserve">Abb. </w:t>
      </w:r>
      <w:fldSimple w:instr=" SEQ Abb. \* ARABIC ">
        <w:r w:rsidR="0092009F">
          <w:rPr>
            <w:noProof/>
          </w:rPr>
          <w:t>2</w:t>
        </w:r>
      </w:fldSimple>
      <w:r>
        <w:t>: Entstehung von Tropfsteinen</w:t>
      </w:r>
    </w:p>
    <w:p w14:paraId="3BCB7E7D" w14:textId="12554AD2" w:rsidR="009F5824" w:rsidRDefault="009F5824" w:rsidP="009F5824">
      <w:r w:rsidRPr="0039101B">
        <w:rPr>
          <w:rStyle w:val="Fett"/>
        </w:rPr>
        <w:t>Versuch</w:t>
      </w:r>
      <w:r>
        <w:t xml:space="preserve"> zum Löslichkeitsprodukt am Beispiel Calciumcarbonat:</w:t>
      </w:r>
    </w:p>
    <w:p w14:paraId="6D241209" w14:textId="0B8EDFA7" w:rsidR="009F5824" w:rsidRPr="009F5824" w:rsidRDefault="009F5824" w:rsidP="009F5824">
      <w:pPr>
        <w:pStyle w:val="Formeln"/>
        <w:rPr>
          <w:rFonts w:eastAsiaTheme="minorEastAsia"/>
        </w:rPr>
      </w:pPr>
      <w:proofErr w:type="spellStart"/>
      <m:oMathPara>
        <m:oMath>
          <m:r>
            <m:rPr>
              <m:nor/>
            </m:rPr>
            <m:t>CaO</m:t>
          </m:r>
          <w:proofErr w:type="spellEnd"/>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p>
            <m:sSupPr>
              <m:ctrlPr>
                <w:rPr>
                  <w:rFonts w:ascii="Cambria Math" w:hAnsi="Cambria Math"/>
                </w:rPr>
              </m:ctrlPr>
            </m:sSupPr>
            <m:e>
              <m:r>
                <m:rPr>
                  <m:nor/>
                </m:rPr>
                <m:t>Ca</m:t>
              </m:r>
            </m:e>
            <m:sup>
              <m:r>
                <m:rPr>
                  <m:nor/>
                </m:rPr>
                <m:t>2+</m:t>
              </m:r>
            </m:sup>
          </m:sSup>
          <m:r>
            <m:rPr>
              <m:nor/>
            </m:rPr>
            <m:t xml:space="preserve"> + 2 </m:t>
          </m:r>
          <m:sSup>
            <m:sSupPr>
              <m:ctrlPr>
                <w:rPr>
                  <w:rFonts w:ascii="Cambria Math" w:hAnsi="Cambria Math"/>
                </w:rPr>
              </m:ctrlPr>
            </m:sSupPr>
            <m:e>
              <m:r>
                <m:rPr>
                  <m:nor/>
                </m:rPr>
                <m:t>OH</m:t>
              </m:r>
            </m:e>
            <m:sup>
              <m:r>
                <m:rPr>
                  <m:nor/>
                </m:rPr>
                <m:t>-</m:t>
              </m:r>
            </m:sup>
          </m:sSup>
        </m:oMath>
      </m:oMathPara>
    </w:p>
    <w:p w14:paraId="0326D127" w14:textId="7E42089C" w:rsidR="009F5824" w:rsidRDefault="009F5824" w:rsidP="0039101B">
      <w:r w:rsidRPr="0039101B">
        <w:rPr>
          <w:rStyle w:val="Fett"/>
        </w:rPr>
        <w:t>Durchführung 1</w:t>
      </w:r>
      <w:r>
        <w:t>: eine Waschflasche wird zu 1/3 mit Kalkwasser gefüllt. In diese wird anschließend CO</w:t>
      </w:r>
      <w:r>
        <w:rPr>
          <w:vertAlign w:val="subscript"/>
        </w:rPr>
        <w:t>2</w:t>
      </w:r>
      <w:r>
        <w:t xml:space="preserve"> durch schmelzen von Trockeneis eingeleitet.</w:t>
      </w:r>
    </w:p>
    <w:p w14:paraId="46513265" w14:textId="1E41B322" w:rsidR="009F5824" w:rsidRDefault="009F5824" w:rsidP="0039101B">
      <w:r w:rsidRPr="0039101B">
        <w:rPr>
          <w:rStyle w:val="Fett"/>
        </w:rPr>
        <w:t>Beobachtung 1</w:t>
      </w:r>
      <w:r>
        <w:t>: Das Kalkwasser trübt sich.</w:t>
      </w:r>
    </w:p>
    <w:p w14:paraId="5981EBC7" w14:textId="1595DCD1" w:rsidR="009F5824" w:rsidRDefault="009F5824" w:rsidP="0039101B">
      <w:r w:rsidRPr="0039101B">
        <w:rPr>
          <w:rStyle w:val="Fett"/>
        </w:rPr>
        <w:t>Deutung 1</w:t>
      </w:r>
      <w:r>
        <w:t>: Beim Einleiten von CO</w:t>
      </w:r>
      <w:r>
        <w:rPr>
          <w:vertAlign w:val="subscript"/>
        </w:rPr>
        <w:t>2</w:t>
      </w:r>
      <w:r>
        <w:t>-haltiger Luft bildet sich ein Niederschlag von CaCO</w:t>
      </w:r>
      <w:r>
        <w:rPr>
          <w:vertAlign w:val="subscript"/>
        </w:rPr>
        <w:t>3</w:t>
      </w:r>
      <w:r>
        <w:t>.</w:t>
      </w:r>
    </w:p>
    <w:p w14:paraId="3144FE84" w14:textId="1E87098E" w:rsidR="009F5824" w:rsidRDefault="009F5824" w:rsidP="0039101B">
      <w:pPr>
        <w:pStyle w:val="Liste1Aufzhlung"/>
        <w:numPr>
          <w:ilvl w:val="1"/>
          <w:numId w:val="23"/>
        </w:numPr>
      </w:pPr>
      <w:r>
        <w:t>Es entsteht Kohlensäure</w:t>
      </w:r>
    </w:p>
    <w:p w14:paraId="3D864A54" w14:textId="0F70FEC8" w:rsidR="009F5824" w:rsidRPr="009F5824" w:rsidRDefault="0092009F" w:rsidP="009F5824">
      <w:pPr>
        <w:pStyle w:val="Formeln"/>
        <w:rPr>
          <w:rFonts w:eastAsiaTheme="minorEastAsia"/>
        </w:rPr>
      </w:pPr>
      <m:oMathPara>
        <m:oMath>
          <m:sSub>
            <m:sSubPr>
              <m:ctrlPr>
                <w:rPr>
                  <w:rFonts w:ascii="Cambria Math" w:hAnsi="Cambria Math"/>
                </w:rPr>
              </m:ctrlPr>
            </m:sSubPr>
            <m:e>
              <m:r>
                <m:rPr>
                  <m:nor/>
                </m:rPr>
                <m:t>CO</m:t>
              </m:r>
            </m:e>
            <m:sub>
              <m:r>
                <m:rPr>
                  <m:nor/>
                </m:rPr>
                <m:t>2</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CO</m:t>
              </m:r>
            </m:e>
            <m:sub>
              <m:r>
                <m:rPr>
                  <m:nor/>
                </m:rPr>
                <m:t>3</m:t>
              </m:r>
            </m:sub>
          </m:sSub>
        </m:oMath>
      </m:oMathPara>
    </w:p>
    <w:p w14:paraId="7CEAFB92" w14:textId="129A76CD" w:rsidR="009F5824" w:rsidRDefault="009F5824" w:rsidP="0039101B">
      <w:pPr>
        <w:pStyle w:val="Liste1Aufzhlung"/>
        <w:numPr>
          <w:ilvl w:val="1"/>
          <w:numId w:val="21"/>
        </w:numPr>
      </w:pPr>
      <w:r>
        <w:t>Die Kohlensäure reagiert sofort mit dem Ca(OH)</w:t>
      </w:r>
      <w:r>
        <w:rPr>
          <w:vertAlign w:val="subscript"/>
        </w:rPr>
        <w:t>2</w:t>
      </w:r>
      <w:r>
        <w:t xml:space="preserve"> zu CaCO</w:t>
      </w:r>
      <w:r>
        <w:rPr>
          <w:vertAlign w:val="subscript"/>
        </w:rPr>
        <w:t>3</w:t>
      </w:r>
      <w:r>
        <w:t>. Der Feststoff fällt aus und trübt die Lösung. Die Lösung ist jetzt übersättigt.</w:t>
      </w:r>
    </w:p>
    <w:p w14:paraId="5021F375" w14:textId="201E6B9B" w:rsidR="009F5824" w:rsidRPr="0092009F" w:rsidRDefault="0039101B" w:rsidP="0039101B">
      <w:pPr>
        <w:pStyle w:val="Formeln"/>
        <w:rPr>
          <w:rFonts w:eastAsiaTheme="minorEastAsia"/>
          <w:lang w:val="en-US"/>
        </w:rPr>
      </w:pPr>
      <m:oMathPara>
        <m:oMath>
          <m:r>
            <m:rPr>
              <m:nor/>
            </m:rPr>
            <w:rPr>
              <w:lang w:val="en-US"/>
            </w:rPr>
            <m:t>Ca</m:t>
          </m:r>
          <m:sSub>
            <m:sSubPr>
              <m:ctrlPr>
                <w:rPr>
                  <w:rFonts w:ascii="Cambria Math" w:hAnsi="Cambria Math"/>
                </w:rPr>
              </m:ctrlPr>
            </m:sSubPr>
            <m:e>
              <m:d>
                <m:dPr>
                  <m:ctrlPr>
                    <w:rPr>
                      <w:rFonts w:ascii="Cambria Math" w:hAnsi="Cambria Math"/>
                    </w:rPr>
                  </m:ctrlPr>
                </m:dPr>
                <m:e>
                  <m:r>
                    <m:rPr>
                      <m:nor/>
                    </m:rPr>
                    <w:rPr>
                      <w:lang w:val="en-US"/>
                    </w:rPr>
                    <m:t>OH</m:t>
                  </m:r>
                </m:e>
              </m:d>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r>
            <m:rPr>
              <m:nor/>
            </m:rPr>
            <w:rPr>
              <w:rFonts w:ascii="Cambria Math" w:hAnsi="Cambria Math" w:cs="Cambria Math"/>
            </w:rPr>
            <m:t>⟶</m:t>
          </m:r>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lang w:val="en-US"/>
            </w:rPr>
            <m:t xml:space="preserve"> + 2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4A12EAFB" w14:textId="55DD3521" w:rsidR="0039101B" w:rsidRDefault="0039101B" w:rsidP="0039101B">
      <w:r w:rsidRPr="0039101B">
        <w:rPr>
          <w:rStyle w:val="Fett"/>
        </w:rPr>
        <w:t>Durchführung 2</w:t>
      </w:r>
      <w:r>
        <w:t>: In die Waschflasche wird weiter CO</w:t>
      </w:r>
      <w:r>
        <w:rPr>
          <w:vertAlign w:val="subscript"/>
        </w:rPr>
        <w:t>2</w:t>
      </w:r>
      <w:r>
        <w:t xml:space="preserve"> eingeleitet.</w:t>
      </w:r>
    </w:p>
    <w:p w14:paraId="224C0855" w14:textId="6B5C9CBA" w:rsidR="0039101B" w:rsidRDefault="0039101B" w:rsidP="0039101B">
      <w:r w:rsidRPr="0039101B">
        <w:rPr>
          <w:rStyle w:val="Fett"/>
        </w:rPr>
        <w:t>Beobachtung 2</w:t>
      </w:r>
      <w:r>
        <w:t>: Das Kalkwasser wird wieder klar.</w:t>
      </w:r>
    </w:p>
    <w:p w14:paraId="5AF57FB5" w14:textId="7E9DEE39" w:rsidR="0039101B" w:rsidRDefault="0039101B" w:rsidP="0039101B">
      <w:r w:rsidRPr="0039101B">
        <w:rPr>
          <w:rStyle w:val="Fett"/>
        </w:rPr>
        <w:t>Deutung 2</w:t>
      </w:r>
      <w:r>
        <w:t>: Beim längeren Durchleiten von CO</w:t>
      </w:r>
      <w:r>
        <w:rPr>
          <w:vertAlign w:val="subscript"/>
        </w:rPr>
        <w:t>2</w:t>
      </w:r>
      <w:r>
        <w:t xml:space="preserve"> löst sich der CaCO</w:t>
      </w:r>
      <w:r>
        <w:rPr>
          <w:vertAlign w:val="subscript"/>
        </w:rPr>
        <w:t>3</w:t>
      </w:r>
      <w:r>
        <w:t>-Niederschlag unter Bildung von CaCO</w:t>
      </w:r>
      <w:r>
        <w:rPr>
          <w:vertAlign w:val="subscript"/>
        </w:rPr>
        <w:t>3</w:t>
      </w:r>
      <w:r>
        <w:t xml:space="preserve"> wieder.</w:t>
      </w:r>
    </w:p>
    <w:p w14:paraId="0BC90DBA" w14:textId="10AAB958" w:rsidR="0039101B" w:rsidRPr="0092009F" w:rsidRDefault="0092009F" w:rsidP="0039101B">
      <w:pPr>
        <w:pStyle w:val="Formeln"/>
        <w:rPr>
          <w:rFonts w:eastAsiaTheme="minorEastAsia"/>
          <w:lang w:val="en-US"/>
        </w:rPr>
      </w:pPr>
      <m:oMathPara>
        <m:oMath>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lang w:val="en-US"/>
            </w:rPr>
            <m:t xml:space="preserve"> +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m:t>
          </m:r>
          <m:sSup>
            <m:sSupPr>
              <m:ctrlPr>
                <w:rPr>
                  <w:rFonts w:ascii="Cambria Math" w:hAnsi="Cambria Math"/>
                </w:rPr>
              </m:ctrlPr>
            </m:sSupPr>
            <m:e>
              <m:r>
                <m:rPr>
                  <m:nor/>
                </m:rPr>
                <w:rPr>
                  <w:lang w:val="en-US"/>
                </w:rPr>
                <m:t>Ca</m:t>
              </m:r>
            </m:e>
            <m:sup>
              <m:r>
                <m:rPr>
                  <m:nor/>
                </m:rPr>
                <w:rPr>
                  <w:lang w:val="en-US"/>
                </w:rPr>
                <m:t>2+</m:t>
              </m:r>
            </m:sup>
          </m:sSup>
          <m:r>
            <m:rPr>
              <m:nor/>
            </m:rPr>
            <w:rPr>
              <w:lang w:val="en-US"/>
            </w:rPr>
            <m:t xml:space="preserve"> + 2 </m:t>
          </m:r>
          <m:sSup>
            <m:sSupPr>
              <m:ctrlPr>
                <w:rPr>
                  <w:rFonts w:ascii="Cambria Math" w:hAnsi="Cambria Math"/>
                </w:rPr>
              </m:ctrlPr>
            </m:sSupPr>
            <m:e>
              <m:sSub>
                <m:sSubPr>
                  <m:ctrlPr>
                    <w:rPr>
                      <w:rFonts w:ascii="Cambria Math" w:hAnsi="Cambria Math"/>
                    </w:rPr>
                  </m:ctrlPr>
                </m:sSubPr>
                <m:e>
                  <m:r>
                    <m:rPr>
                      <m:nor/>
                    </m:rPr>
                    <w:rPr>
                      <w:lang w:val="en-US"/>
                    </w:rPr>
                    <m:t>HCO</m:t>
                  </m:r>
                </m:e>
                <m:sub>
                  <m:r>
                    <m:rPr>
                      <m:nor/>
                    </m:rPr>
                    <w:rPr>
                      <w:lang w:val="en-US"/>
                    </w:rPr>
                    <m:t>3</m:t>
                  </m:r>
                </m:sub>
              </m:sSub>
            </m:e>
            <m:sup>
              <m:r>
                <m:rPr>
                  <m:nor/>
                </m:rPr>
                <w:rPr>
                  <w:lang w:val="en-US"/>
                </w:rPr>
                <m:t>-</m:t>
              </m:r>
            </m:sup>
          </m:sSup>
        </m:oMath>
      </m:oMathPara>
    </w:p>
    <w:p w14:paraId="0095178D" w14:textId="21EABB38" w:rsidR="0039101B" w:rsidRDefault="0039101B" w:rsidP="0039101B">
      <w:r w:rsidRPr="0039101B">
        <w:rPr>
          <w:rStyle w:val="Fett"/>
        </w:rPr>
        <w:t>Durchführung 3</w:t>
      </w:r>
      <w:r>
        <w:t>: ein Teil des geklärten Kalkwassers aus Durchführung 2 wird erhitzt.</w:t>
      </w:r>
    </w:p>
    <w:p w14:paraId="451D1BE0" w14:textId="68CDC750" w:rsidR="0039101B" w:rsidRDefault="0039101B" w:rsidP="0039101B">
      <w:r w:rsidRPr="0039101B">
        <w:rPr>
          <w:rStyle w:val="Fett"/>
        </w:rPr>
        <w:t>Beobachtung 3</w:t>
      </w:r>
      <w:r>
        <w:t>: Es kommt erneut zu einer Trübung.</w:t>
      </w:r>
    </w:p>
    <w:p w14:paraId="3964348F" w14:textId="638F090C" w:rsidR="0039101B" w:rsidRDefault="0039101B" w:rsidP="0039101B">
      <w:r w:rsidRPr="0039101B">
        <w:rPr>
          <w:rStyle w:val="Fett"/>
        </w:rPr>
        <w:t>Deutung 3</w:t>
      </w:r>
      <w:r>
        <w:t>: Beim Erhitzen entweicht CO</w:t>
      </w:r>
      <w:r>
        <w:rPr>
          <w:vertAlign w:val="subscript"/>
        </w:rPr>
        <w:t>2</w:t>
      </w:r>
      <w:r>
        <w:t xml:space="preserve"> aus der Lösung. Entsprechend des Prinzips des kleinsten Zwanges nach </w:t>
      </w:r>
      <w:proofErr w:type="spellStart"/>
      <w:r>
        <w:t>LeChatelier</w:t>
      </w:r>
      <w:proofErr w:type="spellEnd"/>
      <w:r>
        <w:t xml:space="preserve"> fällt erneut CaCO</w:t>
      </w:r>
      <w:r>
        <w:rPr>
          <w:vertAlign w:val="subscript"/>
        </w:rPr>
        <w:t>3</w:t>
      </w:r>
      <w:r>
        <w:t xml:space="preserve"> aus.</w:t>
      </w:r>
    </w:p>
    <w:p w14:paraId="015B0F9E" w14:textId="0033D13C" w:rsidR="0039101B" w:rsidRPr="0092009F" w:rsidRDefault="0039101B" w:rsidP="0039101B">
      <w:pPr>
        <w:pStyle w:val="Formeln"/>
        <w:rPr>
          <w:rFonts w:eastAsiaTheme="minorEastAsia"/>
          <w:lang w:val="en-US"/>
        </w:rPr>
      </w:pPr>
      <m:oMathPara>
        <m:oMath>
          <m:r>
            <m:rPr>
              <m:nor/>
            </m:rPr>
            <w:rPr>
              <w:lang w:val="en-US"/>
            </w:rPr>
            <m:t>Ca</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HCO</m:t>
                      </m:r>
                    </m:e>
                    <m:sub>
                      <m:r>
                        <m:rPr>
                          <m:nor/>
                        </m:rPr>
                        <w:rPr>
                          <w:lang w:val="en-US"/>
                        </w:rPr>
                        <m:t>3</m:t>
                      </m:r>
                    </m:sub>
                  </m:sSub>
                </m:e>
              </m:d>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5EEE9D86" w14:textId="7B001D27" w:rsidR="0039101B" w:rsidRDefault="0039101B" w:rsidP="0039101B">
      <w:r w:rsidRPr="0039101B">
        <w:rPr>
          <w:rStyle w:val="Fett"/>
        </w:rPr>
        <w:t>Kontroll-Frage</w:t>
      </w:r>
      <w:r>
        <w:t>: Warum löst sich das Calciumhydrogencarbonat besser in Wasser als das CaCO</w:t>
      </w:r>
      <w:r>
        <w:rPr>
          <w:vertAlign w:val="subscript"/>
        </w:rPr>
        <w:t>3</w:t>
      </w:r>
      <w:r>
        <w:t>?</w:t>
      </w:r>
    </w:p>
    <w:p w14:paraId="4E6B5455" w14:textId="0246A9B1" w:rsidR="0039101B" w:rsidRDefault="0039101B" w:rsidP="0039101B">
      <w:r w:rsidRPr="0039101B">
        <w:rPr>
          <w:rStyle w:val="Fett"/>
        </w:rPr>
        <w:t>Antwort</w:t>
      </w:r>
      <w:r>
        <w:t>: Wasser kann, im Gegensatz zum CaCO</w:t>
      </w:r>
      <w:r>
        <w:rPr>
          <w:vertAlign w:val="subscript"/>
        </w:rPr>
        <w:t>3</w:t>
      </w:r>
      <w:r>
        <w:t>, zum Calciumhydrogencarbonat Wasserstoffbrücken-Bindungen ausbilden.</w:t>
      </w:r>
    </w:p>
    <w:p w14:paraId="6BE88D8A" w14:textId="78C5F85C" w:rsidR="0039101B" w:rsidRDefault="00A34A3D" w:rsidP="00A34A3D">
      <w:pPr>
        <w:pStyle w:val="berschrift1"/>
      </w:pPr>
      <w:bookmarkStart w:id="5" w:name="_Toc59182143"/>
      <w:r>
        <w:lastRenderedPageBreak/>
        <w:t>Das Löslichkeitsprodukt</w:t>
      </w:r>
      <w:bookmarkEnd w:id="5"/>
    </w:p>
    <w:p w14:paraId="5DD5E1C6" w14:textId="08E0D622" w:rsidR="00A34A3D" w:rsidRDefault="00A34A3D" w:rsidP="00A34A3D">
      <w:pPr>
        <w:pStyle w:val="berschrift2"/>
      </w:pPr>
      <w:bookmarkStart w:id="6" w:name="_Toc59182144"/>
      <w:r>
        <w:t>Herleitung der Formel aus dem Massen-Wirkungsgesetz</w:t>
      </w:r>
      <w:bookmarkEnd w:id="6"/>
    </w:p>
    <w:p w14:paraId="20098184" w14:textId="540B87EE" w:rsidR="00A34A3D" w:rsidRPr="0092009F" w:rsidRDefault="0092009F" w:rsidP="00A34A3D">
      <w:pPr>
        <w:pStyle w:val="Formeln"/>
        <w:rPr>
          <w:rFonts w:eastAsiaTheme="minorEastAsia"/>
          <w:lang w:val="en-US"/>
        </w:rPr>
      </w:pPr>
      <m:oMathPara>
        <m:oMath>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groupChr>
            </m:e>
          </m:box>
          <m:r>
            <m:rPr>
              <m:nor/>
            </m:rPr>
            <w:rPr>
              <w:lang w:val="en-US"/>
            </w:rPr>
            <m:t xml:space="preserve"> </m:t>
          </m:r>
          <m:sSup>
            <m:sSupPr>
              <m:ctrlPr>
                <w:rPr>
                  <w:rFonts w:ascii="Cambria Math" w:hAnsi="Cambria Math"/>
                </w:rPr>
              </m:ctrlPr>
            </m:sSupPr>
            <m:e>
              <m:r>
                <m:rPr>
                  <m:nor/>
                </m:rPr>
                <w:rPr>
                  <w:lang w:val="en-US"/>
                </w:rPr>
                <m:t>Ca</m:t>
              </m:r>
            </m:e>
            <m:sup>
              <m:r>
                <m:rPr>
                  <m:nor/>
                </m:rPr>
                <w:rPr>
                  <w:lang w:val="en-US"/>
                </w:rPr>
                <m:t>2+</m:t>
              </m:r>
            </m:sup>
          </m:sSup>
          <m:r>
            <m:rPr>
              <m:nor/>
            </m:rPr>
            <w:rPr>
              <w:lang w:val="en-US"/>
            </w:rPr>
            <m:t xml:space="preserve"> + </m:t>
          </m:r>
          <m:sSup>
            <m:sSupPr>
              <m:ctrlPr>
                <w:rPr>
                  <w:rFonts w:ascii="Cambria Math" w:hAnsi="Cambria Math"/>
                </w:rPr>
              </m:ctrlPr>
            </m:sSupPr>
            <m:e>
              <m:sSub>
                <m:sSubPr>
                  <m:ctrlPr>
                    <w:rPr>
                      <w:rFonts w:ascii="Cambria Math" w:hAnsi="Cambria Math"/>
                    </w:rPr>
                  </m:ctrlPr>
                </m:sSubPr>
                <m:e>
                  <m:r>
                    <m:rPr>
                      <m:nor/>
                    </m:rPr>
                    <w:rPr>
                      <w:lang w:val="en-US"/>
                    </w:rPr>
                    <m:t>CO</m:t>
                  </m:r>
                </m:e>
                <m:sub>
                  <m:r>
                    <m:rPr>
                      <m:nor/>
                    </m:rPr>
                    <w:rPr>
                      <w:lang w:val="en-US"/>
                    </w:rPr>
                    <m:t>3</m:t>
                  </m:r>
                </m:sub>
              </m:sSub>
            </m:e>
            <m:sup>
              <m:r>
                <m:rPr>
                  <m:nor/>
                </m:rPr>
                <w:rPr>
                  <w:lang w:val="en-US"/>
                </w:rPr>
                <m:t>2-</m:t>
              </m:r>
            </m:sup>
          </m:sSup>
        </m:oMath>
      </m:oMathPara>
    </w:p>
    <w:p w14:paraId="1F73AD81" w14:textId="4CAFAEA5" w:rsidR="009F5824" w:rsidRDefault="00A34A3D" w:rsidP="0039101B">
      <w:pPr>
        <w:rPr>
          <w:rFonts w:cs="Arial"/>
        </w:rPr>
      </w:pPr>
      <w:r>
        <w:rPr>
          <w:rFonts w:cs="Arial"/>
        </w:rPr>
        <w:t>Bei einer gesättigten Lösung ist die Zahl der Ionen, die in Lösung gehen, gleich der Zahl der Ionen, die an der Kristall-Oberfläche auskristallisieren. Da ein dynamisches Gleichgewicht vorliegt, kann man auf die Dissoziation das Massen-Wirkungsgesetz anwenden:</w:t>
      </w:r>
    </w:p>
    <w:p w14:paraId="0ACBC8CF" w14:textId="5D3516A7" w:rsidR="00A34A3D" w:rsidRPr="0092009F" w:rsidRDefault="00A34A3D" w:rsidP="00A34A3D">
      <w:pPr>
        <w:pStyle w:val="Formeln"/>
        <w:rPr>
          <w:rFonts w:eastAsiaTheme="minorEastAsia"/>
          <w:lang w:val="en-US"/>
        </w:rPr>
      </w:pPr>
      <m:oMathPara>
        <m:oMath>
          <m:r>
            <m:rPr>
              <m:nor/>
            </m:rPr>
            <w:rPr>
              <w:lang w:val="en-US"/>
            </w:rPr>
            <m:t xml:space="preserve">K = </m:t>
          </m:r>
          <m:f>
            <m:fPr>
              <m:ctrlPr>
                <w:rPr>
                  <w:rFonts w:ascii="Cambria Math" w:hAnsi="Cambria Math"/>
                </w:rPr>
              </m:ctrlPr>
            </m:fPr>
            <m:num>
              <m:r>
                <m:rPr>
                  <m:nor/>
                </m:rPr>
                <w:rPr>
                  <w:lang w:val="en-US"/>
                </w:rPr>
                <m:t>a</m:t>
              </m:r>
              <m:d>
                <m:dPr>
                  <m:ctrlPr>
                    <w:rPr>
                      <w:rFonts w:ascii="Cambria Math" w:hAnsi="Cambria Math"/>
                    </w:rPr>
                  </m:ctrlPr>
                </m:dPr>
                <m:e>
                  <m:sSup>
                    <m:sSupPr>
                      <m:ctrlPr>
                        <w:rPr>
                          <w:rFonts w:ascii="Cambria Math" w:hAnsi="Cambria Math"/>
                        </w:rPr>
                      </m:ctrlPr>
                    </m:sSupPr>
                    <m:e>
                      <m:r>
                        <m:rPr>
                          <m:nor/>
                        </m:rPr>
                        <w:rPr>
                          <w:lang w:val="en-US"/>
                        </w:rPr>
                        <m:t>Ca</m:t>
                      </m:r>
                    </m:e>
                    <m:sup>
                      <m:r>
                        <m:rPr>
                          <m:nor/>
                        </m:rPr>
                        <w:rPr>
                          <w:lang w:val="en-US"/>
                        </w:rPr>
                        <m:t>2+</m:t>
                      </m:r>
                    </m:sup>
                  </m:sSup>
                </m:e>
              </m:d>
              <m:r>
                <m:rPr>
                  <m:nor/>
                </m:rPr>
                <w:rPr>
                  <w:lang w:val="en-US"/>
                </w:rPr>
                <m:t xml:space="preserve"> * a</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lang w:val="en-US"/>
                            </w:rPr>
                            <m:t>CO</m:t>
                          </m:r>
                        </m:e>
                        <m:sub>
                          <m:r>
                            <m:rPr>
                              <m:nor/>
                            </m:rPr>
                            <w:rPr>
                              <w:lang w:val="en-US"/>
                            </w:rPr>
                            <m:t>3</m:t>
                          </m:r>
                        </m:sub>
                      </m:sSub>
                    </m:e>
                    <m:sup>
                      <m:r>
                        <m:rPr>
                          <m:nor/>
                        </m:rPr>
                        <w:rPr>
                          <w:lang w:val="en-US"/>
                        </w:rPr>
                        <m:t>2-</m:t>
                      </m:r>
                    </m:sup>
                  </m:sSup>
                </m:e>
              </m:d>
            </m:num>
            <m:den>
              <m:r>
                <m:rPr>
                  <m:nor/>
                </m:rPr>
                <w:rPr>
                  <w:lang w:val="en-US"/>
                </w:rPr>
                <m:t>a</m:t>
              </m:r>
              <m:d>
                <m:dPr>
                  <m:ctrlPr>
                    <w:rPr>
                      <w:rFonts w:ascii="Cambria Math" w:hAnsi="Cambria Math"/>
                    </w:rPr>
                  </m:ctrlPr>
                </m:dPr>
                <m:e>
                  <m:sSub>
                    <m:sSubPr>
                      <m:ctrlPr>
                        <w:rPr>
                          <w:rFonts w:ascii="Cambria Math" w:hAnsi="Cambria Math"/>
                        </w:rPr>
                      </m:ctrlPr>
                    </m:sSubPr>
                    <m:e>
                      <w:proofErr w:type="spellStart"/>
                      <m:r>
                        <m:rPr>
                          <m:nor/>
                        </m:rPr>
                        <w:rPr>
                          <w:lang w:val="en-US"/>
                        </w:rPr>
                        <m:t>CaCO</m:t>
                      </m:r>
                      <w:proofErr w:type="spellEnd"/>
                    </m:e>
                    <m:sub>
                      <m:r>
                        <m:rPr>
                          <m:nor/>
                        </m:rPr>
                        <w:rPr>
                          <w:lang w:val="en-US"/>
                        </w:rPr>
                        <m:t>3</m:t>
                      </m:r>
                    </m:sub>
                  </m:sSub>
                </m:e>
              </m:d>
            </m:den>
          </m:f>
        </m:oMath>
      </m:oMathPara>
    </w:p>
    <w:p w14:paraId="58B2DBE2" w14:textId="021E9E94" w:rsidR="00A34A3D" w:rsidRDefault="00A34A3D" w:rsidP="00A34A3D">
      <w:pPr>
        <w:ind w:left="2268"/>
      </w:pPr>
      <w:r>
        <w:t>K= Gleichgewichtskonstante der Dissoziation</w:t>
      </w:r>
    </w:p>
    <w:p w14:paraId="6BB633C2" w14:textId="0E3343DC" w:rsidR="00A34A3D" w:rsidRDefault="00A34A3D" w:rsidP="00A34A3D">
      <w:pPr>
        <w:ind w:left="2268"/>
      </w:pPr>
      <w:r>
        <w:t>a(Ca</w:t>
      </w:r>
      <w:r>
        <w:rPr>
          <w:vertAlign w:val="superscript"/>
        </w:rPr>
        <w:t>2+</w:t>
      </w:r>
      <w:r>
        <w:t>)= Aktivität der Ca</w:t>
      </w:r>
      <w:r>
        <w:rPr>
          <w:vertAlign w:val="superscript"/>
        </w:rPr>
        <w:t>2+</w:t>
      </w:r>
      <w:r>
        <w:t>-Ionen</w:t>
      </w:r>
    </w:p>
    <w:p w14:paraId="345F5B96" w14:textId="57880F65" w:rsidR="00A34A3D" w:rsidRDefault="00A34A3D" w:rsidP="00A34A3D">
      <w:pPr>
        <w:ind w:left="2268"/>
      </w:pPr>
      <w:r>
        <w:t>a(CO</w:t>
      </w:r>
      <w:r>
        <w:rPr>
          <w:vertAlign w:val="subscript"/>
        </w:rPr>
        <w:t>3</w:t>
      </w:r>
      <w:r>
        <w:rPr>
          <w:vertAlign w:val="superscript"/>
        </w:rPr>
        <w:t>2-</w:t>
      </w:r>
      <w:r>
        <w:t>)= Aktivität der CO</w:t>
      </w:r>
      <w:r>
        <w:rPr>
          <w:vertAlign w:val="subscript"/>
        </w:rPr>
        <w:t>3</w:t>
      </w:r>
      <w:r>
        <w:rPr>
          <w:vertAlign w:val="superscript"/>
        </w:rPr>
        <w:t>2-</w:t>
      </w:r>
      <w:r>
        <w:t>-Ionen</w:t>
      </w:r>
    </w:p>
    <w:p w14:paraId="19C3687D" w14:textId="5A5CDCE5" w:rsidR="00A34A3D" w:rsidRDefault="00A34A3D" w:rsidP="00A34A3D">
      <w:pPr>
        <w:ind w:left="2268"/>
      </w:pPr>
      <w:r>
        <w:t>a(CaCO</w:t>
      </w:r>
      <w:r>
        <w:rPr>
          <w:vertAlign w:val="subscript"/>
        </w:rPr>
        <w:t>3</w:t>
      </w:r>
      <w:r>
        <w:t>)= Aktivität des CaCO</w:t>
      </w:r>
      <w:r>
        <w:rPr>
          <w:vertAlign w:val="subscript"/>
        </w:rPr>
        <w:t>3</w:t>
      </w:r>
    </w:p>
    <w:p w14:paraId="37932425" w14:textId="14EFF0C2" w:rsidR="00A34A3D" w:rsidRDefault="00A34A3D" w:rsidP="00A34A3D">
      <w:r>
        <w:t>Die Aktivitäten müssen verwendet werden, da das Massen-Wirkungsgesetz interionische Wechselwirkungen nicht berücksichtigt.</w:t>
      </w:r>
    </w:p>
    <w:p w14:paraId="53F3F19B" w14:textId="1924D123" w:rsidR="00A34A3D" w:rsidRPr="00A34A3D" w:rsidRDefault="00A34A3D" w:rsidP="00A34A3D">
      <w:pPr>
        <w:pStyle w:val="Formeln"/>
        <w:rPr>
          <w:rFonts w:eastAsiaTheme="minorEastAsia"/>
        </w:rPr>
      </w:pPr>
      <m:oMathPara>
        <m:oMath>
          <m:r>
            <m:rPr>
              <m:nor/>
            </m:rPr>
            <m:t>a = f * c</m:t>
          </m:r>
        </m:oMath>
      </m:oMathPara>
    </w:p>
    <w:p w14:paraId="3477DC45" w14:textId="5B14E635" w:rsidR="00A34A3D" w:rsidRDefault="00A34A3D" w:rsidP="00A34A3D">
      <w:pPr>
        <w:ind w:left="3686"/>
      </w:pPr>
      <w:r>
        <w:t>a= Aktivität</w:t>
      </w:r>
    </w:p>
    <w:p w14:paraId="4BD05A5E" w14:textId="02A3E7DB" w:rsidR="00A34A3D" w:rsidRDefault="00A34A3D" w:rsidP="00A34A3D">
      <w:pPr>
        <w:ind w:left="3686"/>
      </w:pPr>
      <w:r>
        <w:t>f= Aktivitätskoeffizient</w:t>
      </w:r>
    </w:p>
    <w:p w14:paraId="650279F6" w14:textId="3487A3FE" w:rsidR="00A34A3D" w:rsidRDefault="00A34A3D" w:rsidP="00A34A3D">
      <w:pPr>
        <w:ind w:left="3686"/>
      </w:pPr>
      <w:r>
        <w:t>c= Konzentration</w:t>
      </w:r>
    </w:p>
    <w:p w14:paraId="52AB1160" w14:textId="7C53D3B8" w:rsidR="00A34A3D" w:rsidRDefault="00A34A3D" w:rsidP="00A34A3D">
      <w:r>
        <w:t>Die Aktivität für Feststoffe beträgt definitionsgemäß 1.</w:t>
      </w:r>
    </w:p>
    <w:p w14:paraId="36EE39AC" w14:textId="596FBAA9" w:rsidR="00A34A3D" w:rsidRDefault="00A34A3D" w:rsidP="00A34A3D">
      <w:r>
        <w:t>Da Calciumcarbonat ein schwer löslicher Stoff ist, ist die Lösung sehr stark verdünnt. In diesem Fall kann man anstatt der Aktivitäten die Konzentrationen für die Berechnung verwenden, da „f“ annähernd den Wert 1 besitzt. Damit ergibt sich für das Löslichkeitsprodukt von Calciumcarbonat folgender Ausdruck:</w:t>
      </w:r>
    </w:p>
    <w:p w14:paraId="2E58D94F" w14:textId="29FE1681" w:rsidR="00A34A3D" w:rsidRPr="0092009F" w:rsidRDefault="0092009F" w:rsidP="00A34A3D">
      <w:pPr>
        <w:pStyle w:val="Formeln"/>
        <w:rPr>
          <w:rFonts w:eastAsiaTheme="minorEastAsia"/>
          <w:lang w:val="en-US"/>
        </w:rPr>
      </w:pPr>
      <m:oMathPara>
        <m:oMath>
          <m:sSub>
            <m:sSubPr>
              <m:ctrlPr>
                <w:rPr>
                  <w:rFonts w:ascii="Cambria Math" w:hAnsi="Cambria Math"/>
                </w:rPr>
              </m:ctrlPr>
            </m:sSubPr>
            <m:e>
              <m:r>
                <m:rPr>
                  <m:nor/>
                </m:rPr>
                <w:rPr>
                  <w:lang w:val="en-US"/>
                </w:rPr>
                <m:t>K</m:t>
              </m:r>
            </m:e>
            <m:sub>
              <m:r>
                <m:rPr>
                  <m:nor/>
                </m:rPr>
                <w:rPr>
                  <w:lang w:val="en-US"/>
                </w:rPr>
                <m:t>L</m:t>
              </m:r>
            </m:sub>
          </m:sSub>
          <m:d>
            <m:dPr>
              <m:ctrlPr>
                <w:rPr>
                  <w:rFonts w:ascii="Cambria Math" w:hAnsi="Cambria Math"/>
                </w:rPr>
              </m:ctrlPr>
            </m:dPr>
            <m:e>
              <m:sSub>
                <m:sSubPr>
                  <m:ctrlPr>
                    <w:rPr>
                      <w:rFonts w:ascii="Cambria Math" w:hAnsi="Cambria Math"/>
                    </w:rPr>
                  </m:ctrlPr>
                </m:sSubPr>
                <m:e>
                  <w:proofErr w:type="spellStart"/>
                  <m:r>
                    <m:rPr>
                      <m:nor/>
                    </m:rPr>
                    <w:rPr>
                      <w:lang w:val="en-US"/>
                    </w:rPr>
                    <m:t>CaCO</m:t>
                  </m:r>
                  <w:proofErr w:type="spellEnd"/>
                </m:e>
                <m:sub>
                  <m:r>
                    <m:rPr>
                      <m:nor/>
                    </m:rPr>
                    <w:rPr>
                      <w:lang w:val="en-US"/>
                    </w:rPr>
                    <m:t>3</m:t>
                  </m:r>
                </m:sub>
              </m:sSub>
            </m:e>
          </m:d>
          <m:r>
            <m:rPr>
              <m:nor/>
            </m:rPr>
            <w:rPr>
              <w:lang w:val="en-US"/>
            </w:rPr>
            <m:t xml:space="preserve"> = c</m:t>
          </m:r>
          <m:d>
            <m:dPr>
              <m:ctrlPr>
                <w:rPr>
                  <w:rFonts w:ascii="Cambria Math" w:hAnsi="Cambria Math"/>
                </w:rPr>
              </m:ctrlPr>
            </m:dPr>
            <m:e>
              <m:sSup>
                <m:sSupPr>
                  <m:ctrlPr>
                    <w:rPr>
                      <w:rFonts w:ascii="Cambria Math" w:hAnsi="Cambria Math"/>
                    </w:rPr>
                  </m:ctrlPr>
                </m:sSupPr>
                <m:e>
                  <m:r>
                    <m:rPr>
                      <m:nor/>
                    </m:rPr>
                    <w:rPr>
                      <w:lang w:val="en-US"/>
                    </w:rPr>
                    <m:t>Ca</m:t>
                  </m:r>
                </m:e>
                <m:sup>
                  <m:r>
                    <m:rPr>
                      <m:nor/>
                    </m:rPr>
                    <w:rPr>
                      <w:lang w:val="en-US"/>
                    </w:rPr>
                    <m:t>2+</m:t>
                  </m:r>
                </m:sup>
              </m:sSup>
            </m:e>
          </m:d>
          <m:r>
            <m:rPr>
              <m:nor/>
            </m:rPr>
            <w:rPr>
              <w:lang w:val="en-US"/>
            </w:rPr>
            <m:t xml:space="preserve"> * c</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lang w:val="en-US"/>
                        </w:rPr>
                        <m:t>CO</m:t>
                      </m:r>
                    </m:e>
                    <m:sub>
                      <m:r>
                        <m:rPr>
                          <m:nor/>
                        </m:rPr>
                        <w:rPr>
                          <w:lang w:val="en-US"/>
                        </w:rPr>
                        <m:t>3</m:t>
                      </m:r>
                    </m:sub>
                  </m:sSub>
                </m:e>
                <m:sup>
                  <m:r>
                    <m:rPr>
                      <m:nor/>
                    </m:rPr>
                    <w:rPr>
                      <w:lang w:val="en-US"/>
                    </w:rPr>
                    <m:t>2-</m:t>
                  </m:r>
                </m:sup>
              </m:sSup>
            </m:e>
          </m:d>
        </m:oMath>
      </m:oMathPara>
    </w:p>
    <w:p w14:paraId="5DFF893A" w14:textId="3331AA89" w:rsidR="00A34A3D" w:rsidRDefault="00A34A3D" w:rsidP="00253724">
      <w:pPr>
        <w:pStyle w:val="Formeln"/>
      </w:pPr>
      <w:r>
        <w:t>Allgemeine Schreibweise des Löslichkeitsproduktes:</w:t>
      </w:r>
    </w:p>
    <w:p w14:paraId="13680E55" w14:textId="576EDD5A" w:rsidR="00A34A3D" w:rsidRPr="00253724" w:rsidRDefault="0092009F" w:rsidP="00253724">
      <w:pPr>
        <w:pStyle w:val="Formeln"/>
        <w:rPr>
          <w:rFonts w:eastAsiaTheme="minorEastAsia"/>
        </w:rPr>
      </w:pPr>
      <m:oMathPara>
        <m:oMath>
          <m:sSub>
            <m:sSubPr>
              <m:ctrlPr>
                <w:rPr>
                  <w:rFonts w:ascii="Cambria Math" w:hAnsi="Cambria Math"/>
                </w:rPr>
              </m:ctrlPr>
            </m:sSubPr>
            <m:e>
              <m:r>
                <m:rPr>
                  <m:nor/>
                </m:rPr>
                <m:t>A</m:t>
              </m:r>
            </m:e>
            <m:sub>
              <m:r>
                <m:rPr>
                  <m:nor/>
                </m:rPr>
                <m:t>a</m:t>
              </m:r>
            </m:sub>
          </m:sSub>
          <m:sSub>
            <m:sSubPr>
              <m:ctrlPr>
                <w:rPr>
                  <w:rFonts w:ascii="Cambria Math" w:hAnsi="Cambria Math"/>
                </w:rPr>
              </m:ctrlPr>
            </m:sSubPr>
            <m:e>
              <m:r>
                <m:rPr>
                  <m:nor/>
                </m:rPr>
                <m:t>B</m:t>
              </m:r>
            </m:e>
            <m:sub>
              <m:r>
                <m:rPr>
                  <m:nor/>
                </m:rPr>
                <m:t>b</m:t>
              </m:r>
            </m:sub>
          </m:sSub>
          <m:r>
            <m:rPr>
              <m:nor/>
            </m:rPr>
            <m:t xml:space="preserve"> </m:t>
          </m:r>
          <m:r>
            <m:rPr>
              <m:nor/>
            </m:rPr>
            <w:rPr>
              <w:rFonts w:ascii="Cambria Math"/>
            </w:rPr>
            <m:t xml:space="preserve"> </m:t>
          </m:r>
          <m:r>
            <m:rPr>
              <m:nor/>
            </m:rPr>
            <w:rPr>
              <w:rFonts w:ascii="Cambria Math" w:hAnsi="Cambria Math" w:cs="Cambria Math"/>
            </w:rPr>
            <m:t>⇄</m:t>
          </m:r>
          <m:r>
            <m:rPr>
              <m:nor/>
            </m:rPr>
            <m:t xml:space="preserve"> </m:t>
          </m:r>
          <m:sSup>
            <m:sSupPr>
              <m:ctrlPr>
                <w:rPr>
                  <w:rFonts w:ascii="Cambria Math" w:hAnsi="Cambria Math"/>
                </w:rPr>
              </m:ctrlPr>
            </m:sSupPr>
            <m:e>
              <m:r>
                <m:rPr>
                  <m:nor/>
                </m:rPr>
                <w:rPr>
                  <w:rFonts w:ascii="Cambria Math"/>
                </w:rPr>
                <m:t xml:space="preserve"> </m:t>
              </m:r>
              <m:r>
                <m:rPr>
                  <m:nor/>
                </m:rPr>
                <m:t>aA</m:t>
              </m:r>
            </m:e>
            <m:sup>
              <m:r>
                <m:rPr>
                  <m:nor/>
                </m:rPr>
                <m:t>b+</m:t>
              </m:r>
            </m:sup>
          </m:sSup>
          <m:r>
            <m:rPr>
              <m:nor/>
            </m:rPr>
            <m:t xml:space="preserve"> +</m:t>
          </m:r>
          <m:r>
            <m:rPr>
              <m:nor/>
            </m:rPr>
            <w:rPr>
              <w:rFonts w:ascii="Cambria Math"/>
            </w:rPr>
            <m:t xml:space="preserve"> </m:t>
          </m:r>
          <m:r>
            <m:rPr>
              <m:nor/>
            </m:rPr>
            <m:t xml:space="preserve"> </m:t>
          </m:r>
          <m:sSup>
            <m:sSupPr>
              <m:ctrlPr>
                <w:rPr>
                  <w:rFonts w:ascii="Cambria Math" w:hAnsi="Cambria Math"/>
                </w:rPr>
              </m:ctrlPr>
            </m:sSupPr>
            <m:e>
              <m:r>
                <m:rPr>
                  <m:nor/>
                </m:rPr>
                <m:t>bB</m:t>
              </m:r>
            </m:e>
            <m:sup>
              <m:r>
                <m:rPr>
                  <m:nor/>
                </m:rPr>
                <m:t>a-</m:t>
              </m:r>
            </m:sup>
          </m:sSup>
        </m:oMath>
      </m:oMathPara>
    </w:p>
    <w:p w14:paraId="532E9DE3" w14:textId="7532903D" w:rsidR="00253724" w:rsidRPr="0092009F" w:rsidRDefault="0092009F" w:rsidP="00253724">
      <w:pPr>
        <w:pStyle w:val="Formeln"/>
        <w:rPr>
          <w:rFonts w:eastAsiaTheme="minorEastAsia"/>
          <w:lang w:val="en-US"/>
        </w:rPr>
      </w:pPr>
      <m:oMathPara>
        <m:oMath>
          <m:sSub>
            <m:sSubPr>
              <m:ctrlPr>
                <w:rPr>
                  <w:rFonts w:ascii="Cambria Math" w:hAnsi="Cambria Math"/>
                </w:rPr>
              </m:ctrlPr>
            </m:sSubPr>
            <m:e>
              <m:r>
                <m:rPr>
                  <m:nor/>
                </m:rPr>
                <w:rPr>
                  <w:lang w:val="en-US"/>
                </w:rPr>
                <m:t>K</m:t>
              </m:r>
            </m:e>
            <m:sub>
              <m:r>
                <m:rPr>
                  <m:nor/>
                </m:rPr>
                <w:rPr>
                  <w:lang w:val="en-US"/>
                </w:rPr>
                <m:t>L</m:t>
              </m:r>
            </m:sub>
          </m:sSub>
          <m:r>
            <m:rPr>
              <m:nor/>
            </m:rPr>
            <w:rPr>
              <w:lang w:val="en-US"/>
            </w:rPr>
            <m:t xml:space="preserve"> = c</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nor/>
                        </m:rPr>
                        <w:rPr>
                          <w:lang w:val="en-US"/>
                        </w:rPr>
                        <m:t>A</m:t>
                      </m:r>
                    </m:e>
                    <m:sup>
                      <m:r>
                        <m:rPr>
                          <m:nor/>
                        </m:rPr>
                        <w:rPr>
                          <w:lang w:val="en-US"/>
                        </w:rPr>
                        <m:t>b+</m:t>
                      </m:r>
                    </m:sup>
                  </m:sSup>
                </m:e>
              </m:d>
            </m:e>
            <m:sup>
              <m:r>
                <m:rPr>
                  <m:nor/>
                </m:rPr>
                <w:rPr>
                  <w:lang w:val="en-US"/>
                </w:rPr>
                <m:t>a</m:t>
              </m:r>
            </m:sup>
          </m:sSup>
          <m:r>
            <m:rPr>
              <m:nor/>
            </m:rPr>
            <w:rPr>
              <w:lang w:val="en-US"/>
            </w:rPr>
            <m:t xml:space="preserve"> * c</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nor/>
                        </m:rPr>
                        <w:rPr>
                          <w:lang w:val="en-US"/>
                        </w:rPr>
                        <m:t>B</m:t>
                      </m:r>
                    </m:e>
                    <m:sup>
                      <m:r>
                        <m:rPr>
                          <m:nor/>
                        </m:rPr>
                        <w:rPr>
                          <w:lang w:val="en-US"/>
                        </w:rPr>
                        <m:t>a-</m:t>
                      </m:r>
                    </m:sup>
                  </m:sSup>
                </m:e>
              </m:d>
            </m:e>
            <m:sup>
              <m:r>
                <m:rPr>
                  <m:nor/>
                </m:rPr>
                <w:rPr>
                  <w:lang w:val="en-US"/>
                </w:rPr>
                <m:t>b</m:t>
              </m:r>
            </m:sup>
          </m:sSup>
        </m:oMath>
      </m:oMathPara>
    </w:p>
    <w:p w14:paraId="2FD4618F" w14:textId="1BA38656" w:rsidR="00253724" w:rsidRDefault="00253724" w:rsidP="00253724">
      <w:pPr>
        <w:pStyle w:val="berschrift2"/>
      </w:pPr>
      <w:bookmarkStart w:id="7" w:name="_Toc59182145"/>
      <w:r>
        <w:t>Bedeutung des Löslichkeitsprodukt</w:t>
      </w:r>
      <w:bookmarkEnd w:id="7"/>
    </w:p>
    <w:p w14:paraId="6B65586C" w14:textId="76C89E75" w:rsidR="00253724" w:rsidRDefault="00253724" w:rsidP="00253724">
      <w:r>
        <w:t>Das Löslichkeitsprodukt beschreibt das heterogene Gleichgewicht zwischen der gesättigten Lösung eines Salzes und seinem festen Boden-Körper. Zudem ist es temperaturabhängig.</w:t>
      </w:r>
    </w:p>
    <w:p w14:paraId="0973D2E9" w14:textId="378CD121" w:rsidR="00253724" w:rsidRDefault="00253724" w:rsidP="00253724">
      <w:r>
        <w:t>Das Löslichkeitsprodukt ist ein Maß für die Löslichkeit einer bestimmten Verbindung:</w:t>
      </w:r>
    </w:p>
    <w:p w14:paraId="303FA114" w14:textId="79AB6444" w:rsidR="00253724" w:rsidRDefault="00253724" w:rsidP="00253724">
      <w:pPr>
        <w:pStyle w:val="Formeln"/>
      </w:pPr>
      <w:r>
        <w:t xml:space="preserve">Löslichkeitsprodukt groß </w:t>
      </w:r>
      <w:r>
        <w:rPr>
          <w:rFonts w:cs="Arial"/>
        </w:rPr>
        <w:t>→</w:t>
      </w:r>
      <w:r>
        <w:t xml:space="preserve"> leichtlösliches Salz</w:t>
      </w:r>
    </w:p>
    <w:p w14:paraId="3F32789E" w14:textId="13C40CF8" w:rsidR="00253724" w:rsidRDefault="00253724" w:rsidP="00253724">
      <w:pPr>
        <w:pStyle w:val="Formeln"/>
      </w:pPr>
      <w:r>
        <w:t xml:space="preserve">Löslichkeitsprodukt klein </w:t>
      </w:r>
      <w:r>
        <w:rPr>
          <w:rFonts w:cs="Arial"/>
        </w:rPr>
        <w:t>→</w:t>
      </w:r>
      <w:r>
        <w:t xml:space="preserve"> schwerlösliches Salz</w:t>
      </w:r>
    </w:p>
    <w:p w14:paraId="027176AE" w14:textId="77777777" w:rsidR="002F7D05" w:rsidRDefault="002F7D05">
      <w:pPr>
        <w:spacing w:before="0"/>
        <w:jc w:val="left"/>
        <w:rPr>
          <w:rFonts w:asciiTheme="majorHAnsi" w:eastAsiaTheme="majorEastAsia" w:hAnsiTheme="majorHAnsi" w:cstheme="majorBidi"/>
          <w:b/>
          <w:sz w:val="32"/>
          <w:szCs w:val="32"/>
        </w:rPr>
      </w:pPr>
      <w:r>
        <w:br w:type="page"/>
      </w:r>
    </w:p>
    <w:p w14:paraId="633249D4" w14:textId="796713D9" w:rsidR="00253724" w:rsidRDefault="00253724" w:rsidP="00253724">
      <w:pPr>
        <w:pStyle w:val="berschrift1"/>
      </w:pPr>
      <w:bookmarkStart w:id="8" w:name="_Toc59182146"/>
      <w:r>
        <w:t>Aufgaben und Anwendungen zum Löslichkeitsprodukt</w:t>
      </w:r>
      <w:bookmarkEnd w:id="8"/>
    </w:p>
    <w:p w14:paraId="6DF959FD" w14:textId="77777777" w:rsidR="006832AF" w:rsidRPr="006832AF" w:rsidRDefault="00253724" w:rsidP="00253724">
      <w:r w:rsidRPr="00253724">
        <w:rPr>
          <w:rStyle w:val="Fett"/>
        </w:rPr>
        <w:t>Beispiel 1</w:t>
      </w:r>
      <w:r>
        <w:t>:</w:t>
      </w:r>
      <w:r w:rsidR="006832AF">
        <w:t xml:space="preserve"> </w:t>
      </w:r>
      <w:r w:rsidRPr="006832AF">
        <w:t>Aufgabe</w:t>
      </w:r>
    </w:p>
    <w:p w14:paraId="0FE1CCFF" w14:textId="11FE3D8B" w:rsidR="00253724" w:rsidRDefault="00253724" w:rsidP="00253724">
      <w:r>
        <w:t>Das Löslichkeitsprodukt von CaCO</w:t>
      </w:r>
      <w:r>
        <w:rPr>
          <w:vertAlign w:val="subscript"/>
        </w:rPr>
        <w:t>3</w:t>
      </w:r>
      <w:r>
        <w:t xml:space="preserve"> beträgt 4,8*10</w:t>
      </w:r>
      <w:r>
        <w:rPr>
          <w:vertAlign w:val="superscript"/>
        </w:rPr>
        <w:t>-9</w:t>
      </w:r>
      <w:r>
        <w:t> mol</w:t>
      </w:r>
      <w:r>
        <w:rPr>
          <w:vertAlign w:val="superscript"/>
        </w:rPr>
        <w:t>2</w:t>
      </w:r>
      <w:r>
        <w:t>/L</w:t>
      </w:r>
      <w:r>
        <w:rPr>
          <w:vertAlign w:val="superscript"/>
        </w:rPr>
        <w:t>2</w:t>
      </w:r>
      <w:r>
        <w:t>!</w:t>
      </w:r>
    </w:p>
    <w:p w14:paraId="39973278" w14:textId="17F0E730" w:rsidR="00253724" w:rsidRDefault="00253724" w:rsidP="00253724">
      <w:r>
        <w:t>Wie viel mol bzw. mg CaCO</w:t>
      </w:r>
      <w:r>
        <w:rPr>
          <w:vertAlign w:val="subscript"/>
        </w:rPr>
        <w:t>3</w:t>
      </w:r>
      <w:r>
        <w:t xml:space="preserve"> lösen sich in einem Liter Wasser?</w:t>
      </w:r>
    </w:p>
    <w:p w14:paraId="5241250C" w14:textId="36C48F87" w:rsidR="00253724" w:rsidRPr="0092009F" w:rsidRDefault="0092009F" w:rsidP="00253724">
      <w:pPr>
        <w:pStyle w:val="Formeln"/>
        <w:rPr>
          <w:rFonts w:eastAsiaTheme="minorEastAsia"/>
          <w:lang w:val="en-US"/>
        </w:rPr>
      </w:pPr>
      <m:oMathPara>
        <m:oMathParaPr>
          <m:jc m:val="center"/>
        </m:oMathParaPr>
        <m:oMath>
          <m:sSub>
            <m:sSubPr>
              <m:ctrlPr>
                <w:rPr>
                  <w:rFonts w:ascii="Cambria Math" w:hAnsi="Cambria Math"/>
                </w:rPr>
              </m:ctrlPr>
            </m:sSubPr>
            <m:e>
              <w:proofErr w:type="spellStart"/>
              <m:r>
                <m:rPr>
                  <m:nor/>
                </m:rPr>
                <w:rPr>
                  <w:lang w:val="en-US"/>
                </w:rPr>
                <m:t>CaCO</m:t>
              </m:r>
              <w:proofErr w:type="spellEnd"/>
            </m:e>
            <m:sub>
              <m:r>
                <m:rPr>
                  <m:nor/>
                </m:rPr>
                <w:rPr>
                  <w:lang w:val="en-US"/>
                </w:rPr>
                <m:t>3</m:t>
              </m:r>
            </m:sub>
          </m:sSub>
          <m:r>
            <m:rPr>
              <m:nor/>
            </m:rPr>
            <w:rPr>
              <w:lang w:val="en-US"/>
            </w:rPr>
            <m:t xml:space="preserve"> </m:t>
          </m:r>
          <m:box>
            <m:boxPr>
              <m:opEmu m:val="1"/>
              <m:ctrlPr>
                <w:rPr>
                  <w:rFonts w:ascii="Cambria Math" w:hAnsi="Cambria Math"/>
                </w:rPr>
              </m:ctrlPr>
            </m:boxPr>
            <m:e>
              <m:groupChr>
                <m:groupChrPr>
                  <m:chr m:val="→"/>
                  <m:vertJc m:val="bot"/>
                  <m:ctrlPr>
                    <w:rPr>
                      <w:rFonts w:ascii="Cambria Math" w:hAnsi="Cambria Math"/>
                    </w:rPr>
                  </m:ctrlPr>
                </m:groupChrPr>
                <m:e>
                  <m:sSub>
                    <m:sSubPr>
                      <m:ctrlPr>
                        <w:rPr>
                          <w:rFonts w:ascii="Cambria Math" w:hAnsi="Cambria Math"/>
                        </w:rPr>
                      </m:ctrlPr>
                    </m:sSubPr>
                    <m:e>
                      <m:r>
                        <m:rPr>
                          <m:nor/>
                        </m:rPr>
                        <w:rPr>
                          <w:lang w:val="en-US"/>
                        </w:rPr>
                        <m:t>H</m:t>
                      </m:r>
                    </m:e>
                    <m:sub>
                      <m:r>
                        <m:rPr>
                          <m:nor/>
                        </m:rPr>
                        <w:rPr>
                          <w:lang w:val="en-US"/>
                        </w:rPr>
                        <m:t>2</m:t>
                      </m:r>
                    </m:sub>
                  </m:sSub>
                  <m:r>
                    <m:rPr>
                      <m:nor/>
                    </m:rPr>
                    <w:rPr>
                      <w:lang w:val="en-US"/>
                    </w:rPr>
                    <m:t>O</m:t>
                  </m:r>
                </m:e>
              </m:groupChr>
            </m:e>
          </m:box>
          <m:r>
            <m:rPr>
              <m:nor/>
            </m:rPr>
            <w:rPr>
              <w:lang w:val="en-US"/>
            </w:rPr>
            <m:t xml:space="preserve"> </m:t>
          </m:r>
          <m:sSup>
            <m:sSupPr>
              <m:ctrlPr>
                <w:rPr>
                  <w:rFonts w:ascii="Cambria Math" w:hAnsi="Cambria Math"/>
                </w:rPr>
              </m:ctrlPr>
            </m:sSupPr>
            <m:e>
              <m:r>
                <m:rPr>
                  <m:nor/>
                </m:rPr>
                <w:rPr>
                  <w:lang w:val="en-US"/>
                </w:rPr>
                <m:t>Ca</m:t>
              </m:r>
            </m:e>
            <m:sup>
              <m:r>
                <m:rPr>
                  <m:nor/>
                </m:rPr>
                <w:rPr>
                  <w:lang w:val="en-US"/>
                </w:rPr>
                <m:t>2+</m:t>
              </m:r>
            </m:sup>
          </m:sSup>
          <m:r>
            <m:rPr>
              <m:nor/>
            </m:rPr>
            <w:rPr>
              <w:lang w:val="en-US"/>
            </w:rPr>
            <m:t xml:space="preserve"> + </m:t>
          </m:r>
          <m:sSup>
            <m:sSupPr>
              <m:ctrlPr>
                <w:rPr>
                  <w:rFonts w:ascii="Cambria Math" w:hAnsi="Cambria Math"/>
                </w:rPr>
              </m:ctrlPr>
            </m:sSupPr>
            <m:e>
              <m:sSub>
                <m:sSubPr>
                  <m:ctrlPr>
                    <w:rPr>
                      <w:rFonts w:ascii="Cambria Math" w:hAnsi="Cambria Math"/>
                    </w:rPr>
                  </m:ctrlPr>
                </m:sSubPr>
                <m:e>
                  <m:r>
                    <m:rPr>
                      <m:nor/>
                    </m:rPr>
                    <w:rPr>
                      <w:lang w:val="en-US"/>
                    </w:rPr>
                    <m:t>CO</m:t>
                  </m:r>
                </m:e>
                <m:sub>
                  <m:r>
                    <m:rPr>
                      <m:nor/>
                    </m:rPr>
                    <w:rPr>
                      <w:lang w:val="en-US"/>
                    </w:rPr>
                    <m:t>3</m:t>
                  </m:r>
                </m:sub>
              </m:sSub>
            </m:e>
            <m:sup>
              <m:r>
                <m:rPr>
                  <m:nor/>
                </m:rPr>
                <w:rPr>
                  <w:lang w:val="en-US"/>
                </w:rPr>
                <m:t>2-</m:t>
              </m:r>
            </m:sup>
          </m:sSup>
        </m:oMath>
      </m:oMathPara>
    </w:p>
    <w:p w14:paraId="2DC2EC76" w14:textId="6393D2D5" w:rsidR="00253724" w:rsidRPr="0092009F" w:rsidRDefault="0092009F" w:rsidP="00253724">
      <w:pPr>
        <w:pStyle w:val="Formeln"/>
        <w:rPr>
          <w:rFonts w:eastAsiaTheme="minorEastAsia"/>
          <w:lang w:val="en-US"/>
        </w:rPr>
      </w:pPr>
      <m:oMathPara>
        <m:oMathParaPr>
          <m:jc m:val="center"/>
        </m:oMathParaPr>
        <m:oMath>
          <m:sSub>
            <m:sSubPr>
              <m:ctrlPr>
                <w:rPr>
                  <w:rFonts w:ascii="Cambria Math" w:hAnsi="Cambria Math"/>
                </w:rPr>
              </m:ctrlPr>
            </m:sSubPr>
            <m:e>
              <m:r>
                <m:rPr>
                  <m:nor/>
                </m:rPr>
                <w:rPr>
                  <w:lang w:val="en-US"/>
                </w:rPr>
                <m:t>K</m:t>
              </m:r>
            </m:e>
            <m:sub>
              <m:r>
                <m:rPr>
                  <m:nor/>
                </m:rPr>
                <w:rPr>
                  <w:lang w:val="en-US"/>
                </w:rPr>
                <m:t>L</m:t>
              </m:r>
            </m:sub>
          </m:sSub>
          <m:d>
            <m:dPr>
              <m:ctrlPr>
                <w:rPr>
                  <w:rFonts w:ascii="Cambria Math" w:hAnsi="Cambria Math"/>
                </w:rPr>
              </m:ctrlPr>
            </m:dPr>
            <m:e>
              <m:sSub>
                <m:sSubPr>
                  <m:ctrlPr>
                    <w:rPr>
                      <w:rFonts w:ascii="Cambria Math" w:hAnsi="Cambria Math"/>
                    </w:rPr>
                  </m:ctrlPr>
                </m:sSubPr>
                <m:e>
                  <w:proofErr w:type="spellStart"/>
                  <m:r>
                    <m:rPr>
                      <m:nor/>
                    </m:rPr>
                    <w:rPr>
                      <w:lang w:val="en-US"/>
                    </w:rPr>
                    <m:t>CaCO</m:t>
                  </m:r>
                  <w:proofErr w:type="spellEnd"/>
                </m:e>
                <m:sub>
                  <m:r>
                    <m:rPr>
                      <m:nor/>
                    </m:rPr>
                    <w:rPr>
                      <w:lang w:val="en-US"/>
                    </w:rPr>
                    <m:t>3</m:t>
                  </m:r>
                </m:sub>
              </m:sSub>
            </m:e>
          </m:d>
          <m:r>
            <m:rPr>
              <m:nor/>
            </m:rPr>
            <w:rPr>
              <w:lang w:val="en-US"/>
            </w:rPr>
            <m:t xml:space="preserve"> = c</m:t>
          </m:r>
          <m:d>
            <m:dPr>
              <m:ctrlPr>
                <w:rPr>
                  <w:rFonts w:ascii="Cambria Math" w:hAnsi="Cambria Math"/>
                </w:rPr>
              </m:ctrlPr>
            </m:dPr>
            <m:e>
              <m:sSup>
                <m:sSupPr>
                  <m:ctrlPr>
                    <w:rPr>
                      <w:rFonts w:ascii="Cambria Math" w:hAnsi="Cambria Math"/>
                    </w:rPr>
                  </m:ctrlPr>
                </m:sSupPr>
                <m:e>
                  <m:r>
                    <m:rPr>
                      <m:nor/>
                    </m:rPr>
                    <w:rPr>
                      <w:lang w:val="en-US"/>
                    </w:rPr>
                    <m:t>Ca</m:t>
                  </m:r>
                </m:e>
                <m:sup>
                  <m:r>
                    <m:rPr>
                      <m:nor/>
                    </m:rPr>
                    <w:rPr>
                      <w:lang w:val="en-US"/>
                    </w:rPr>
                    <m:t>2+</m:t>
                  </m:r>
                </m:sup>
              </m:sSup>
            </m:e>
          </m:d>
          <m:r>
            <m:rPr>
              <m:nor/>
            </m:rPr>
            <w:rPr>
              <w:lang w:val="en-US"/>
            </w:rPr>
            <m:t xml:space="preserve"> * c</m:t>
          </m:r>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w:rPr>
                          <w:lang w:val="en-US"/>
                        </w:rPr>
                        <m:t>CO</m:t>
                      </m:r>
                    </m:e>
                    <m:sub>
                      <m:r>
                        <m:rPr>
                          <m:nor/>
                        </m:rPr>
                        <w:rPr>
                          <w:lang w:val="en-US"/>
                        </w:rPr>
                        <m:t>3</m:t>
                      </m:r>
                    </m:sub>
                  </m:sSub>
                </m:e>
                <m:sup>
                  <m:r>
                    <m:rPr>
                      <m:nor/>
                    </m:rPr>
                    <w:rPr>
                      <w:lang w:val="en-US"/>
                    </w:rPr>
                    <m:t>2-</m:t>
                  </m:r>
                </m:sup>
              </m:sSup>
            </m:e>
          </m:d>
          <m:r>
            <m:rPr>
              <m:nor/>
            </m:rPr>
            <w:rPr>
              <w:lang w:val="en-US"/>
            </w:rPr>
            <m:t xml:space="preserve"> = 4,8*</m:t>
          </m:r>
          <m:sSup>
            <m:sSupPr>
              <m:ctrlPr>
                <w:rPr>
                  <w:rFonts w:ascii="Cambria Math" w:hAnsi="Cambria Math"/>
                </w:rPr>
              </m:ctrlPr>
            </m:sSupPr>
            <m:e>
              <m:r>
                <m:rPr>
                  <m:nor/>
                </m:rPr>
                <w:rPr>
                  <w:lang w:val="en-US"/>
                </w:rPr>
                <m:t>10</m:t>
              </m:r>
            </m:e>
            <m:sup>
              <m:r>
                <m:rPr>
                  <m:nor/>
                </m:rPr>
                <w:rPr>
                  <w:lang w:val="en-US"/>
                </w:rPr>
                <m:t>-9</m:t>
              </m:r>
            </m:sup>
          </m:sSup>
          <m:r>
            <m:rPr>
              <m:nor/>
            </m:rPr>
            <w:rPr>
              <w:lang w:val="en-US"/>
            </w:rPr>
            <m:t xml:space="preserve"> </m:t>
          </m:r>
          <m:f>
            <m:fPr>
              <m:ctrlPr>
                <w:rPr>
                  <w:rFonts w:ascii="Cambria Math" w:hAnsi="Cambria Math"/>
                </w:rPr>
              </m:ctrlPr>
            </m:fPr>
            <m:num>
              <m:sSup>
                <m:sSupPr>
                  <m:ctrlPr>
                    <w:rPr>
                      <w:rFonts w:ascii="Cambria Math" w:hAnsi="Cambria Math"/>
                    </w:rPr>
                  </m:ctrlPr>
                </m:sSupPr>
                <m:e>
                  <w:proofErr w:type="spellStart"/>
                  <m:r>
                    <m:rPr>
                      <m:nor/>
                    </m:rPr>
                    <w:rPr>
                      <w:lang w:val="en-US"/>
                    </w:rPr>
                    <m:t>mol</m:t>
                  </m:r>
                  <w:proofErr w:type="spellEnd"/>
                </m:e>
                <m:sup>
                  <m:r>
                    <m:rPr>
                      <m:nor/>
                    </m:rPr>
                    <w:rPr>
                      <w:lang w:val="en-US"/>
                    </w:rPr>
                    <m:t>2</m:t>
                  </m:r>
                </m:sup>
              </m:sSup>
            </m:num>
            <m:den>
              <m:sSup>
                <m:sSupPr>
                  <m:ctrlPr>
                    <w:rPr>
                      <w:rFonts w:ascii="Cambria Math" w:hAnsi="Cambria Math"/>
                    </w:rPr>
                  </m:ctrlPr>
                </m:sSupPr>
                <m:e>
                  <m:r>
                    <m:rPr>
                      <m:nor/>
                    </m:rPr>
                    <w:rPr>
                      <w:lang w:val="en-US"/>
                    </w:rPr>
                    <m:t>L</m:t>
                  </m:r>
                </m:e>
                <m:sup>
                  <m:r>
                    <m:rPr>
                      <m:nor/>
                    </m:rPr>
                    <w:rPr>
                      <w:lang w:val="en-US"/>
                    </w:rPr>
                    <m:t>2</m:t>
                  </m:r>
                </m:sup>
              </m:sSup>
            </m:den>
          </m:f>
        </m:oMath>
      </m:oMathPara>
    </w:p>
    <w:p w14:paraId="10213114" w14:textId="2577928E" w:rsidR="00253724" w:rsidRPr="0092009F" w:rsidRDefault="0092009F" w:rsidP="006832AF">
      <w:pPr>
        <w:pStyle w:val="Formeln"/>
        <w:rPr>
          <w:rFonts w:eastAsiaTheme="minorEastAsia"/>
          <w:lang w:val="en-US"/>
        </w:rPr>
      </w:pPr>
      <m:oMathPara>
        <m:oMathParaPr>
          <m:jc m:val="center"/>
        </m:oMathParaPr>
        <m:oMath>
          <m:rad>
            <m:radPr>
              <m:degHide m:val="1"/>
              <m:ctrlPr>
                <w:rPr>
                  <w:rFonts w:ascii="Cambria Math" w:hAnsi="Cambria Math"/>
                </w:rPr>
              </m:ctrlPr>
            </m:radPr>
            <m:deg/>
            <m:e>
              <m:r>
                <m:rPr>
                  <m:nor/>
                </m:rPr>
                <w:rPr>
                  <w:lang w:val="en-US"/>
                </w:rPr>
                <m:t>4,8*</m:t>
              </m:r>
              <m:sSup>
                <m:sSupPr>
                  <m:ctrlPr>
                    <w:rPr>
                      <w:rFonts w:ascii="Cambria Math" w:hAnsi="Cambria Math"/>
                    </w:rPr>
                  </m:ctrlPr>
                </m:sSupPr>
                <m:e>
                  <m:r>
                    <m:rPr>
                      <m:nor/>
                    </m:rPr>
                    <w:rPr>
                      <w:lang w:val="en-US"/>
                    </w:rPr>
                    <m:t>10</m:t>
                  </m:r>
                </m:e>
                <m:sup>
                  <m:r>
                    <m:rPr>
                      <m:nor/>
                    </m:rPr>
                    <w:rPr>
                      <w:lang w:val="en-US"/>
                    </w:rPr>
                    <m:t>-9</m:t>
                  </m:r>
                </m:sup>
              </m:sSup>
              <m:r>
                <m:rPr>
                  <m:nor/>
                </m:rPr>
                <w:rPr>
                  <w:lang w:val="en-US"/>
                </w:rPr>
                <m:t xml:space="preserve"> </m:t>
              </m:r>
              <m:f>
                <m:fPr>
                  <m:ctrlPr>
                    <w:rPr>
                      <w:rFonts w:ascii="Cambria Math" w:hAnsi="Cambria Math"/>
                    </w:rPr>
                  </m:ctrlPr>
                </m:fPr>
                <m:num>
                  <m:sSup>
                    <m:sSupPr>
                      <m:ctrlPr>
                        <w:rPr>
                          <w:rFonts w:ascii="Cambria Math" w:hAnsi="Cambria Math"/>
                        </w:rPr>
                      </m:ctrlPr>
                    </m:sSupPr>
                    <m:e>
                      <w:proofErr w:type="spellStart"/>
                      <m:r>
                        <m:rPr>
                          <m:nor/>
                        </m:rPr>
                        <w:rPr>
                          <w:lang w:val="en-US"/>
                        </w:rPr>
                        <m:t>mol</m:t>
                      </m:r>
                      <w:proofErr w:type="spellEnd"/>
                    </m:e>
                    <m:sup>
                      <m:r>
                        <m:rPr>
                          <m:nor/>
                        </m:rPr>
                        <w:rPr>
                          <w:lang w:val="en-US"/>
                        </w:rPr>
                        <m:t>2</m:t>
                      </m:r>
                    </m:sup>
                  </m:sSup>
                </m:num>
                <m:den>
                  <m:sSup>
                    <m:sSupPr>
                      <m:ctrlPr>
                        <w:rPr>
                          <w:rFonts w:ascii="Cambria Math" w:hAnsi="Cambria Math"/>
                        </w:rPr>
                      </m:ctrlPr>
                    </m:sSupPr>
                    <m:e>
                      <m:r>
                        <m:rPr>
                          <m:nor/>
                        </m:rPr>
                        <w:rPr>
                          <w:lang w:val="en-US"/>
                        </w:rPr>
                        <m:t>L</m:t>
                      </m:r>
                    </m:e>
                    <m:sup>
                      <m:r>
                        <m:rPr>
                          <m:nor/>
                        </m:rPr>
                        <w:rPr>
                          <w:lang w:val="en-US"/>
                        </w:rPr>
                        <m:t>2</m:t>
                      </m:r>
                    </m:sup>
                  </m:sSup>
                </m:den>
              </m:f>
            </m:e>
          </m:rad>
          <m:r>
            <m:rPr>
              <m:nor/>
            </m:rPr>
            <w:rPr>
              <w:lang w:val="en-US"/>
            </w:rPr>
            <m:t xml:space="preserve"> = 6,9*</m:t>
          </m:r>
          <m:sSup>
            <m:sSupPr>
              <m:ctrlPr>
                <w:rPr>
                  <w:rFonts w:ascii="Cambria Math" w:hAnsi="Cambria Math"/>
                </w:rPr>
              </m:ctrlPr>
            </m:sSupPr>
            <m:e>
              <m:r>
                <m:rPr>
                  <m:nor/>
                </m:rPr>
                <w:rPr>
                  <w:lang w:val="en-US"/>
                </w:rPr>
                <m:t>10</m:t>
              </m:r>
            </m:e>
            <m:sup>
              <m:r>
                <m:rPr>
                  <m:nor/>
                </m:rPr>
                <w:rPr>
                  <w:lang w:val="en-US"/>
                </w:rPr>
                <m:t>-5</m:t>
              </m:r>
            </m:sup>
          </m:sSup>
          <m:r>
            <m:rPr>
              <m:nor/>
            </m:rPr>
            <w:rPr>
              <w:lang w:val="en-US"/>
            </w:rPr>
            <m:t xml:space="preserve"> </m:t>
          </m:r>
          <m:f>
            <m:fPr>
              <m:ctrlPr>
                <w:rPr>
                  <w:rFonts w:ascii="Cambria Math" w:hAnsi="Cambria Math"/>
                </w:rPr>
              </m:ctrlPr>
            </m:fPr>
            <m:num>
              <w:proofErr w:type="spellStart"/>
              <m:r>
                <m:rPr>
                  <m:nor/>
                </m:rPr>
                <w:rPr>
                  <w:lang w:val="en-US"/>
                </w:rPr>
                <m:t>mol</m:t>
              </m:r>
              <w:proofErr w:type="spellEnd"/>
            </m:num>
            <m:den>
              <m:r>
                <m:rPr>
                  <m:nor/>
                </m:rPr>
                <w:rPr>
                  <w:lang w:val="en-US"/>
                </w:rPr>
                <m:t>L</m:t>
              </m:r>
            </m:den>
          </m:f>
        </m:oMath>
      </m:oMathPara>
    </w:p>
    <w:p w14:paraId="773E176B" w14:textId="036DA18A" w:rsidR="006832AF" w:rsidRPr="0092009F" w:rsidRDefault="006832AF" w:rsidP="006832AF">
      <w:pPr>
        <w:pStyle w:val="Formeln"/>
        <w:rPr>
          <w:rFonts w:eastAsiaTheme="minorEastAsia"/>
          <w:lang w:val="en-US"/>
        </w:rPr>
      </w:pPr>
      <m:oMathPara>
        <m:oMathParaPr>
          <m:jc m:val="center"/>
        </m:oMathParaPr>
        <m:oMath>
          <m:r>
            <m:rPr>
              <m:nor/>
            </m:rPr>
            <w:rPr>
              <w:lang w:val="en-US"/>
            </w:rPr>
            <m:t>n = c * V</m:t>
          </m:r>
        </m:oMath>
      </m:oMathPara>
    </w:p>
    <w:p w14:paraId="1FDACF8D" w14:textId="44EC1EED" w:rsidR="006832AF" w:rsidRPr="0092009F" w:rsidRDefault="006832AF" w:rsidP="006832AF">
      <w:pPr>
        <w:pStyle w:val="Formeln"/>
        <w:rPr>
          <w:rFonts w:eastAsiaTheme="minorEastAsia"/>
          <w:lang w:val="en-US"/>
        </w:rPr>
      </w:pPr>
      <m:oMathPara>
        <m:oMathParaPr>
          <m:jc m:val="center"/>
        </m:oMathParaPr>
        <m:oMath>
          <m:r>
            <m:rPr>
              <m:nor/>
            </m:rPr>
            <w:rPr>
              <w:lang w:val="en-US"/>
            </w:rPr>
            <m:t>6,9*</m:t>
          </m:r>
          <m:sSup>
            <m:sSupPr>
              <m:ctrlPr>
                <w:rPr>
                  <w:rFonts w:ascii="Cambria Math" w:hAnsi="Cambria Math"/>
                </w:rPr>
              </m:ctrlPr>
            </m:sSupPr>
            <m:e>
              <m:r>
                <m:rPr>
                  <m:nor/>
                </m:rPr>
                <w:rPr>
                  <w:lang w:val="en-US"/>
                </w:rPr>
                <m:t>10</m:t>
              </m:r>
            </m:e>
            <m:sup>
              <m:r>
                <m:rPr>
                  <m:nor/>
                </m:rPr>
                <w:rPr>
                  <w:lang w:val="en-US"/>
                </w:rPr>
                <m:t>-5</m:t>
              </m:r>
            </m:sup>
          </m:sSup>
          <m:r>
            <m:rPr>
              <m:nor/>
            </m:rPr>
            <w:rPr>
              <w:lang w:val="en-US"/>
            </w:rPr>
            <m:t xml:space="preserve"> </m:t>
          </m:r>
          <m:f>
            <m:fPr>
              <m:ctrlPr>
                <w:rPr>
                  <w:rFonts w:ascii="Cambria Math" w:hAnsi="Cambria Math"/>
                </w:rPr>
              </m:ctrlPr>
            </m:fPr>
            <m:num>
              <w:proofErr w:type="spellStart"/>
              <m:r>
                <m:rPr>
                  <m:nor/>
                </m:rPr>
                <w:rPr>
                  <w:lang w:val="en-US"/>
                </w:rPr>
                <m:t>mol</m:t>
              </m:r>
              <w:proofErr w:type="spellEnd"/>
            </m:num>
            <m:den>
              <m:r>
                <m:rPr>
                  <m:nor/>
                </m:rPr>
                <w:rPr>
                  <w:lang w:val="en-US"/>
                </w:rPr>
                <m:t>L</m:t>
              </m:r>
            </m:den>
          </m:f>
          <m:r>
            <m:rPr>
              <m:nor/>
            </m:rPr>
            <w:rPr>
              <w:lang w:val="en-US"/>
            </w:rPr>
            <m:t xml:space="preserve"> * 1 L = 6,9*</m:t>
          </m:r>
          <m:sSup>
            <m:sSupPr>
              <m:ctrlPr>
                <w:rPr>
                  <w:rFonts w:ascii="Cambria Math" w:hAnsi="Cambria Math"/>
                </w:rPr>
              </m:ctrlPr>
            </m:sSupPr>
            <m:e>
              <m:r>
                <m:rPr>
                  <m:nor/>
                </m:rPr>
                <w:rPr>
                  <w:lang w:val="en-US"/>
                </w:rPr>
                <m:t>10</m:t>
              </m:r>
            </m:e>
            <m:sup>
              <m:r>
                <m:rPr>
                  <m:nor/>
                </m:rPr>
                <w:rPr>
                  <w:lang w:val="en-US"/>
                </w:rPr>
                <m:t>-5</m:t>
              </m:r>
            </m:sup>
          </m:sSup>
          <m:r>
            <m:rPr>
              <m:nor/>
            </m:rPr>
            <w:rPr>
              <w:lang w:val="en-US"/>
            </w:rPr>
            <m:t xml:space="preserve"> </m:t>
          </m:r>
          <w:proofErr w:type="spellStart"/>
          <m:r>
            <m:rPr>
              <m:nor/>
            </m:rPr>
            <w:rPr>
              <w:lang w:val="en-US"/>
            </w:rPr>
            <m:t>mol</m:t>
          </m:r>
        </m:oMath>
      </m:oMathPara>
      <w:proofErr w:type="spellEnd"/>
    </w:p>
    <w:p w14:paraId="316B50FA" w14:textId="1364E966" w:rsidR="006832AF" w:rsidRPr="0092009F" w:rsidRDefault="006832AF" w:rsidP="006832AF">
      <w:pPr>
        <w:pStyle w:val="Formeln"/>
        <w:rPr>
          <w:rFonts w:eastAsiaTheme="minorEastAsia"/>
          <w:lang w:val="en-US"/>
        </w:rPr>
      </w:pPr>
      <m:oMathPara>
        <m:oMathParaPr>
          <m:jc m:val="center"/>
        </m:oMathParaPr>
        <m:oMath>
          <m:r>
            <m:rPr>
              <m:nor/>
            </m:rPr>
            <w:rPr>
              <w:lang w:val="en-US"/>
            </w:rPr>
            <m:t>m = n * M</m:t>
          </m:r>
        </m:oMath>
      </m:oMathPara>
    </w:p>
    <w:p w14:paraId="215AB038" w14:textId="75728308" w:rsidR="006832AF" w:rsidRPr="0092009F" w:rsidRDefault="006832AF" w:rsidP="006832AF">
      <w:pPr>
        <w:pStyle w:val="Formeln"/>
        <w:rPr>
          <w:rFonts w:eastAsiaTheme="minorEastAsia"/>
          <w:lang w:val="en-US"/>
        </w:rPr>
      </w:pPr>
      <m:oMathPara>
        <m:oMathParaPr>
          <m:jc m:val="center"/>
        </m:oMathParaPr>
        <m:oMath>
          <m:r>
            <m:rPr>
              <m:nor/>
            </m:rPr>
            <w:rPr>
              <w:lang w:val="en-US"/>
            </w:rPr>
            <m:t>m = 6,9*</m:t>
          </m:r>
          <m:sSup>
            <m:sSupPr>
              <m:ctrlPr>
                <w:rPr>
                  <w:rFonts w:ascii="Cambria Math" w:hAnsi="Cambria Math"/>
                </w:rPr>
              </m:ctrlPr>
            </m:sSupPr>
            <m:e>
              <m:r>
                <m:rPr>
                  <m:nor/>
                </m:rPr>
                <w:rPr>
                  <w:lang w:val="en-US"/>
                </w:rPr>
                <m:t>10</m:t>
              </m:r>
            </m:e>
            <m:sup>
              <m:r>
                <m:rPr>
                  <m:nor/>
                </m:rPr>
                <w:rPr>
                  <w:lang w:val="en-US"/>
                </w:rPr>
                <m:t>-5</m:t>
              </m:r>
            </m:sup>
          </m:sSup>
          <w:proofErr w:type="spellStart"/>
          <m:r>
            <m:rPr>
              <m:nor/>
            </m:rPr>
            <w:rPr>
              <w:lang w:val="en-US"/>
            </w:rPr>
            <m:t>mol</m:t>
          </m:r>
          <w:proofErr w:type="spellEnd"/>
          <m:r>
            <m:rPr>
              <m:nor/>
            </m:rPr>
            <w:rPr>
              <w:lang w:val="en-US"/>
            </w:rPr>
            <m:t xml:space="preserve"> *</m:t>
          </m:r>
          <m:r>
            <m:rPr>
              <m:sty m:val="p"/>
            </m:rPr>
            <w:rPr>
              <w:rFonts w:ascii="Cambria Math" w:hAnsi="Cambria Math"/>
              <w:lang w:val="en-US"/>
            </w:rPr>
            <m:t xml:space="preserve"> </m:t>
          </m:r>
          <m:d>
            <m:dPr>
              <m:begChr m:val="["/>
              <m:endChr m:val="]"/>
              <m:ctrlPr>
                <w:rPr>
                  <w:rFonts w:ascii="Cambria Math" w:hAnsi="Cambria Math"/>
                </w:rPr>
              </m:ctrlPr>
            </m:dPr>
            <m:e>
              <m:r>
                <m:rPr>
                  <m:nor/>
                </m:rPr>
                <w:rPr>
                  <w:lang w:val="en-US"/>
                </w:rPr>
                <m:t>1 * 40</m:t>
              </m:r>
              <m:r>
                <m:rPr>
                  <m:sty m:val="p"/>
                </m:rPr>
                <w:rPr>
                  <w:rFonts w:ascii="Cambria Math" w:hAnsi="Cambria Math"/>
                  <w:lang w:val="en-US"/>
                </w:rPr>
                <m:t xml:space="preserve"> </m:t>
              </m:r>
              <m:f>
                <m:fPr>
                  <m:ctrlPr>
                    <w:rPr>
                      <w:rFonts w:ascii="Cambria Math" w:hAnsi="Cambria Math"/>
                    </w:rPr>
                  </m:ctrlPr>
                </m:fPr>
                <m:num>
                  <m:r>
                    <m:rPr>
                      <m:nor/>
                    </m:rPr>
                    <w:rPr>
                      <w:lang w:val="en-US"/>
                    </w:rPr>
                    <m:t>g</m:t>
                  </m:r>
                </m:num>
                <m:den>
                  <w:proofErr w:type="spellStart"/>
                  <m:r>
                    <m:rPr>
                      <m:nor/>
                    </m:rPr>
                    <w:rPr>
                      <w:lang w:val="en-US"/>
                    </w:rPr>
                    <m:t>mol</m:t>
                  </m:r>
                  <w:proofErr w:type="spellEnd"/>
                </m:den>
              </m:f>
              <m:r>
                <m:rPr>
                  <m:nor/>
                </m:rPr>
                <w:rPr>
                  <w:lang w:val="en-US"/>
                </w:rPr>
                <m:t xml:space="preserve"> + 1 * 12</m:t>
              </m:r>
              <m:r>
                <m:rPr>
                  <m:sty m:val="p"/>
                </m:rPr>
                <w:rPr>
                  <w:rFonts w:ascii="Cambria Math" w:hAnsi="Cambria Math"/>
                  <w:lang w:val="en-US"/>
                </w:rPr>
                <m:t xml:space="preserve"> </m:t>
              </m:r>
              <m:f>
                <m:fPr>
                  <m:ctrlPr>
                    <w:rPr>
                      <w:rFonts w:ascii="Cambria Math" w:hAnsi="Cambria Math"/>
                    </w:rPr>
                  </m:ctrlPr>
                </m:fPr>
                <m:num>
                  <m:r>
                    <m:rPr>
                      <m:nor/>
                    </m:rPr>
                    <w:rPr>
                      <w:lang w:val="en-US"/>
                    </w:rPr>
                    <m:t>g</m:t>
                  </m:r>
                </m:num>
                <m:den>
                  <w:proofErr w:type="spellStart"/>
                  <m:r>
                    <m:rPr>
                      <m:nor/>
                    </m:rPr>
                    <w:rPr>
                      <w:lang w:val="en-US"/>
                    </w:rPr>
                    <m:t>mol</m:t>
                  </m:r>
                  <w:proofErr w:type="spellEnd"/>
                </m:den>
              </m:f>
              <m:r>
                <m:rPr>
                  <m:nor/>
                </m:rPr>
                <w:rPr>
                  <w:lang w:val="en-US"/>
                </w:rPr>
                <m:t xml:space="preserve"> + 3 * 16</m:t>
              </m:r>
              <m:r>
                <m:rPr>
                  <m:sty m:val="p"/>
                </m:rPr>
                <w:rPr>
                  <w:rFonts w:ascii="Cambria Math" w:hAnsi="Cambria Math"/>
                  <w:lang w:val="en-US"/>
                </w:rPr>
                <m:t xml:space="preserve"> </m:t>
              </m:r>
              <m:f>
                <m:fPr>
                  <m:ctrlPr>
                    <w:rPr>
                      <w:rFonts w:ascii="Cambria Math" w:hAnsi="Cambria Math"/>
                    </w:rPr>
                  </m:ctrlPr>
                </m:fPr>
                <m:num>
                  <m:r>
                    <m:rPr>
                      <m:nor/>
                    </m:rPr>
                    <w:rPr>
                      <w:lang w:val="en-US"/>
                    </w:rPr>
                    <m:t>g</m:t>
                  </m:r>
                </m:num>
                <m:den>
                  <w:proofErr w:type="spellStart"/>
                  <m:r>
                    <m:rPr>
                      <m:nor/>
                    </m:rPr>
                    <w:rPr>
                      <w:lang w:val="en-US"/>
                    </w:rPr>
                    <m:t>mol</m:t>
                  </m:r>
                  <w:proofErr w:type="spellEnd"/>
                </m:den>
              </m:f>
            </m:e>
          </m:d>
          <m:r>
            <m:rPr>
              <m:nor/>
            </m:rPr>
            <w:rPr>
              <w:lang w:val="en-US"/>
            </w:rPr>
            <m:t xml:space="preserve"> = 6,9*</m:t>
          </m:r>
          <m:sSup>
            <m:sSupPr>
              <m:ctrlPr>
                <w:rPr>
                  <w:rFonts w:ascii="Cambria Math" w:hAnsi="Cambria Math"/>
                </w:rPr>
              </m:ctrlPr>
            </m:sSupPr>
            <m:e>
              <m:r>
                <m:rPr>
                  <m:nor/>
                </m:rPr>
                <w:rPr>
                  <w:lang w:val="en-US"/>
                </w:rPr>
                <m:t>10</m:t>
              </m:r>
            </m:e>
            <m:sup>
              <m:r>
                <m:rPr>
                  <m:nor/>
                </m:rPr>
                <w:rPr>
                  <w:lang w:val="en-US"/>
                </w:rPr>
                <m:t>-3</m:t>
              </m:r>
            </m:sup>
          </m:sSup>
          <m:r>
            <m:rPr>
              <m:nor/>
            </m:rPr>
            <w:rPr>
              <w:lang w:val="en-US"/>
            </w:rPr>
            <m:t>g = 6,9 mg</m:t>
          </m:r>
        </m:oMath>
      </m:oMathPara>
    </w:p>
    <w:p w14:paraId="4519CDC8" w14:textId="3D4A040A" w:rsidR="006832AF" w:rsidRPr="006832AF" w:rsidRDefault="006832AF" w:rsidP="006832AF">
      <w:r w:rsidRPr="006832AF">
        <w:rPr>
          <w:rStyle w:val="Fett"/>
        </w:rPr>
        <w:t>Beispiel 2:</w:t>
      </w:r>
      <w:r w:rsidRPr="006832AF">
        <w:t xml:space="preserve"> Wasserhärte</w:t>
      </w:r>
    </w:p>
    <w:p w14:paraId="5B89D783" w14:textId="08A55C64" w:rsidR="006832AF" w:rsidRDefault="006832AF" w:rsidP="006832AF">
      <w:pPr>
        <w:rPr>
          <w:rFonts w:cs="Arial"/>
        </w:rPr>
      </w:pPr>
      <w:r>
        <w:rPr>
          <w:rFonts w:cs="Arial"/>
        </w:rPr>
        <w:t>Für die Wasserhärte sind v. a. Calcium- und Magnesium-Ionen verantwortlich. Die Konzentration dieser Kationen bezeichnet man als die Gesamthärte. Die Gesamthärte wird unterschieden in die temporäre Härte (Calcium- und Magnesiumhydrogencarbonate) und die permanente Härte (Calcium- und Magnesiumsulfate). Hartes Wasser kann den Bedarf an Waschmitteln steigern. In den heute verwendeten Waschmitteln sind daher Entkalker enthalten. Als Entkalker werden heute v. a. Zeolith A und Polyacrylsäuren verwendet. Diese Stoffe binden die Calcium-Ionen und geben dafür Natrium-Ionen frei. Dadurch entfernen sie Calcium-Ionen aus dem Gleichgewicht und verhindern, dass das Löslichkeitsprodukt erreicht wird. Die Dosierung der Waschmittel erfolgt u. a. nach den Härtegraden des verwendeten Wassers.</w:t>
      </w:r>
    </w:p>
    <w:p w14:paraId="4AD610F0" w14:textId="575E44F7" w:rsidR="006832AF" w:rsidRDefault="006832AF" w:rsidP="006832AF">
      <w:pPr>
        <w:rPr>
          <w:rFonts w:cs="Arial"/>
        </w:rPr>
      </w:pPr>
      <w:r w:rsidRPr="006832AF">
        <w:rPr>
          <w:rStyle w:val="Fett"/>
        </w:rPr>
        <w:t>Beispiel 3</w:t>
      </w:r>
      <w:r>
        <w:rPr>
          <w:rFonts w:cs="Arial"/>
        </w:rPr>
        <w:t>: Entstehung von Nierensteinen</w:t>
      </w:r>
    </w:p>
    <w:p w14:paraId="568895FD" w14:textId="4CF4CC32" w:rsidR="006832AF" w:rsidRDefault="006832AF" w:rsidP="006832AF">
      <w:pPr>
        <w:rPr>
          <w:rFonts w:cs="Arial"/>
        </w:rPr>
      </w:pPr>
      <w:r>
        <w:rPr>
          <w:rFonts w:cs="Arial"/>
        </w:rPr>
        <w:t>Die Nierenstein-Bildung ist noch nicht vollständig geklärt. Die Steine bestehen aus bestimmten Substanzen, wie Calcium-Salzen, Harnsäure, Magnesiumammoniumphosphat, Cystein u. a.. Diese Stoffe liegen normalerweise im Harn in gelöster Form vor. Ist ihre Konzentration dort so hoch, dass ihr Löslichkeitsprodukt überschritten wird, kristallisieren sie aus. An dem Kristallisationskeim lagern sich immer neue Schichten an. So nimmt der Keim an Größe zu. Die Gründe, warum es zu einem verstärkten Auftreten bestimmter Substanzen im Urin kommt, sind vielfältig.</w:t>
      </w:r>
    </w:p>
    <w:p w14:paraId="664A70B4" w14:textId="7A629195" w:rsidR="006832AF" w:rsidRDefault="006832AF" w:rsidP="006832AF">
      <w:pPr>
        <w:pStyle w:val="Zusammenfassung"/>
      </w:pPr>
      <w:r w:rsidRPr="006832AF">
        <w:rPr>
          <w:rStyle w:val="Fett"/>
        </w:rPr>
        <w:t>Zusammenfassung</w:t>
      </w:r>
      <w:r>
        <w:t>: Durch die Formel Löslichkeitsprodukt können zum einen die Stoffmengen-Konzentrationen der Ionen in einer gesättigten Lösung berechnet werden. Zum anderen kommen die relativen Begriffe „löslich“ und „unlöslich“ und deren Variationen, wie z. B. „sehr leicht löslich“ mit konkreten Zahlenwerten in Verbindung.</w:t>
      </w:r>
    </w:p>
    <w:p w14:paraId="32780215" w14:textId="20EDBC92" w:rsidR="0092009F" w:rsidRPr="006832AF" w:rsidRDefault="0092009F" w:rsidP="0092009F">
      <w:pPr>
        <w:pStyle w:val="EinstiegAbschluss"/>
      </w:pPr>
      <w:r>
        <w:rPr>
          <w:rStyle w:val="Fett"/>
        </w:rPr>
        <w:t>Abschluss</w:t>
      </w:r>
      <w:r w:rsidRPr="0092009F">
        <w:t>:</w:t>
      </w:r>
      <w:r>
        <w:t xml:space="preserve"> fehlt</w:t>
      </w:r>
    </w:p>
    <w:p w14:paraId="2714D7A3" w14:textId="77777777" w:rsidR="0092009F" w:rsidRDefault="0092009F">
      <w:pPr>
        <w:spacing w:before="0"/>
        <w:jc w:val="left"/>
        <w:rPr>
          <w:b/>
          <w:bCs/>
        </w:rPr>
      </w:pPr>
      <w:r>
        <w:rPr>
          <w:b/>
          <w:bCs/>
        </w:rPr>
        <w:br w:type="page"/>
      </w:r>
    </w:p>
    <w:p w14:paraId="2A8C06EE" w14:textId="7DDD1FAB" w:rsidR="00931B30" w:rsidRDefault="00931B30" w:rsidP="00931B30">
      <w:pPr>
        <w:rPr>
          <w:b/>
          <w:bCs/>
        </w:rPr>
      </w:pPr>
      <w:r w:rsidRPr="000E61E0">
        <w:rPr>
          <w:b/>
          <w:bCs/>
        </w:rPr>
        <w:t>Quellen:</w:t>
      </w:r>
    </w:p>
    <w:p w14:paraId="641AB0D4" w14:textId="77777777" w:rsidR="00AF2866" w:rsidRDefault="00AF2866" w:rsidP="00AF2866">
      <w:pPr>
        <w:pStyle w:val="AufzhlungStandard"/>
      </w:pPr>
      <w:r>
        <w:t>Riedel, E.: Anorganische Chemie, 2. Aufl., de Gruyter, Berlin, 1990</w:t>
      </w:r>
    </w:p>
    <w:p w14:paraId="6EFEADA6" w14:textId="77777777" w:rsidR="00AF2866" w:rsidRDefault="00AF2866" w:rsidP="00AF2866">
      <w:pPr>
        <w:pStyle w:val="AufzhlungStandard"/>
      </w:pPr>
      <w:r>
        <w:t>Mortimer, C. E.; Müller, U.: Chemie, 9. Aufl., Georg Thieme Verlag, Stuttgart, 2007</w:t>
      </w:r>
    </w:p>
    <w:p w14:paraId="3B58A414" w14:textId="579E17F4" w:rsidR="00AF2866" w:rsidRDefault="0092009F" w:rsidP="00AF2866">
      <w:pPr>
        <w:pStyle w:val="AufzhlungStandard"/>
      </w:pPr>
      <w:hyperlink r:id="rId12" w:history="1">
        <w:r w:rsidR="00AF2866">
          <w:rPr>
            <w:rStyle w:val="Hyperlink"/>
            <w:rFonts w:cs="Arial"/>
          </w:rPr>
          <w:t>http://www.chemie.uni-hamburg.de/studium/module/c80/</w:t>
        </w:r>
      </w:hyperlink>
      <w:hyperlink r:id="rId13" w:history="1">
        <w:r w:rsidR="00AF2866">
          <w:rPr>
            <w:rStyle w:val="Hyperlink"/>
            <w:rFonts w:cs="Arial"/>
          </w:rPr>
          <w:t>6.Tag_ChemischesGleichgewicht.pdf</w:t>
        </w:r>
      </w:hyperlink>
      <w:r w:rsidR="00AF2866">
        <w:t>; (15.12.2007) (</w:t>
      </w:r>
      <w:r w:rsidR="00AF2866" w:rsidRPr="0092009F">
        <w:t>Quelle verschollen, 10.11.2020</w:t>
      </w:r>
      <w:r w:rsidR="00AF2866">
        <w:t>)</w:t>
      </w:r>
    </w:p>
    <w:p w14:paraId="529B66F6" w14:textId="7D3D2D9A" w:rsidR="00AF2866" w:rsidRDefault="0092009F" w:rsidP="00AF2866">
      <w:pPr>
        <w:pStyle w:val="AufzhlungStandard"/>
      </w:pPr>
      <w:hyperlink r:id="rId14" w:history="1">
        <w:r w:rsidR="00AF2866">
          <w:rPr>
            <w:rStyle w:val="Hyperlink"/>
            <w:rFonts w:cs="Arial"/>
          </w:rPr>
          <w:t>http://www2.chemie.uni-erlangen.de/projects/vsc/chemie-mediziner-neu/</w:t>
        </w:r>
      </w:hyperlink>
      <w:hyperlink r:id="rId15" w:history="1">
        <w:r w:rsidR="00AF2866">
          <w:rPr>
            <w:rStyle w:val="Hyperlink"/>
            <w:rFonts w:cs="Arial"/>
          </w:rPr>
          <w:t>phasen/lp1.html</w:t>
        </w:r>
      </w:hyperlink>
      <w:r w:rsidR="00AF2866">
        <w:t>; (15.12.2007)</w:t>
      </w:r>
    </w:p>
    <w:p w14:paraId="2EC9C116" w14:textId="2F0B6847" w:rsidR="00AF2866" w:rsidRDefault="0092009F" w:rsidP="00AF2866">
      <w:pPr>
        <w:pStyle w:val="AufzhlungStandard"/>
      </w:pPr>
      <w:hyperlink r:id="rId16" w:history="1">
        <w:r w:rsidR="00AF2866">
          <w:rPr>
            <w:rStyle w:val="Hyperlink"/>
            <w:rFonts w:cs="Arial"/>
          </w:rPr>
          <w:t>http://www.cci.ethz.ch/vorlesung/de/al1/node38.html</w:t>
        </w:r>
      </w:hyperlink>
      <w:r w:rsidR="00AF2866">
        <w:t>; (18.12.2007) (</w:t>
      </w:r>
      <w:r w:rsidR="00AF2866" w:rsidRPr="0092009F">
        <w:t>Quelle verschollen, 10.11.2020</w:t>
      </w:r>
      <w:r w:rsidR="00AF2866">
        <w:t>)</w:t>
      </w:r>
    </w:p>
    <w:p w14:paraId="0D013B0B" w14:textId="63AC4508" w:rsidR="00AF2866" w:rsidRDefault="0092009F" w:rsidP="00AF2866">
      <w:pPr>
        <w:pStyle w:val="AufzhlungStandard"/>
      </w:pPr>
      <w:hyperlink r:id="rId17" w:history="1">
        <w:r w:rsidR="00AF2866" w:rsidRPr="004E3512">
          <w:rPr>
            <w:rStyle w:val="Hyperlink"/>
            <w:rFonts w:cs="Arial"/>
          </w:rPr>
          <w:t>http://www.medchem.axel-schunk.de/harnsteine/loeslichkeit.html</w:t>
        </w:r>
        <w:r w:rsidR="00AF2866" w:rsidRPr="004E3512">
          <w:rPr>
            <w:rStyle w:val="Hyperlink"/>
          </w:rPr>
          <w:t>;</w:t>
        </w:r>
      </w:hyperlink>
      <w:r w:rsidR="00AF2866">
        <w:t xml:space="preserve"> (18.12.2007)</w:t>
      </w:r>
    </w:p>
    <w:p w14:paraId="0342C481" w14:textId="62E12A8E" w:rsidR="00AF2866" w:rsidRDefault="0092009F" w:rsidP="00AF2866">
      <w:pPr>
        <w:pStyle w:val="AufzhlungStandard"/>
      </w:pPr>
      <w:hyperlink r:id="rId18" w:history="1">
        <w:r w:rsidR="00AF2866">
          <w:rPr>
            <w:rStyle w:val="Hyperlink"/>
            <w:rFonts w:cs="Arial"/>
          </w:rPr>
          <w:t>http://www.tomchemie.de/Mathe/12/12.6%20Loeslichkeitsprodukt%20-%20Grundlagen.htm</w:t>
        </w:r>
      </w:hyperlink>
      <w:r w:rsidR="00AF2866">
        <w:t>; (18.12.2007)</w:t>
      </w:r>
    </w:p>
    <w:p w14:paraId="3379427C" w14:textId="732A83F1" w:rsidR="00AF2866" w:rsidRDefault="0092009F" w:rsidP="00AF2866">
      <w:pPr>
        <w:pStyle w:val="AufzhlungStandard"/>
      </w:pPr>
      <w:hyperlink r:id="rId19" w:history="1">
        <w:r w:rsidR="00AF2866">
          <w:rPr>
            <w:rStyle w:val="Hyperlink"/>
            <w:rFonts w:cs="Arial"/>
          </w:rPr>
          <w:t>http://chemiedidaktik-graz.at/content/pdf/calciumcarbonat_word.pdf</w:t>
        </w:r>
      </w:hyperlink>
      <w:r w:rsidR="00AF2866">
        <w:t>; (01.12.2009) (</w:t>
      </w:r>
      <w:r w:rsidR="00AF2866" w:rsidRPr="0092009F">
        <w:t>Quelle verschollen, 10.11.2020</w:t>
      </w:r>
      <w:r w:rsidR="00AF2866">
        <w:t>)</w:t>
      </w:r>
    </w:p>
    <w:p w14:paraId="4DF85CAD" w14:textId="4114A624" w:rsidR="00AF2866" w:rsidRDefault="0092009F" w:rsidP="00AF2866">
      <w:pPr>
        <w:pStyle w:val="AufzhlungStandard"/>
      </w:pPr>
      <w:hyperlink r:id="rId20" w:history="1">
        <w:r w:rsidR="00AF2866">
          <w:rPr>
            <w:rStyle w:val="Hyperlink"/>
            <w:rFonts w:cs="Arial"/>
          </w:rPr>
          <w:t>http://www.chemieunterricht.de/dc2/wsu-haush/kap_045.htm</w:t>
        </w:r>
      </w:hyperlink>
      <w:r w:rsidR="00AF2866">
        <w:t>; (12.12.2009)</w:t>
      </w:r>
    </w:p>
    <w:p w14:paraId="4C082A38" w14:textId="50369B01" w:rsidR="00AF2866" w:rsidRDefault="0092009F" w:rsidP="00AF2866">
      <w:pPr>
        <w:pStyle w:val="AufzhlungStandard"/>
      </w:pPr>
      <w:hyperlink r:id="rId21" w:history="1">
        <w:r w:rsidR="00AF2866">
          <w:rPr>
            <w:rStyle w:val="Hyperlink"/>
            <w:rFonts w:cs="Arial"/>
          </w:rPr>
          <w:t>http://www.umweltlexikon-online.de/fp/archiv/RUBwerkstoffmaterialsubstanz/Polycarboxylate.php</w:t>
        </w:r>
      </w:hyperlink>
      <w:r w:rsidR="00AF2866">
        <w:t>; (13.12.2009)</w:t>
      </w:r>
    </w:p>
    <w:p w14:paraId="70488A38" w14:textId="77777777" w:rsidR="00AF2866" w:rsidRDefault="00AF2866" w:rsidP="00AF2866">
      <w:pPr>
        <w:pStyle w:val="AufzhlungStandard"/>
      </w:pPr>
      <w:proofErr w:type="spellStart"/>
      <w:r>
        <w:t>Kickelbick</w:t>
      </w:r>
      <w:proofErr w:type="spellEnd"/>
      <w:r>
        <w:t xml:space="preserve"> G.: Chemie für Ingenieure, 1. Aufl., Pearson Studium, München, 2008</w:t>
      </w:r>
    </w:p>
    <w:p w14:paraId="29EB8B6B" w14:textId="77777777" w:rsidR="00AF2866" w:rsidRPr="0092009F" w:rsidRDefault="00AF2866" w:rsidP="00AF2866">
      <w:pPr>
        <w:pStyle w:val="AufzhlungStandard"/>
        <w:rPr>
          <w:color w:val="FF00FF" w:themeColor="accent4"/>
        </w:rPr>
      </w:pPr>
      <w:proofErr w:type="spellStart"/>
      <w:r w:rsidRPr="0092009F">
        <w:rPr>
          <w:color w:val="FF00FF" w:themeColor="accent4"/>
        </w:rPr>
        <w:t>Nylén</w:t>
      </w:r>
      <w:proofErr w:type="spellEnd"/>
      <w:r w:rsidRPr="0092009F">
        <w:rPr>
          <w:color w:val="FF00FF" w:themeColor="accent4"/>
        </w:rPr>
        <w:t xml:space="preserve">, </w:t>
      </w:r>
      <w:proofErr w:type="spellStart"/>
      <w:r w:rsidRPr="0092009F">
        <w:rPr>
          <w:color w:val="FF00FF" w:themeColor="accent4"/>
        </w:rPr>
        <w:t>Wigren</w:t>
      </w:r>
      <w:proofErr w:type="spellEnd"/>
      <w:r w:rsidRPr="0092009F">
        <w:rPr>
          <w:color w:val="FF00FF" w:themeColor="accent4"/>
        </w:rPr>
        <w:t xml:space="preserve">, </w:t>
      </w:r>
      <w:proofErr w:type="spellStart"/>
      <w:r w:rsidRPr="0092009F">
        <w:rPr>
          <w:color w:val="FF00FF" w:themeColor="accent4"/>
        </w:rPr>
        <w:t>Joppien</w:t>
      </w:r>
      <w:proofErr w:type="spellEnd"/>
      <w:r w:rsidRPr="0092009F">
        <w:rPr>
          <w:color w:val="FF00FF" w:themeColor="accent4"/>
        </w:rPr>
        <w:t xml:space="preserve">: Einführung in die Stöchiometrie, 19. Aufl., </w:t>
      </w:r>
      <w:proofErr w:type="spellStart"/>
      <w:r w:rsidRPr="0092009F">
        <w:rPr>
          <w:color w:val="FF00FF" w:themeColor="accent4"/>
        </w:rPr>
        <w:t>Steinkopff</w:t>
      </w:r>
      <w:proofErr w:type="spellEnd"/>
      <w:r w:rsidRPr="0092009F">
        <w:rPr>
          <w:color w:val="FF00FF" w:themeColor="accent4"/>
        </w:rPr>
        <w:t>, Darmstadt, 1996</w:t>
      </w:r>
    </w:p>
    <w:p w14:paraId="4C505220" w14:textId="77777777" w:rsidR="00AF2866" w:rsidRPr="0092009F" w:rsidRDefault="00AF2866" w:rsidP="00AF2866">
      <w:pPr>
        <w:pStyle w:val="AufzhlungStandard"/>
        <w:rPr>
          <w:color w:val="FF00FF" w:themeColor="accent4"/>
        </w:rPr>
      </w:pPr>
      <w:r w:rsidRPr="0092009F">
        <w:rPr>
          <w:color w:val="FF00FF" w:themeColor="accent4"/>
        </w:rPr>
        <w:t>Holleman-Wiberg: Lehrbuch der Anorganischen Chemie, 91.-100. Aufl., Walter de Gruyter, Berlin, 1985</w:t>
      </w:r>
    </w:p>
    <w:p w14:paraId="406B6FB0" w14:textId="77777777" w:rsidR="00AF2866" w:rsidRPr="0092009F" w:rsidRDefault="00AF2866" w:rsidP="00AF2866">
      <w:pPr>
        <w:pStyle w:val="AufzhlungStandard"/>
        <w:rPr>
          <w:color w:val="FF00FF" w:themeColor="accent4"/>
        </w:rPr>
      </w:pPr>
      <w:r w:rsidRPr="0092009F">
        <w:rPr>
          <w:color w:val="FF00FF" w:themeColor="accent4"/>
        </w:rPr>
        <w:t xml:space="preserve">Brown, </w:t>
      </w:r>
      <w:proofErr w:type="spellStart"/>
      <w:r w:rsidRPr="0092009F">
        <w:rPr>
          <w:color w:val="FF00FF" w:themeColor="accent4"/>
        </w:rPr>
        <w:t>LeMay</w:t>
      </w:r>
      <w:proofErr w:type="spellEnd"/>
      <w:r w:rsidRPr="0092009F">
        <w:rPr>
          <w:color w:val="FF00FF" w:themeColor="accent4"/>
        </w:rPr>
        <w:t xml:space="preserve">, </w:t>
      </w:r>
      <w:proofErr w:type="spellStart"/>
      <w:r w:rsidRPr="0092009F">
        <w:rPr>
          <w:color w:val="FF00FF" w:themeColor="accent4"/>
        </w:rPr>
        <w:t>Burste</w:t>
      </w:r>
      <w:proofErr w:type="spellEnd"/>
      <w:r w:rsidRPr="0092009F">
        <w:rPr>
          <w:color w:val="FF00FF" w:themeColor="accent4"/>
        </w:rPr>
        <w:t>: Chemie - Die zentrale Wissenschaft, 10. Aufl., Pearson Studium, München, 2007</w:t>
      </w:r>
    </w:p>
    <w:p w14:paraId="74A89983" w14:textId="77777777" w:rsidR="00AF2866" w:rsidRDefault="00AF2866" w:rsidP="00AF2866">
      <w:pPr>
        <w:pStyle w:val="AufzhlungStandard"/>
      </w:pPr>
      <w:r>
        <w:t>U. Müller: Anorganische Strukturchemie, 2. Aufl., Teubner, Stuttgart, 1992</w:t>
      </w:r>
    </w:p>
    <w:p w14:paraId="031629FC" w14:textId="77777777" w:rsidR="00AF2866" w:rsidRDefault="00AF2866" w:rsidP="00AF2866">
      <w:pPr>
        <w:pStyle w:val="AufzhlungStandard"/>
      </w:pPr>
      <w:r>
        <w:t xml:space="preserve">V. </w:t>
      </w:r>
      <w:proofErr w:type="spellStart"/>
      <w:r>
        <w:t>Wiskamp</w:t>
      </w:r>
      <w:proofErr w:type="spellEnd"/>
      <w:r>
        <w:t>: Anorganische Chemie, 1. Aufl., Verlag Harri Deutsch, Thun und Frankfurt am Main, 1996</w:t>
      </w:r>
    </w:p>
    <w:p w14:paraId="04555189" w14:textId="59E54CBA" w:rsidR="00AF2866" w:rsidRDefault="0092009F" w:rsidP="00AF2866">
      <w:pPr>
        <w:pStyle w:val="AufzhlungStandard"/>
      </w:pPr>
      <w:hyperlink r:id="rId22" w:history="1">
        <w:r w:rsidR="00AF2866">
          <w:rPr>
            <w:rStyle w:val="Hyperlink"/>
            <w:rFonts w:cs="Arial"/>
          </w:rPr>
          <w:t>http://www.seilnacht.com</w:t>
        </w:r>
      </w:hyperlink>
      <w:r w:rsidR="00AF2866">
        <w:t>; (16.12.2009)</w:t>
      </w:r>
    </w:p>
    <w:p w14:paraId="5825B5F5" w14:textId="4CBD73D4" w:rsidR="00AF2866" w:rsidRDefault="0092009F" w:rsidP="00AF2866">
      <w:pPr>
        <w:pStyle w:val="AufzhlungStandard"/>
      </w:pPr>
      <w:hyperlink r:id="rId23" w:history="1">
        <w:r w:rsidR="00AF2866">
          <w:rPr>
            <w:rStyle w:val="Hyperlink"/>
            <w:rFonts w:cs="Arial"/>
          </w:rPr>
          <w:t>http://www.wasserwerk.at</w:t>
        </w:r>
      </w:hyperlink>
      <w:r w:rsidR="00AF2866">
        <w:t>; (16.12.2009)</w:t>
      </w:r>
    </w:p>
    <w:p w14:paraId="39C269E3" w14:textId="1B117A50" w:rsidR="00AF2866" w:rsidRDefault="0092009F" w:rsidP="00AF2866">
      <w:pPr>
        <w:pStyle w:val="AufzhlungStandard"/>
      </w:pPr>
      <w:hyperlink r:id="rId24" w:history="1">
        <w:r w:rsidR="00AF2866">
          <w:rPr>
            <w:rStyle w:val="Hyperlink"/>
            <w:rFonts w:cs="Arial"/>
          </w:rPr>
          <w:t>http://www.chemiedidaktik.uni-oldenburg.de</w:t>
        </w:r>
      </w:hyperlink>
      <w:r w:rsidR="00AF2866">
        <w:t>; (26.01.2010) (</w:t>
      </w:r>
      <w:r w:rsidR="00AF2866" w:rsidRPr="0092009F">
        <w:t>Quelle verschollen, 10.11.2020</w:t>
      </w:r>
      <w:r w:rsidR="00AF2866">
        <w:t>)</w:t>
      </w:r>
    </w:p>
    <w:p w14:paraId="7264F79D" w14:textId="088E10EE" w:rsidR="00AF2866" w:rsidRDefault="0092009F" w:rsidP="00AF2866">
      <w:pPr>
        <w:pStyle w:val="AufzhlungStandard"/>
      </w:pPr>
      <w:hyperlink r:id="rId25" w:history="1">
        <w:r w:rsidR="00AF2866">
          <w:rPr>
            <w:rStyle w:val="Hyperlink"/>
            <w:rFonts w:cs="Arial"/>
          </w:rPr>
          <w:t>http://bme-hydropath.de/media/WasserhärtekarteDeutschland.gif</w:t>
        </w:r>
      </w:hyperlink>
      <w:r w:rsidR="00AF2866">
        <w:t>; (16.12.2009) (</w:t>
      </w:r>
      <w:r w:rsidR="00AF2866" w:rsidRPr="0092009F">
        <w:t>Quelle verschollen, 10.11.2020</w:t>
      </w:r>
      <w:r w:rsidR="00AF2866">
        <w:t>)</w:t>
      </w:r>
    </w:p>
    <w:p w14:paraId="5A4283C9" w14:textId="4EE9C85F" w:rsidR="004A4B07" w:rsidRPr="00286533" w:rsidRDefault="004A4B07" w:rsidP="00286533"/>
    <w:sectPr w:rsidR="004A4B07" w:rsidRPr="00286533" w:rsidSect="009B4835">
      <w:footerReference w:type="default" r:id="rId26"/>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137BFF" w:rsidRDefault="00137BFF" w:rsidP="005A7DCE">
      <w:pPr>
        <w:spacing w:before="0"/>
      </w:pPr>
      <w:r>
        <w:separator/>
      </w:r>
    </w:p>
  </w:endnote>
  <w:endnote w:type="continuationSeparator" w:id="0">
    <w:p w14:paraId="3214F425" w14:textId="77777777" w:rsidR="00137BFF" w:rsidRDefault="00137BF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137BFF" w:rsidRDefault="00137BFF">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4E9B4F71" w:rsidR="00137BFF" w:rsidRDefault="00137BFF">
        <w:pPr>
          <w:pStyle w:val="Fuzeile"/>
          <w:jc w:val="center"/>
        </w:pPr>
        <w:r>
          <w:fldChar w:fldCharType="begin"/>
        </w:r>
        <w:r>
          <w:instrText>PAGE    \* MERGEFORMAT</w:instrText>
        </w:r>
        <w:r>
          <w:fldChar w:fldCharType="separate"/>
        </w:r>
        <w:r w:rsidR="0092009F">
          <w:rPr>
            <w:noProof/>
          </w:rPr>
          <w:t>6</w:t>
        </w:r>
        <w:r>
          <w:fldChar w:fldCharType="end"/>
        </w:r>
      </w:p>
    </w:sdtContent>
  </w:sdt>
  <w:p w14:paraId="69DF8B39" w14:textId="77777777" w:rsidR="00137BFF" w:rsidRDefault="00137BF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137BFF" w:rsidRDefault="00137BFF" w:rsidP="005A7DCE">
      <w:pPr>
        <w:spacing w:before="0"/>
      </w:pPr>
      <w:r>
        <w:separator/>
      </w:r>
    </w:p>
  </w:footnote>
  <w:footnote w:type="continuationSeparator" w:id="0">
    <w:p w14:paraId="026CC8B6" w14:textId="77777777" w:rsidR="00137BFF" w:rsidRDefault="00137BF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D8361D"/>
    <w:multiLevelType w:val="multilevel"/>
    <w:tmpl w:val="8982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3"/>
  </w:num>
  <w:num w:numId="21">
    <w:abstractNumId w:val="5"/>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0F2C91"/>
    <w:rsid w:val="00137BFF"/>
    <w:rsid w:val="001B0E73"/>
    <w:rsid w:val="001D6942"/>
    <w:rsid w:val="00253724"/>
    <w:rsid w:val="00286533"/>
    <w:rsid w:val="002F7D05"/>
    <w:rsid w:val="0033663A"/>
    <w:rsid w:val="0036111E"/>
    <w:rsid w:val="0039101B"/>
    <w:rsid w:val="004A4B07"/>
    <w:rsid w:val="005633FE"/>
    <w:rsid w:val="005A7DCE"/>
    <w:rsid w:val="006832AF"/>
    <w:rsid w:val="006841CE"/>
    <w:rsid w:val="007161D1"/>
    <w:rsid w:val="007514D3"/>
    <w:rsid w:val="00783295"/>
    <w:rsid w:val="007B2C80"/>
    <w:rsid w:val="007F18E1"/>
    <w:rsid w:val="008117E4"/>
    <w:rsid w:val="00825BFE"/>
    <w:rsid w:val="00850560"/>
    <w:rsid w:val="00883728"/>
    <w:rsid w:val="008A524D"/>
    <w:rsid w:val="0092009F"/>
    <w:rsid w:val="00931B30"/>
    <w:rsid w:val="009710A6"/>
    <w:rsid w:val="009B4835"/>
    <w:rsid w:val="009F5824"/>
    <w:rsid w:val="00A21130"/>
    <w:rsid w:val="00A25B94"/>
    <w:rsid w:val="00A34A3D"/>
    <w:rsid w:val="00A5383F"/>
    <w:rsid w:val="00AA5D66"/>
    <w:rsid w:val="00AB7E4B"/>
    <w:rsid w:val="00AE53F0"/>
    <w:rsid w:val="00AF2866"/>
    <w:rsid w:val="00AF7672"/>
    <w:rsid w:val="00B10DD4"/>
    <w:rsid w:val="00B85024"/>
    <w:rsid w:val="00C511E6"/>
    <w:rsid w:val="00CA413D"/>
    <w:rsid w:val="00D97908"/>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AF2866"/>
    <w:rPr>
      <w:color w:val="0000FF" w:themeColor="followedHyperlink"/>
      <w:u w:val="single"/>
    </w:rPr>
  </w:style>
  <w:style w:type="character" w:customStyle="1" w:styleId="UnresolvedMention">
    <w:name w:val="Unresolved Mention"/>
    <w:basedOn w:val="Absatz-Standardschriftart"/>
    <w:uiPriority w:val="99"/>
    <w:semiHidden/>
    <w:unhideWhenUsed/>
    <w:rsid w:val="00AF2866"/>
    <w:rPr>
      <w:color w:val="605E5C"/>
      <w:shd w:val="clear" w:color="auto" w:fill="E1DFDD"/>
    </w:rPr>
  </w:style>
  <w:style w:type="character" w:styleId="Fett">
    <w:name w:val="Strong"/>
    <w:basedOn w:val="Absatz-Standardschriftart"/>
    <w:uiPriority w:val="22"/>
    <w:rsid w:val="00AF2866"/>
    <w:rPr>
      <w:b/>
      <w:bCs/>
    </w:rPr>
  </w:style>
  <w:style w:type="paragraph" w:styleId="StandardWeb">
    <w:name w:val="Normal (Web)"/>
    <w:basedOn w:val="Standard"/>
    <w:uiPriority w:val="99"/>
    <w:semiHidden/>
    <w:unhideWhenUsed/>
    <w:rsid w:val="00AF2866"/>
    <w:pPr>
      <w:spacing w:before="100" w:beforeAutospacing="1" w:after="100" w:afterAutospacing="1"/>
      <w:jc w:val="left"/>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AF28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8850">
      <w:bodyDiv w:val="1"/>
      <w:marLeft w:val="0"/>
      <w:marRight w:val="0"/>
      <w:marTop w:val="0"/>
      <w:marBottom w:val="0"/>
      <w:divBdr>
        <w:top w:val="none" w:sz="0" w:space="0" w:color="auto"/>
        <w:left w:val="none" w:sz="0" w:space="0" w:color="auto"/>
        <w:bottom w:val="none" w:sz="0" w:space="0" w:color="auto"/>
        <w:right w:val="none" w:sz="0" w:space="0" w:color="auto"/>
      </w:divBdr>
    </w:div>
    <w:div w:id="7014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emie.uni-hamburg.de/studium/module/c80/6.Tag_ChemischesGleichgewicht.pdf" TargetMode="External"/><Relationship Id="rId18" Type="http://schemas.openxmlformats.org/officeDocument/2006/relationships/hyperlink" Target="http://www.tomchemie.de/Mathe/12/12.6%20Loeslichkeitsprodukt%20-%20Grundlagen.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mweltlexikon-online.de/fp/archiv/RUBwerkstoffmaterialsubstanz/Polycarboxylate.php" TargetMode="External"/><Relationship Id="rId7" Type="http://schemas.openxmlformats.org/officeDocument/2006/relationships/endnotes" Target="endnotes.xml"/><Relationship Id="rId12" Type="http://schemas.openxmlformats.org/officeDocument/2006/relationships/hyperlink" Target="http://www.chemie.uni-hamburg.de/studium/module/c80/6.Tag_ChemischesGleichgewicht.pdf" TargetMode="External"/><Relationship Id="rId17" Type="http://schemas.openxmlformats.org/officeDocument/2006/relationships/hyperlink" Target="http://www.medchem.axel-schunk.de/harnsteine/loeslichkeit.html;" TargetMode="External"/><Relationship Id="rId25" Type="http://schemas.openxmlformats.org/officeDocument/2006/relationships/hyperlink" Target="http://bme-hydropath.de/media/Wasserh&#228;rtekarteDeutschland.gif" TargetMode="External"/><Relationship Id="rId2" Type="http://schemas.openxmlformats.org/officeDocument/2006/relationships/numbering" Target="numbering.xml"/><Relationship Id="rId16" Type="http://schemas.openxmlformats.org/officeDocument/2006/relationships/hyperlink" Target="http://www.cci.ethz.ch/vorlesung/de/al1/node38.html" TargetMode="External"/><Relationship Id="rId20" Type="http://schemas.openxmlformats.org/officeDocument/2006/relationships/hyperlink" Target="http://www.chemieunterricht.de/dc2/wsu-haush/kap_04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www.chemiedidaktik.uni-oldenburg.de" TargetMode="External"/><Relationship Id="rId5" Type="http://schemas.openxmlformats.org/officeDocument/2006/relationships/webSettings" Target="webSettings.xml"/><Relationship Id="rId15" Type="http://schemas.openxmlformats.org/officeDocument/2006/relationships/hyperlink" Target="http://www2.chemie.uni-erlangen.de/projects/vsc/chemie-mediziner-neu/phasen/lp1.html" TargetMode="External"/><Relationship Id="rId23" Type="http://schemas.openxmlformats.org/officeDocument/2006/relationships/hyperlink" Target="http://www.wasserwerk.at" TargetMode="External"/><Relationship Id="rId28" Type="http://schemas.openxmlformats.org/officeDocument/2006/relationships/theme" Target="theme/theme1.xml"/><Relationship Id="rId10" Type="http://schemas.openxmlformats.org/officeDocument/2006/relationships/hyperlink" Target="http://daten.didaktikchemie.uni-bayreuth.de/umat/loeslichkeitsprodukt/loesegleichgewicht.pps" TargetMode="External"/><Relationship Id="rId19" Type="http://schemas.openxmlformats.org/officeDocument/2006/relationships/hyperlink" Target="http://chemiedidaktik-graz.at/content/pdf/calciumcarbonat_word.pd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2.chemie.uni-erlangen.de/projects/vsc/chemie-mediziner-neu/phasen/lp1.html" TargetMode="External"/><Relationship Id="rId22" Type="http://schemas.openxmlformats.org/officeDocument/2006/relationships/hyperlink" Target="http://www.seilnacht.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3871-0257-4A5B-B582-14B34DAE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10152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2020-12-18T10:09:00Z</cp:lastPrinted>
  <dcterms:created xsi:type="dcterms:W3CDTF">2020-11-10T09:48:00Z</dcterms:created>
  <dcterms:modified xsi:type="dcterms:W3CDTF">2020-12-18T10:09:00Z</dcterms:modified>
</cp:coreProperties>
</file>