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3F8FFE" w14:textId="77777777" w:rsidR="00E8473B" w:rsidRDefault="00E8473B" w:rsidP="00E8473B">
      <w:pPr>
        <w:pStyle w:val="Bilder"/>
      </w:pPr>
      <w:r w:rsidRPr="00716CB6">
        <w:rPr>
          <w:lang w:eastAsia="de-DE"/>
        </w:rPr>
        <mc:AlternateContent>
          <mc:Choice Requires="wpg">
            <w:drawing>
              <wp:inline distT="0" distB="0" distL="0" distR="0" wp14:anchorId="6C927070" wp14:editId="48F05825">
                <wp:extent cx="2232342" cy="607060"/>
                <wp:effectExtent l="0" t="0" r="0" b="2540"/>
                <wp:docPr id="109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2342" cy="607060"/>
                          <a:chOff x="0" y="0"/>
                          <a:chExt cx="2232342" cy="607060"/>
                        </a:xfrm>
                      </wpg:grpSpPr>
                      <wpg:grpSp>
                        <wpg:cNvPr id="116" name="Group 21"/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536575" cy="534987"/>
                            <a:chOff x="0" y="0"/>
                            <a:chExt cx="907" cy="906"/>
                          </a:xfrm>
                        </wpg:grpSpPr>
                        <wps:wsp>
                          <wps:cNvPr id="117" name="Rectangle 2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907" cy="906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wrap="none" anchor="ctr"/>
                        </wps:wsp>
                        <wps:wsp>
                          <wps:cNvPr id="118" name="Freeform 23"/>
                          <wps:cNvSpPr>
                            <a:spLocks noChangeAspect="1"/>
                          </wps:cNvSpPr>
                          <wps:spPr bwMode="auto">
                            <a:xfrm>
                              <a:off x="47" y="241"/>
                              <a:ext cx="830" cy="618"/>
                            </a:xfrm>
                            <a:custGeom>
                              <a:avLst/>
                              <a:gdLst>
                                <a:gd name="T0" fmla="*/ 0 w 788"/>
                                <a:gd name="T1" fmla="*/ 885 h 587"/>
                                <a:gd name="T2" fmla="*/ 556 w 788"/>
                                <a:gd name="T3" fmla="*/ 884 h 587"/>
                                <a:gd name="T4" fmla="*/ 1188 w 788"/>
                                <a:gd name="T5" fmla="*/ 277 h 587"/>
                                <a:gd name="T6" fmla="*/ 1193 w 788"/>
                                <a:gd name="T7" fmla="*/ 0 h 587"/>
                                <a:gd name="T8" fmla="*/ 898 w 788"/>
                                <a:gd name="T9" fmla="*/ 0 h 587"/>
                                <a:gd name="T10" fmla="*/ 0 w 788"/>
                                <a:gd name="T11" fmla="*/ 885 h 58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788"/>
                                <a:gd name="T19" fmla="*/ 0 h 587"/>
                                <a:gd name="T20" fmla="*/ 788 w 788"/>
                                <a:gd name="T21" fmla="*/ 587 h 58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788" h="587">
                                  <a:moveTo>
                                    <a:pt x="0" y="587"/>
                                  </a:moveTo>
                                  <a:lnTo>
                                    <a:pt x="366" y="586"/>
                                  </a:lnTo>
                                  <a:lnTo>
                                    <a:pt x="785" y="183"/>
                                  </a:lnTo>
                                  <a:lnTo>
                                    <a:pt x="788" y="0"/>
                                  </a:lnTo>
                                  <a:lnTo>
                                    <a:pt x="593" y="0"/>
                                  </a:lnTo>
                                  <a:lnTo>
                                    <a:pt x="0" y="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900"/>
                            </a:solidFill>
                            <a:ln w="9525" cmpd="sng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19" name="Freeform 24"/>
                          <wps:cNvSpPr>
                            <a:spLocks noChangeAspect="1"/>
                          </wps:cNvSpPr>
                          <wps:spPr bwMode="auto">
                            <a:xfrm>
                              <a:off x="47" y="47"/>
                              <a:ext cx="239" cy="812"/>
                            </a:xfrm>
                            <a:custGeom>
                              <a:avLst/>
                              <a:gdLst>
                                <a:gd name="T0" fmla="*/ 0 w 227"/>
                                <a:gd name="T1" fmla="*/ 0 h 771"/>
                                <a:gd name="T2" fmla="*/ 0 w 227"/>
                                <a:gd name="T3" fmla="*/ 1166 h 771"/>
                                <a:gd name="T4" fmla="*/ 343 w 227"/>
                                <a:gd name="T5" fmla="*/ 823 h 771"/>
                                <a:gd name="T6" fmla="*/ 343 w 227"/>
                                <a:gd name="T7" fmla="*/ 0 h 771"/>
                                <a:gd name="T8" fmla="*/ 0 w 227"/>
                                <a:gd name="T9" fmla="*/ 0 h 77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27"/>
                                <a:gd name="T16" fmla="*/ 0 h 771"/>
                                <a:gd name="T17" fmla="*/ 227 w 227"/>
                                <a:gd name="T18" fmla="*/ 771 h 771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27" h="771">
                                  <a:moveTo>
                                    <a:pt x="0" y="0"/>
                                  </a:moveTo>
                                  <a:lnTo>
                                    <a:pt x="0" y="771"/>
                                  </a:lnTo>
                                  <a:lnTo>
                                    <a:pt x="227" y="544"/>
                                  </a:lnTo>
                                  <a:lnTo>
                                    <a:pt x="22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 w="12700" cmpd="sng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s:wsp>
                        <wps:cNvPr id="120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503237" y="0"/>
                            <a:ext cx="1729105" cy="60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1C584A" w14:textId="77777777" w:rsidR="00804FB1" w:rsidRDefault="00804FB1" w:rsidP="00E8473B">
                              <w:pPr>
                                <w:pStyle w:val="StandardWeb"/>
                                <w:spacing w:before="168" w:after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UNIVERSITÄT</w:t>
                              </w: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br/>
                                <w:t>BAYREUTH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C927070" id="Gruppieren 1" o:spid="_x0000_s1026" style="width:175.75pt;height:47.8pt;mso-position-horizontal-relative:char;mso-position-vertical-relative:line" coordsize="22323,6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">
                <v:group id="Group 21" o:spid="_x0000_s1027" style="position:absolute;width:5365;height:5349" coordsize="907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o:lock v:ext="edit" aspectratio="t"/>
                  <v:rect id="Rectangle 22" o:spid="_x0000_s1028" style="position:absolute;width:907;height:90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" fillcolor="white [3212]" strokecolor="black [3213]">
                    <o:lock v:ext="edit" aspectratio="t"/>
                  </v:rect>
                  <v:shape id="Freeform 23" o:spid="_x0000_s1029" style="position:absolute;left:47;top:241;width:830;height:618;visibility:visible;mso-wrap-style:square;v-text-anchor:top" coordsize="788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" path="m,587r366,-1l785,183,788,,593,,,587xe" fillcolor="#090" strokecolor="black [3213]">
                    <v:path arrowok="t" o:connecttype="custom" o:connectlocs="0,932;586,931;1251,292;1257,0;946,0;0,932" o:connectangles="0,0,0,0,0,0" textboxrect="0,0,788,587"/>
                    <o:lock v:ext="edit" aspectratio="t"/>
                  </v:shape>
                  <v:shape id="Freeform 24" o:spid="_x0000_s1030" style="position:absolute;left:47;top:47;width:239;height:812;visibility:visible;mso-wrap-style:square;v-text-anchor:top" coordsize="227,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" path="m,l,771,227,544,227,,,xe" fillcolor="white [3212]" strokecolor="black [3213]" strokeweight="1pt">
                    <v:path arrowok="t" o:connecttype="custom" o:connectlocs="0,0;0,1228;361,867;361,0;0,0" o:connectangles="0,0,0,0,0" textboxrect="0,0,227,771"/>
                    <o:lock v:ext="edit" aspectratio="t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3" o:spid="_x0000_s1031" type="#_x0000_t202" style="position:absolute;left:5032;width:17291;height:6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" filled="f" stroked="f">
                  <v:textbox style="mso-fit-shape-to-text:t">
                    <w:txbxContent>
                      <w:p w14:paraId="111C584A" w14:textId="77777777" w:rsidR="00804FB1" w:rsidRDefault="00804FB1" w:rsidP="00E8473B">
                        <w:pPr>
                          <w:pStyle w:val="StandardWeb"/>
                          <w:spacing w:before="168" w:after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UNIVERSITÄT</w:t>
                        </w: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br/>
                          <w:t>BAYREUTH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t xml:space="preserve">                                                      </w:t>
      </w:r>
      <w:r w:rsidRPr="00675FF9">
        <w:rPr>
          <w:lang w:eastAsia="de-DE"/>
        </w:rPr>
        <w:drawing>
          <wp:inline distT="0" distB="0" distL="0" distR="0" wp14:anchorId="47726D2A" wp14:editId="0BD2C96A">
            <wp:extent cx="848496" cy="612000"/>
            <wp:effectExtent l="0" t="0" r="8890" b="0"/>
            <wp:docPr id="2054" name="Picture 14" descr="didaktik_logo_gro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14" descr="didaktik_logo_gros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496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83C91C" w14:textId="0C6672C9" w:rsidR="00AE53F0" w:rsidRPr="00AA1B58" w:rsidRDefault="00E8473B" w:rsidP="00AA1B58">
      <w:pPr>
        <w:pStyle w:val="Seminar"/>
      </w:pPr>
      <w:r w:rsidRPr="00AA1B58">
        <w:t>Seminar</w:t>
      </w:r>
      <w:r w:rsidR="00FD7888" w:rsidRPr="00AA1B58">
        <w:t xml:space="preserve"> „Übungen im Vortragen – AC“</w:t>
      </w:r>
    </w:p>
    <w:p w14:paraId="61C6F5BC" w14:textId="2BA0B3EA" w:rsidR="00E8473B" w:rsidRDefault="00BD45F4" w:rsidP="005633FE">
      <w:pPr>
        <w:pStyle w:val="Titel"/>
      </w:pPr>
      <w:r>
        <w:t xml:space="preserve">Wasser - </w:t>
      </w:r>
      <w:r>
        <w:br/>
        <w:t>Die Rolle als Komplex-Ligand</w:t>
      </w:r>
      <w:r>
        <w:br/>
        <w:t>und im Ionen-Gitter</w:t>
      </w:r>
    </w:p>
    <w:p w14:paraId="28CE20D7" w14:textId="55A0ABD9" w:rsidR="00E8473B" w:rsidRDefault="00BD45F4" w:rsidP="00E8473B">
      <w:pPr>
        <w:pStyle w:val="Autor"/>
      </w:pPr>
      <w:r>
        <w:t>Oliver Eberl, WS 04/05</w:t>
      </w:r>
    </w:p>
    <w:sdt>
      <w:sdtPr>
        <w:rPr>
          <w:rFonts w:ascii="Arial" w:eastAsiaTheme="minorHAnsi" w:hAnsi="Arial" w:cstheme="minorBidi"/>
          <w:color w:val="auto"/>
          <w:sz w:val="24"/>
          <w:szCs w:val="22"/>
          <w:lang w:eastAsia="en-US"/>
        </w:rPr>
        <w:id w:val="141149849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60EA471" w14:textId="5DF63EA1" w:rsidR="009B4835" w:rsidRDefault="009B4835">
          <w:pPr>
            <w:pStyle w:val="Inhaltsverzeichnisberschrift"/>
          </w:pPr>
          <w:r>
            <w:t>Gliederung</w:t>
          </w:r>
        </w:p>
        <w:p w14:paraId="5D604988" w14:textId="4983816D" w:rsidR="003C1924" w:rsidRDefault="009B4835" w:rsidP="00533CFA">
          <w:pPr>
            <w:pStyle w:val="Verzeichnis1"/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8856322" w:history="1">
            <w:r w:rsidR="003C1924" w:rsidRPr="00474963">
              <w:rPr>
                <w:rStyle w:val="Hyperlink"/>
                <w:noProof/>
              </w:rPr>
              <w:t>1</w:t>
            </w:r>
            <w:r w:rsidR="003C1924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3C1924" w:rsidRPr="00474963">
              <w:rPr>
                <w:rStyle w:val="Hyperlink"/>
                <w:noProof/>
              </w:rPr>
              <w:t>Aqua-Komplexe</w:t>
            </w:r>
            <w:r w:rsidR="003C1924">
              <w:rPr>
                <w:noProof/>
                <w:webHidden/>
              </w:rPr>
              <w:tab/>
            </w:r>
            <w:r w:rsidR="003C1924">
              <w:rPr>
                <w:noProof/>
                <w:webHidden/>
              </w:rPr>
              <w:fldChar w:fldCharType="begin"/>
            </w:r>
            <w:r w:rsidR="003C1924">
              <w:rPr>
                <w:noProof/>
                <w:webHidden/>
              </w:rPr>
              <w:instrText xml:space="preserve"> PAGEREF _Toc58856322 \h </w:instrText>
            </w:r>
            <w:r w:rsidR="003C1924">
              <w:rPr>
                <w:noProof/>
                <w:webHidden/>
              </w:rPr>
            </w:r>
            <w:r w:rsidR="003C1924">
              <w:rPr>
                <w:noProof/>
                <w:webHidden/>
              </w:rPr>
              <w:fldChar w:fldCharType="separate"/>
            </w:r>
            <w:r w:rsidR="00934D01">
              <w:rPr>
                <w:noProof/>
                <w:webHidden/>
              </w:rPr>
              <w:t>1</w:t>
            </w:r>
            <w:r w:rsidR="003C1924">
              <w:rPr>
                <w:noProof/>
                <w:webHidden/>
              </w:rPr>
              <w:fldChar w:fldCharType="end"/>
            </w:r>
          </w:hyperlink>
        </w:p>
        <w:p w14:paraId="51F1D47A" w14:textId="778D5E4C" w:rsidR="003C1924" w:rsidRDefault="00934D01" w:rsidP="00533CFA">
          <w:pPr>
            <w:pStyle w:val="Verzeichnis1"/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58856323" w:history="1">
            <w:r w:rsidR="003C1924" w:rsidRPr="00474963">
              <w:rPr>
                <w:rStyle w:val="Hyperlink"/>
                <w:noProof/>
              </w:rPr>
              <w:t>2</w:t>
            </w:r>
            <w:r w:rsidR="003C1924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3C1924" w:rsidRPr="00474963">
              <w:rPr>
                <w:rStyle w:val="Hyperlink"/>
                <w:noProof/>
              </w:rPr>
              <w:t>Die Komplexbildungskonstante</w:t>
            </w:r>
            <w:r w:rsidR="003C1924">
              <w:rPr>
                <w:noProof/>
                <w:webHidden/>
              </w:rPr>
              <w:tab/>
            </w:r>
            <w:r w:rsidR="003C1924">
              <w:rPr>
                <w:noProof/>
                <w:webHidden/>
              </w:rPr>
              <w:fldChar w:fldCharType="begin"/>
            </w:r>
            <w:r w:rsidR="003C1924">
              <w:rPr>
                <w:noProof/>
                <w:webHidden/>
              </w:rPr>
              <w:instrText xml:space="preserve"> PAGEREF _Toc58856323 \h </w:instrText>
            </w:r>
            <w:r w:rsidR="003C1924">
              <w:rPr>
                <w:noProof/>
                <w:webHidden/>
              </w:rPr>
            </w:r>
            <w:r w:rsidR="003C192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3C1924">
              <w:rPr>
                <w:noProof/>
                <w:webHidden/>
              </w:rPr>
              <w:fldChar w:fldCharType="end"/>
            </w:r>
          </w:hyperlink>
        </w:p>
        <w:p w14:paraId="45711FA4" w14:textId="705B3698" w:rsidR="003C1924" w:rsidRDefault="00934D01" w:rsidP="00533CFA">
          <w:pPr>
            <w:pStyle w:val="Verzeichnis1"/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58856324" w:history="1">
            <w:r w:rsidR="003C1924" w:rsidRPr="00474963">
              <w:rPr>
                <w:rStyle w:val="Hyperlink"/>
                <w:noProof/>
              </w:rPr>
              <w:t>3</w:t>
            </w:r>
            <w:r w:rsidR="003C1924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3C1924" w:rsidRPr="00474963">
              <w:rPr>
                <w:rStyle w:val="Hyperlink"/>
                <w:noProof/>
              </w:rPr>
              <w:t>Die Ligandenfeld-Theorie am Beispiel oktaedrischer Komplexe (z. B. Kupfer(II)-sulfat-Pentahydrat)</w:t>
            </w:r>
            <w:r w:rsidR="003C1924">
              <w:rPr>
                <w:noProof/>
                <w:webHidden/>
              </w:rPr>
              <w:tab/>
            </w:r>
            <w:r w:rsidR="003C1924">
              <w:rPr>
                <w:noProof/>
                <w:webHidden/>
              </w:rPr>
              <w:fldChar w:fldCharType="begin"/>
            </w:r>
            <w:r w:rsidR="003C1924">
              <w:rPr>
                <w:noProof/>
                <w:webHidden/>
              </w:rPr>
              <w:instrText xml:space="preserve"> PAGEREF _Toc58856324 \h </w:instrText>
            </w:r>
            <w:r w:rsidR="003C1924">
              <w:rPr>
                <w:noProof/>
                <w:webHidden/>
              </w:rPr>
            </w:r>
            <w:r w:rsidR="003C192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3C1924">
              <w:rPr>
                <w:noProof/>
                <w:webHidden/>
              </w:rPr>
              <w:fldChar w:fldCharType="end"/>
            </w:r>
          </w:hyperlink>
        </w:p>
        <w:p w14:paraId="1FD7AFD2" w14:textId="1D476766" w:rsidR="003C1924" w:rsidRDefault="00934D01" w:rsidP="00533CFA">
          <w:pPr>
            <w:pStyle w:val="Verzeichnis1"/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58856325" w:history="1">
            <w:r w:rsidR="003C1924" w:rsidRPr="00474963">
              <w:rPr>
                <w:rStyle w:val="Hyperlink"/>
                <w:noProof/>
              </w:rPr>
              <w:t>4</w:t>
            </w:r>
            <w:r w:rsidR="003C1924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3C1924" w:rsidRPr="00474963">
              <w:rPr>
                <w:rStyle w:val="Hyperlink"/>
                <w:noProof/>
              </w:rPr>
              <w:t>Komplexe als Säuren: Der amphotere Charakter von Aluminiumhydroxid</w:t>
            </w:r>
            <w:r w:rsidR="003C1924">
              <w:rPr>
                <w:noProof/>
                <w:webHidden/>
              </w:rPr>
              <w:tab/>
            </w:r>
            <w:r w:rsidR="003C1924">
              <w:rPr>
                <w:noProof/>
                <w:webHidden/>
              </w:rPr>
              <w:fldChar w:fldCharType="begin"/>
            </w:r>
            <w:r w:rsidR="003C1924">
              <w:rPr>
                <w:noProof/>
                <w:webHidden/>
              </w:rPr>
              <w:instrText xml:space="preserve"> PAGEREF _Toc58856325 \h </w:instrText>
            </w:r>
            <w:r w:rsidR="003C1924">
              <w:rPr>
                <w:noProof/>
                <w:webHidden/>
              </w:rPr>
            </w:r>
            <w:r w:rsidR="003C192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3C1924">
              <w:rPr>
                <w:noProof/>
                <w:webHidden/>
              </w:rPr>
              <w:fldChar w:fldCharType="end"/>
            </w:r>
          </w:hyperlink>
        </w:p>
        <w:p w14:paraId="3080CB94" w14:textId="294198E8" w:rsidR="003C1924" w:rsidRDefault="00934D01" w:rsidP="00533CFA">
          <w:pPr>
            <w:pStyle w:val="Verzeichnis1"/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58856326" w:history="1">
            <w:r w:rsidR="003C1924" w:rsidRPr="00474963">
              <w:rPr>
                <w:rStyle w:val="Hyperlink"/>
                <w:noProof/>
              </w:rPr>
              <w:t>5</w:t>
            </w:r>
            <w:r w:rsidR="003C1924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3C1924" w:rsidRPr="00474963">
              <w:rPr>
                <w:rStyle w:val="Hyperlink"/>
                <w:noProof/>
              </w:rPr>
              <w:t>Wasser im Ionen-Gitter</w:t>
            </w:r>
            <w:r w:rsidR="003C1924">
              <w:rPr>
                <w:noProof/>
                <w:webHidden/>
              </w:rPr>
              <w:tab/>
            </w:r>
            <w:r w:rsidR="003C1924">
              <w:rPr>
                <w:noProof/>
                <w:webHidden/>
              </w:rPr>
              <w:fldChar w:fldCharType="begin"/>
            </w:r>
            <w:r w:rsidR="003C1924">
              <w:rPr>
                <w:noProof/>
                <w:webHidden/>
              </w:rPr>
              <w:instrText xml:space="preserve"> PAGEREF _Toc58856326 \h </w:instrText>
            </w:r>
            <w:r w:rsidR="003C1924">
              <w:rPr>
                <w:noProof/>
                <w:webHidden/>
              </w:rPr>
            </w:r>
            <w:r w:rsidR="003C192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3C1924">
              <w:rPr>
                <w:noProof/>
                <w:webHidden/>
              </w:rPr>
              <w:fldChar w:fldCharType="end"/>
            </w:r>
          </w:hyperlink>
        </w:p>
        <w:p w14:paraId="580EC0C2" w14:textId="44C4095E" w:rsidR="003C1924" w:rsidRDefault="00934D01" w:rsidP="00533CFA">
          <w:pPr>
            <w:pStyle w:val="Verzeichnis1"/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58856327" w:history="1">
            <w:r w:rsidR="003C1924" w:rsidRPr="00474963">
              <w:rPr>
                <w:rStyle w:val="Hyperlink"/>
                <w:noProof/>
              </w:rPr>
              <w:t>6</w:t>
            </w:r>
            <w:r w:rsidR="003C1924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3C1924" w:rsidRPr="00474963">
              <w:rPr>
                <w:rStyle w:val="Hyperlink"/>
                <w:noProof/>
              </w:rPr>
              <w:t>Versuche zum Bindungsstärke von Wasser als Ligand</w:t>
            </w:r>
            <w:r w:rsidR="003C1924">
              <w:rPr>
                <w:noProof/>
                <w:webHidden/>
              </w:rPr>
              <w:tab/>
            </w:r>
            <w:r w:rsidR="003C1924">
              <w:rPr>
                <w:noProof/>
                <w:webHidden/>
              </w:rPr>
              <w:fldChar w:fldCharType="begin"/>
            </w:r>
            <w:r w:rsidR="003C1924">
              <w:rPr>
                <w:noProof/>
                <w:webHidden/>
              </w:rPr>
              <w:instrText xml:space="preserve"> PAGEREF _Toc58856327 \h </w:instrText>
            </w:r>
            <w:r w:rsidR="003C1924">
              <w:rPr>
                <w:noProof/>
                <w:webHidden/>
              </w:rPr>
            </w:r>
            <w:r w:rsidR="003C192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3C1924">
              <w:rPr>
                <w:noProof/>
                <w:webHidden/>
              </w:rPr>
              <w:fldChar w:fldCharType="end"/>
            </w:r>
          </w:hyperlink>
        </w:p>
        <w:p w14:paraId="4905C411" w14:textId="62CC222B" w:rsidR="003C1924" w:rsidRDefault="00934D01">
          <w:pPr>
            <w:pStyle w:val="Verzeichnis2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58856328" w:history="1">
            <w:r w:rsidR="003C1924" w:rsidRPr="00474963">
              <w:rPr>
                <w:rStyle w:val="Hyperlink"/>
                <w:noProof/>
              </w:rPr>
              <w:t>6.1</w:t>
            </w:r>
            <w:r w:rsidR="003C1924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3C1924" w:rsidRPr="00474963">
              <w:rPr>
                <w:rStyle w:val="Hyperlink"/>
                <w:noProof/>
              </w:rPr>
              <w:t>Versuch 1: Liganden-Austausch</w:t>
            </w:r>
            <w:r w:rsidR="003C1924">
              <w:rPr>
                <w:noProof/>
                <w:webHidden/>
              </w:rPr>
              <w:tab/>
            </w:r>
            <w:r w:rsidR="003C1924">
              <w:rPr>
                <w:noProof/>
                <w:webHidden/>
              </w:rPr>
              <w:fldChar w:fldCharType="begin"/>
            </w:r>
            <w:r w:rsidR="003C1924">
              <w:rPr>
                <w:noProof/>
                <w:webHidden/>
              </w:rPr>
              <w:instrText xml:space="preserve"> PAGEREF _Toc58856328 \h </w:instrText>
            </w:r>
            <w:r w:rsidR="003C1924">
              <w:rPr>
                <w:noProof/>
                <w:webHidden/>
              </w:rPr>
            </w:r>
            <w:r w:rsidR="003C192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3C1924">
              <w:rPr>
                <w:noProof/>
                <w:webHidden/>
              </w:rPr>
              <w:fldChar w:fldCharType="end"/>
            </w:r>
          </w:hyperlink>
        </w:p>
        <w:p w14:paraId="7D3FA819" w14:textId="746CA87C" w:rsidR="003C1924" w:rsidRDefault="00934D01">
          <w:pPr>
            <w:pStyle w:val="Verzeichnis2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58856329" w:history="1">
            <w:r w:rsidR="003C1924" w:rsidRPr="00474963">
              <w:rPr>
                <w:rStyle w:val="Hyperlink"/>
                <w:noProof/>
              </w:rPr>
              <w:t>6.2</w:t>
            </w:r>
            <w:r w:rsidR="003C1924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3C1924" w:rsidRPr="00474963">
              <w:rPr>
                <w:rStyle w:val="Hyperlink"/>
                <w:noProof/>
              </w:rPr>
              <w:t>Versuch 2: Vollständiger Liganden-Austausch</w:t>
            </w:r>
            <w:r w:rsidR="003C1924">
              <w:rPr>
                <w:noProof/>
                <w:webHidden/>
              </w:rPr>
              <w:tab/>
            </w:r>
            <w:r w:rsidR="003C1924">
              <w:rPr>
                <w:noProof/>
                <w:webHidden/>
              </w:rPr>
              <w:fldChar w:fldCharType="begin"/>
            </w:r>
            <w:r w:rsidR="003C1924">
              <w:rPr>
                <w:noProof/>
                <w:webHidden/>
              </w:rPr>
              <w:instrText xml:space="preserve"> PAGEREF _Toc58856329 \h </w:instrText>
            </w:r>
            <w:r w:rsidR="003C1924">
              <w:rPr>
                <w:noProof/>
                <w:webHidden/>
              </w:rPr>
            </w:r>
            <w:r w:rsidR="003C192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3C1924">
              <w:rPr>
                <w:noProof/>
                <w:webHidden/>
              </w:rPr>
              <w:fldChar w:fldCharType="end"/>
            </w:r>
          </w:hyperlink>
        </w:p>
        <w:p w14:paraId="0E20C4D1" w14:textId="1BF7952D" w:rsidR="003C1924" w:rsidRDefault="00934D01">
          <w:pPr>
            <w:pStyle w:val="Verzeichnis2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58856330" w:history="1">
            <w:r w:rsidR="003C1924" w:rsidRPr="00474963">
              <w:rPr>
                <w:rStyle w:val="Hyperlink"/>
                <w:noProof/>
              </w:rPr>
              <w:t>6.3</w:t>
            </w:r>
            <w:r w:rsidR="003C1924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3C1924" w:rsidRPr="00474963">
              <w:rPr>
                <w:rStyle w:val="Hyperlink"/>
                <w:noProof/>
              </w:rPr>
              <w:t>Versuch 3: Liganden-Austausch</w:t>
            </w:r>
            <w:r w:rsidR="003C1924">
              <w:rPr>
                <w:noProof/>
                <w:webHidden/>
              </w:rPr>
              <w:tab/>
            </w:r>
            <w:r w:rsidR="003C1924">
              <w:rPr>
                <w:noProof/>
                <w:webHidden/>
              </w:rPr>
              <w:fldChar w:fldCharType="begin"/>
            </w:r>
            <w:r w:rsidR="003C1924">
              <w:rPr>
                <w:noProof/>
                <w:webHidden/>
              </w:rPr>
              <w:instrText xml:space="preserve"> PAGEREF _Toc58856330 \h </w:instrText>
            </w:r>
            <w:r w:rsidR="003C1924">
              <w:rPr>
                <w:noProof/>
                <w:webHidden/>
              </w:rPr>
            </w:r>
            <w:r w:rsidR="003C192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3C1924">
              <w:rPr>
                <w:noProof/>
                <w:webHidden/>
              </w:rPr>
              <w:fldChar w:fldCharType="end"/>
            </w:r>
          </w:hyperlink>
        </w:p>
        <w:p w14:paraId="5AC765BB" w14:textId="1DEE6332" w:rsidR="009B4835" w:rsidRDefault="009B4835">
          <w:r>
            <w:rPr>
              <w:b/>
              <w:bCs/>
            </w:rPr>
            <w:fldChar w:fldCharType="end"/>
          </w:r>
        </w:p>
      </w:sdtContent>
    </w:sdt>
    <w:p w14:paraId="06CE8F08" w14:textId="77F8B8C9" w:rsidR="00FD7888" w:rsidRDefault="00FD7888" w:rsidP="00FD7888">
      <w:pPr>
        <w:pStyle w:val="EinstiegAbschluss"/>
      </w:pPr>
      <w:bookmarkStart w:id="0" w:name="_Überschrift_1"/>
      <w:bookmarkEnd w:id="0"/>
      <w:r w:rsidRPr="003C1924">
        <w:rPr>
          <w:b/>
        </w:rPr>
        <w:t>Einstieg</w:t>
      </w:r>
      <w:r>
        <w:t>:</w:t>
      </w:r>
      <w:r w:rsidR="003C1924">
        <w:t xml:space="preserve"> fehlt</w:t>
      </w:r>
    </w:p>
    <w:p w14:paraId="3D51DEDA" w14:textId="63DD11CD" w:rsidR="00E8473B" w:rsidRDefault="00AA1B58" w:rsidP="008A524D">
      <w:pPr>
        <w:pStyle w:val="berschrift1"/>
      </w:pPr>
      <w:bookmarkStart w:id="1" w:name="_Toc58856322"/>
      <w:r>
        <w:t>Aqua-Komplexe</w:t>
      </w:r>
      <w:bookmarkEnd w:id="1"/>
    </w:p>
    <w:p w14:paraId="3300DC9C" w14:textId="1B9A6453" w:rsidR="00AA1B58" w:rsidRDefault="00AA1B58" w:rsidP="00AA1B58">
      <w:pPr>
        <w:rPr>
          <w:rFonts w:cs="Arial"/>
        </w:rPr>
      </w:pPr>
      <w:r>
        <w:rPr>
          <w:rFonts w:cs="Arial"/>
        </w:rPr>
        <w:t>Wasser-Moleküle wirken als Liganden, indem sie durch eines der freien Elektronen-Paare am Sauerstoff–Atom an ein Metall-Ion koordiniert werden. Komplex gebundenes Wasser nennt man daher Koordinationswasser.</w:t>
      </w:r>
    </w:p>
    <w:p w14:paraId="0D079288" w14:textId="0BD1578A" w:rsidR="00AA1B58" w:rsidRDefault="00AA1B58" w:rsidP="00AA1B58">
      <w:pPr>
        <w:rPr>
          <w:rFonts w:cs="Arial"/>
        </w:rPr>
      </w:pPr>
      <w:r>
        <w:rPr>
          <w:rFonts w:cs="Arial"/>
        </w:rPr>
        <w:t>Die allgemeine Formel für Aqua-Komplexe lautet:</w:t>
      </w:r>
    </w:p>
    <w:p w14:paraId="7917FF4E" w14:textId="005B4C45" w:rsidR="00AA1B58" w:rsidRPr="00AA1B58" w:rsidRDefault="00934D01" w:rsidP="00AA1B58">
      <w:pPr>
        <w:pStyle w:val="Formeln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nor/>
                    </m:rPr>
                    <m:t>Z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m:rPr>
                                  <m:nor/>
                                </m:rPr>
                                <m:t>H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m:t>2</m:t>
                              </m:r>
                            </m:sub>
                          </m:sSub>
                          <m:r>
                            <m:rPr>
                              <m:nor/>
                            </m:rPr>
                            <m:t>O</m:t>
                          </m:r>
                        </m:e>
                      </m:d>
                    </m:e>
                    <m:sub>
                      <m:r>
                        <m:rPr>
                          <m:nor/>
                        </m:rPr>
                        <m:t>n</m:t>
                      </m:r>
                    </m:sub>
                  </m:sSub>
                </m:e>
              </m:d>
            </m:e>
            <m:sup>
              <m:r>
                <m:rPr>
                  <m:nor/>
                </m:rPr>
                <m:t>m+</m:t>
              </m:r>
            </m:sup>
          </m:sSup>
        </m:oMath>
      </m:oMathPara>
    </w:p>
    <w:p w14:paraId="4989AA70" w14:textId="4D71FD95" w:rsidR="00AA1B58" w:rsidRDefault="00AA1B58" w:rsidP="00AA1B58">
      <w:pPr>
        <w:pStyle w:val="Beschriftung"/>
      </w:pPr>
      <w:r>
        <w:t>Z= Zentral-Ion; n= Koordinationszahl; m= Ladung des Zentral-Ions</w:t>
      </w:r>
    </w:p>
    <w:p w14:paraId="291A18EB" w14:textId="52F03DD1" w:rsidR="00AA1B58" w:rsidRDefault="00AA1B58" w:rsidP="00AA1B58">
      <w:r>
        <w:t>Beispiele für Aqua-Komplexe:</w:t>
      </w:r>
    </w:p>
    <w:p w14:paraId="65806FE3" w14:textId="12463441" w:rsidR="00AA1B58" w:rsidRDefault="00AA1B58" w:rsidP="00AA1B58">
      <w:pPr>
        <w:pStyle w:val="Liste1Aufzhlung"/>
      </w:pPr>
      <w:r>
        <w:t>Tetraeder</w:t>
      </w:r>
    </w:p>
    <w:p w14:paraId="70CAD28E" w14:textId="77777777" w:rsidR="00507753" w:rsidRDefault="00507753" w:rsidP="00AA1B58">
      <w:pPr>
        <w:pStyle w:val="Liste2Aufzhlung"/>
        <w:rPr>
          <w:rFonts w:ascii="Cambria Math" w:hAnsi="Cambria Math"/>
          <w:oMath/>
        </w:rPr>
        <w:sectPr w:rsidR="00507753" w:rsidSect="009B4835">
          <w:footerReference w:type="default" r:id="rId9"/>
          <w:pgSz w:w="11906" w:h="16838"/>
          <w:pgMar w:top="851" w:right="1134" w:bottom="851" w:left="1418" w:header="0" w:footer="0" w:gutter="0"/>
          <w:cols w:space="708"/>
          <w:titlePg/>
          <w:docGrid w:linePitch="360"/>
        </w:sectPr>
      </w:pPr>
    </w:p>
    <w:p w14:paraId="2A4F4E46" w14:textId="5A00EE82" w:rsidR="00AA1B58" w:rsidRPr="00AA1B58" w:rsidRDefault="00934D01" w:rsidP="00AA1B58">
      <w:pPr>
        <w:pStyle w:val="Liste2Aufzhlung"/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nor/>
                  </m:rPr>
                  <m:t>Be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>
                                <m:nor/>
                              </m:rPr>
                              <m:t>H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m:t>2</m:t>
                            </m:r>
                          </m:sub>
                        </m:sSub>
                        <m:r>
                          <m:rPr>
                            <m:nor/>
                          </m:rPr>
                          <m:t>O</m:t>
                        </m:r>
                      </m:e>
                    </m:d>
                  </m:e>
                  <m:sub>
                    <m:r>
                      <m:rPr>
                        <m:nor/>
                      </m:rPr>
                      <m:t>4</m:t>
                    </m:r>
                  </m:sub>
                </m:sSub>
              </m:e>
            </m:d>
          </m:e>
          <m:sup>
            <m:r>
              <m:rPr>
                <m:nor/>
              </m:rPr>
              <m:t>2+</m:t>
            </m:r>
          </m:sup>
        </m:sSup>
      </m:oMath>
    </w:p>
    <w:p w14:paraId="306818D9" w14:textId="4616BD36" w:rsidR="00AA1B58" w:rsidRPr="00AA1B58" w:rsidRDefault="00934D01" w:rsidP="00AA1B58">
      <w:pPr>
        <w:pStyle w:val="Liste2Aufzhlung"/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nor/>
                  </m:rPr>
                  <m:t>Zn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>
                                <m:nor/>
                              </m:rPr>
                              <m:t>H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m:t>2</m:t>
                            </m:r>
                          </m:sub>
                        </m:sSub>
                        <m:r>
                          <m:rPr>
                            <m:nor/>
                          </m:rPr>
                          <m:t>O</m:t>
                        </m:r>
                      </m:e>
                    </m:d>
                  </m:e>
                  <m:sub>
                    <m:r>
                      <m:rPr>
                        <m:nor/>
                      </m:rPr>
                      <m:t>4</m:t>
                    </m:r>
                  </m:sub>
                </m:sSub>
              </m:e>
            </m:d>
          </m:e>
          <m:sup>
            <m:r>
              <m:rPr>
                <m:nor/>
              </m:rPr>
              <m:t>2+</m:t>
            </m:r>
          </m:sup>
        </m:sSup>
      </m:oMath>
    </w:p>
    <w:p w14:paraId="0729E771" w14:textId="77777777" w:rsidR="00507753" w:rsidRDefault="00507753" w:rsidP="00AA1B58">
      <w:pPr>
        <w:pStyle w:val="Liste1Aufzhlung"/>
        <w:sectPr w:rsidR="00507753" w:rsidSect="00507753">
          <w:type w:val="continuous"/>
          <w:pgSz w:w="11906" w:h="16838"/>
          <w:pgMar w:top="851" w:right="1134" w:bottom="851" w:left="1418" w:header="0" w:footer="0" w:gutter="0"/>
          <w:cols w:num="2" w:space="708"/>
          <w:titlePg/>
          <w:docGrid w:linePitch="360"/>
        </w:sectPr>
      </w:pPr>
    </w:p>
    <w:p w14:paraId="716599A1" w14:textId="2FFC8FEB" w:rsidR="00AA1B58" w:rsidRDefault="00AA1B58" w:rsidP="00AA1B58">
      <w:pPr>
        <w:pStyle w:val="Liste1Aufzhlung"/>
      </w:pPr>
      <w:r>
        <w:lastRenderedPageBreak/>
        <w:t>Oktaeder:</w:t>
      </w:r>
    </w:p>
    <w:p w14:paraId="4398E342" w14:textId="77777777" w:rsidR="00507753" w:rsidRDefault="00507753" w:rsidP="00AA1B58">
      <w:pPr>
        <w:pStyle w:val="Liste2Aufzhlung"/>
        <w:rPr>
          <w:rFonts w:ascii="Cambria Math" w:hAnsi="Cambria Math"/>
          <w:oMath/>
        </w:rPr>
        <w:sectPr w:rsidR="00507753" w:rsidSect="00507753">
          <w:type w:val="continuous"/>
          <w:pgSz w:w="11906" w:h="16838"/>
          <w:pgMar w:top="851" w:right="1134" w:bottom="851" w:left="1418" w:header="0" w:footer="0" w:gutter="0"/>
          <w:cols w:space="708"/>
          <w:titlePg/>
          <w:docGrid w:linePitch="360"/>
        </w:sectPr>
      </w:pPr>
    </w:p>
    <w:p w14:paraId="69183AE1" w14:textId="6DA08EF3" w:rsidR="00AA1B58" w:rsidRPr="00AA1B58" w:rsidRDefault="00934D01" w:rsidP="00AA1B58">
      <w:pPr>
        <w:pStyle w:val="Liste2Aufzhlung"/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nor/>
                  </m:rPr>
                  <m:t>Fe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>
                                <m:nor/>
                              </m:rPr>
                              <m:t>H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m:t>2</m:t>
                            </m:r>
                          </m:sub>
                        </m:sSub>
                        <m:r>
                          <m:rPr>
                            <m:nor/>
                          </m:rPr>
                          <m:t>O</m:t>
                        </m:r>
                      </m:e>
                    </m:d>
                  </m:e>
                  <m:sub>
                    <m:r>
                      <m:rPr>
                        <m:nor/>
                      </m:rPr>
                      <m:t>6</m:t>
                    </m:r>
                  </m:sub>
                </m:sSub>
              </m:e>
            </m:d>
          </m:e>
          <m:sup>
            <m:r>
              <m:rPr>
                <m:nor/>
              </m:rPr>
              <m:t>2+</m:t>
            </m:r>
          </m:sup>
        </m:sSup>
      </m:oMath>
    </w:p>
    <w:p w14:paraId="5757D24A" w14:textId="2C8610C4" w:rsidR="00AA1B58" w:rsidRPr="00AA1B58" w:rsidRDefault="00934D01" w:rsidP="00AA1B58">
      <w:pPr>
        <w:pStyle w:val="Liste2Aufzhlung"/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nor/>
                  </m:rPr>
                  <m:t>Cr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>
                                <m:nor/>
                              </m:rPr>
                              <m:t>H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m:t>2</m:t>
                            </m:r>
                          </m:sub>
                        </m:sSub>
                        <m:r>
                          <m:rPr>
                            <m:nor/>
                          </m:rPr>
                          <m:t>O</m:t>
                        </m:r>
                      </m:e>
                    </m:d>
                  </m:e>
                  <m:sub>
                    <m:r>
                      <m:rPr>
                        <m:nor/>
                      </m:rPr>
                      <m:t>6</m:t>
                    </m:r>
                  </m:sub>
                </m:sSub>
              </m:e>
            </m:d>
          </m:e>
          <m:sup>
            <m:r>
              <m:rPr>
                <m:nor/>
              </m:rPr>
              <m:t>3+</m:t>
            </m:r>
          </m:sup>
        </m:sSup>
      </m:oMath>
    </w:p>
    <w:p w14:paraId="2E3E0453" w14:textId="4CDB787B" w:rsidR="00AA1B58" w:rsidRPr="00AA1B58" w:rsidRDefault="00934D01" w:rsidP="00AA1B58">
      <w:pPr>
        <w:pStyle w:val="Liste2Aufzhlung"/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nor/>
                  </m:rPr>
                  <m:t>Co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>
                                <m:nor/>
                              </m:rPr>
                              <m:t>H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m:t>2</m:t>
                            </m:r>
                          </m:sub>
                        </m:sSub>
                        <m:r>
                          <m:rPr>
                            <m:nor/>
                          </m:rPr>
                          <m:t>O</m:t>
                        </m:r>
                      </m:e>
                    </m:d>
                  </m:e>
                  <m:sub>
                    <m:r>
                      <m:rPr>
                        <m:nor/>
                      </m:rPr>
                      <m:t>6</m:t>
                    </m:r>
                  </m:sub>
                </m:sSub>
              </m:e>
            </m:d>
          </m:e>
          <m:sup>
            <m:r>
              <m:rPr>
                <m:nor/>
              </m:rPr>
              <m:t>3+</m:t>
            </m:r>
          </m:sup>
        </m:sSup>
      </m:oMath>
    </w:p>
    <w:p w14:paraId="21D34AF6" w14:textId="77777777" w:rsidR="00507753" w:rsidRDefault="00507753" w:rsidP="00AA1B58">
      <w:pPr>
        <w:pStyle w:val="berschrift1"/>
        <w:sectPr w:rsidR="00507753" w:rsidSect="00507753">
          <w:type w:val="continuous"/>
          <w:pgSz w:w="11906" w:h="16838"/>
          <w:pgMar w:top="851" w:right="1134" w:bottom="851" w:left="1418" w:header="0" w:footer="0" w:gutter="0"/>
          <w:cols w:num="3" w:space="708"/>
          <w:titlePg/>
          <w:docGrid w:linePitch="360"/>
        </w:sectPr>
      </w:pPr>
    </w:p>
    <w:p w14:paraId="1AA9D849" w14:textId="5B5332DE" w:rsidR="00AA1B58" w:rsidRDefault="00AA1B58" w:rsidP="00AA1B58">
      <w:pPr>
        <w:pStyle w:val="berschrift1"/>
      </w:pPr>
      <w:bookmarkStart w:id="2" w:name="_Toc58856323"/>
      <w:r>
        <w:lastRenderedPageBreak/>
        <w:t>Die Komplexbildungskonstante</w:t>
      </w:r>
      <w:bookmarkEnd w:id="2"/>
    </w:p>
    <w:p w14:paraId="500406C1" w14:textId="0EDABCFD" w:rsidR="00AA1B58" w:rsidRDefault="00AA1B58" w:rsidP="00AA1B58">
      <w:pPr>
        <w:rPr>
          <w:rFonts w:cs="Arial"/>
        </w:rPr>
      </w:pPr>
      <w:r>
        <w:rPr>
          <w:rFonts w:cs="Arial"/>
        </w:rPr>
        <w:t xml:space="preserve">Die Komplexbildungskonstante gibt Auskunft über die Stabilität eines Komplexes, daher wird sie auch als Komplex-Stabilitätskonstante bezeichnet. Statt der Konstanten werden oft die </w:t>
      </w:r>
      <w:proofErr w:type="spellStart"/>
      <w:r w:rsidRPr="00AA1B58">
        <w:t>pK</w:t>
      </w:r>
      <w:r w:rsidRPr="00AA1B58">
        <w:rPr>
          <w:vertAlign w:val="subscript"/>
        </w:rPr>
        <w:t>B</w:t>
      </w:r>
      <w:proofErr w:type="spellEnd"/>
      <w:r>
        <w:rPr>
          <w:rFonts w:cs="Arial"/>
        </w:rPr>
        <w:t>-Werte angegeben.</w:t>
      </w:r>
    </w:p>
    <w:p w14:paraId="7890E39D" w14:textId="0804D600" w:rsidR="00AA1B58" w:rsidRPr="00AA1B58" w:rsidRDefault="00934D01" w:rsidP="00AA1B58">
      <w:pPr>
        <w:pStyle w:val="Formeln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pK</m:t>
              </m:r>
            </m:e>
            <m:sub>
              <m:r>
                <m:rPr>
                  <m:nor/>
                </m:rPr>
                <m:t>B</m:t>
              </m:r>
            </m:sub>
          </m:sSub>
          <m:r>
            <m:rPr>
              <m:nor/>
            </m:rPr>
            <m:t xml:space="preserve"> = -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nor/>
                </m:rPr>
                <m:t>log</m:t>
              </m:r>
            </m:fName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nor/>
                    </m:rPr>
                    <m:t>K</m:t>
                  </m:r>
                </m:e>
                <m:sub>
                  <m:r>
                    <m:rPr>
                      <m:nor/>
                    </m:rPr>
                    <m:t>B</m:t>
                  </m:r>
                </m:sub>
              </m:sSub>
            </m:e>
          </m:func>
        </m:oMath>
      </m:oMathPara>
    </w:p>
    <w:p w14:paraId="3C927778" w14:textId="010B6587" w:rsidR="00AA1B58" w:rsidRPr="00253530" w:rsidRDefault="00934D01" w:rsidP="00253530">
      <w:pPr>
        <w:pStyle w:val="Formeln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nor/>
                    </m:rPr>
                    <m:t>Z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m:rPr>
                                  <m:nor/>
                                </m:rPr>
                                <m:t>H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m:t>2</m:t>
                              </m:r>
                            </m:sub>
                          </m:sSub>
                          <m:r>
                            <m:rPr>
                              <m:nor/>
                            </m:rPr>
                            <m:t>O</m:t>
                          </m:r>
                        </m:e>
                      </m:d>
                    </m:e>
                    <m:sub>
                      <m:r>
                        <m:rPr>
                          <m:nor/>
                        </m:rPr>
                        <m:t>p</m:t>
                      </m:r>
                    </m:sub>
                  </m:sSub>
                </m:e>
              </m:d>
            </m:e>
            <m:sup>
              <m:r>
                <m:rPr>
                  <m:nor/>
                </m:rPr>
                <m:t>m+</m:t>
              </m:r>
            </m:sup>
          </m:sSup>
          <m:r>
            <m:rPr>
              <m:nor/>
            </m:rPr>
            <m:t xml:space="preserve"> + </m:t>
          </m:r>
          <w:proofErr w:type="spellStart"/>
          <m:r>
            <m:rPr>
              <m:nor/>
            </m:rPr>
            <m:t>nL</m:t>
          </m:r>
          <w:proofErr w:type="spellEnd"/>
          <m:r>
            <m:rPr>
              <m:nor/>
            </m:rPr>
            <m:t xml:space="preserve"> </m:t>
          </m:r>
          <m:r>
            <m:rPr>
              <m:nor/>
            </m:rPr>
            <w:rPr>
              <w:rFonts w:ascii="Cambria Math" w:hAnsi="Cambria Math" w:cs="Cambria Math"/>
            </w:rPr>
            <m:t>⟶</m:t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m:t>ZL</m:t>
                      </m:r>
                    </m:e>
                    <m:sub>
                      <m:r>
                        <m:rPr>
                          <m:nor/>
                        </m:rPr>
                        <m:t>n</m:t>
                      </m:r>
                    </m:sub>
                  </m:sSub>
                </m:e>
              </m:d>
            </m:e>
            <m:sup>
              <m:r>
                <m:rPr>
                  <m:nor/>
                </m:rPr>
                <m:t>m+</m:t>
              </m:r>
            </m:sup>
          </m:sSup>
          <m:r>
            <m:rPr>
              <m:nor/>
            </m:rPr>
            <m:t xml:space="preserve"> + p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H</m:t>
              </m:r>
            </m:e>
            <m:sub>
              <m:r>
                <m:rPr>
                  <m:nor/>
                </m:rPr>
                <m:t>2</m:t>
              </m:r>
            </m:sub>
          </m:sSub>
          <m:r>
            <m:rPr>
              <m:nor/>
            </m:rPr>
            <m:t>O</m:t>
          </m:r>
        </m:oMath>
      </m:oMathPara>
    </w:p>
    <w:p w14:paraId="2D4296E7" w14:textId="4200017E" w:rsidR="00253530" w:rsidRPr="00253530" w:rsidRDefault="00934D01" w:rsidP="00253530">
      <w:pPr>
        <w:pStyle w:val="Formeln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K</m:t>
              </m:r>
            </m:e>
            <m:sub>
              <m:r>
                <m:rPr>
                  <m:nor/>
                </m:rPr>
                <m:t>B</m:t>
              </m:r>
            </m:sub>
          </m:sSub>
          <m:r>
            <m:rPr>
              <m:nor/>
            </m:rPr>
            <m:t xml:space="preserve"> =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m:rPr>
                              <m:nor/>
                            </m:rPr>
                            <m:t>ZL</m:t>
                          </m:r>
                        </m:e>
                        <m:sub>
                          <m:r>
                            <m:rPr>
                              <m:nor/>
                            </m:rPr>
                            <m:t>n</m:t>
                          </m:r>
                        </m:sub>
                      </m:sSub>
                    </m:e>
                  </m:d>
                </m:e>
                <m:sup>
                  <m:r>
                    <m:rPr>
                      <m:nor/>
                    </m:rPr>
                    <m:t>m+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nor/>
                        </m:rPr>
                        <m:t>ZL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m:rPr>
                                  <m:nor/>
                                </m:rPr>
                                <m:t>H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m:t>2</m:t>
                              </m:r>
                            </m:sub>
                          </m:sSub>
                          <m:r>
                            <m:rPr>
                              <m:nor/>
                            </m:rPr>
                            <m:t>O</m:t>
                          </m:r>
                        </m:e>
                      </m:d>
                    </m:e>
                  </m:d>
                </m:e>
                <m:sup>
                  <m:r>
                    <m:rPr>
                      <m:nor/>
                    </m:rPr>
                    <m:t>m+</m:t>
                  </m:r>
                </m:sup>
              </m:sSup>
              <m:r>
                <m:rPr>
                  <m:nor/>
                </m:rPr>
                <m:t xml:space="preserve"> * 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nor/>
                        </m:rPr>
                        <m:t>L</m:t>
                      </m:r>
                    </m:e>
                  </m:d>
                </m:e>
                <m:sup>
                  <m:r>
                    <m:rPr>
                      <m:nor/>
                    </m:rPr>
                    <m:t>n</m:t>
                  </m:r>
                </m:sup>
              </m:sSup>
            </m:den>
          </m:f>
        </m:oMath>
      </m:oMathPara>
    </w:p>
    <w:p w14:paraId="15460429" w14:textId="2A367F8E" w:rsidR="00253530" w:rsidRDefault="00253530" w:rsidP="00253530">
      <w:r>
        <w:t>L= Ligand</w:t>
      </w:r>
    </w:p>
    <w:p w14:paraId="07C8416E" w14:textId="1AFA8895" w:rsidR="00253530" w:rsidRDefault="00253530" w:rsidP="00253530">
      <w:r>
        <w:t>Je größer K</w:t>
      </w:r>
      <w:r>
        <w:rPr>
          <w:vertAlign w:val="subscript"/>
        </w:rPr>
        <w:t>B</w:t>
      </w:r>
      <w:r>
        <w:t>, desto größer ist auch die thermodynamische Beständigkeit des Komplexes in Wasser.</w:t>
      </w:r>
    </w:p>
    <w:p w14:paraId="18567E38" w14:textId="041243B0" w:rsidR="00253530" w:rsidRDefault="00253530" w:rsidP="00533CFA">
      <w:pPr>
        <w:spacing w:after="240"/>
      </w:pPr>
      <w:r>
        <w:t xml:space="preserve">In </w:t>
      </w:r>
      <w:r w:rsidR="00533CFA">
        <w:rPr>
          <w:color w:val="FF00FF" w:themeColor="accent4"/>
        </w:rPr>
        <w:fldChar w:fldCharType="begin"/>
      </w:r>
      <w:r w:rsidR="00533CFA">
        <w:instrText xml:space="preserve"> REF _Ref55293271 \h </w:instrText>
      </w:r>
      <w:r w:rsidR="00533CFA">
        <w:rPr>
          <w:color w:val="FF00FF" w:themeColor="accent4"/>
        </w:rPr>
      </w:r>
      <w:r w:rsidR="00533CFA">
        <w:rPr>
          <w:color w:val="FF00FF" w:themeColor="accent4"/>
        </w:rPr>
        <w:fldChar w:fldCharType="separate"/>
      </w:r>
      <w:r w:rsidR="00934D01" w:rsidRPr="00533CFA">
        <w:t xml:space="preserve">Tab. </w:t>
      </w:r>
      <w:r w:rsidR="00934D01">
        <w:rPr>
          <w:noProof/>
        </w:rPr>
        <w:t>1</w:t>
      </w:r>
      <w:r w:rsidR="00533CFA">
        <w:rPr>
          <w:color w:val="FF00FF" w:themeColor="accent4"/>
        </w:rPr>
        <w:fldChar w:fldCharType="end"/>
      </w:r>
      <w:r>
        <w:t xml:space="preserve"> wird ein Überblick über </w:t>
      </w:r>
      <w:proofErr w:type="spellStart"/>
      <w:r>
        <w:t>pK</w:t>
      </w:r>
      <w:r>
        <w:rPr>
          <w:vertAlign w:val="subscript"/>
        </w:rPr>
        <w:t>B</w:t>
      </w:r>
      <w:proofErr w:type="spellEnd"/>
      <w:r>
        <w:t>-Werte verschiedener Komplexe gegeben: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2835"/>
      </w:tblGrid>
      <w:tr w:rsidR="00533CFA" w:rsidRPr="00533CFA" w14:paraId="391C920F" w14:textId="77777777" w:rsidTr="00533CFA">
        <w:trPr>
          <w:jc w:val="center"/>
        </w:trPr>
        <w:tc>
          <w:tcPr>
            <w:tcW w:w="2835" w:type="dxa"/>
            <w:shd w:val="clear" w:color="auto" w:fill="DDDDDD" w:themeFill="background2"/>
          </w:tcPr>
          <w:p w14:paraId="2AC26F9A" w14:textId="19A870BB" w:rsidR="00533CFA" w:rsidRPr="00533CFA" w:rsidRDefault="00533CFA" w:rsidP="00533CFA">
            <w:pPr>
              <w:pStyle w:val="Bilder"/>
              <w:spacing w:before="60" w:after="60"/>
              <w:rPr>
                <w:rStyle w:val="Fett"/>
              </w:rPr>
            </w:pPr>
            <w:r w:rsidRPr="00533CFA">
              <w:rPr>
                <w:rStyle w:val="Fett"/>
              </w:rPr>
              <w:t>Komplex</w:t>
            </w:r>
          </w:p>
        </w:tc>
        <w:tc>
          <w:tcPr>
            <w:tcW w:w="2835" w:type="dxa"/>
            <w:shd w:val="clear" w:color="auto" w:fill="DDDDDD" w:themeFill="background2"/>
          </w:tcPr>
          <w:p w14:paraId="00402D75" w14:textId="59A92406" w:rsidR="00533CFA" w:rsidRPr="00533CFA" w:rsidRDefault="00533CFA" w:rsidP="00533CFA">
            <w:pPr>
              <w:pStyle w:val="Bilder"/>
              <w:spacing w:before="60" w:after="60"/>
              <w:rPr>
                <w:rStyle w:val="Fett"/>
              </w:rPr>
            </w:pPr>
            <w:r w:rsidRPr="00533CFA">
              <w:rPr>
                <w:rStyle w:val="Fett"/>
              </w:rPr>
              <w:t>log K</w:t>
            </w:r>
            <w:r w:rsidRPr="00533CFA">
              <w:rPr>
                <w:rStyle w:val="Fett"/>
                <w:vertAlign w:val="subscript"/>
              </w:rPr>
              <w:t>B</w:t>
            </w:r>
          </w:p>
        </w:tc>
      </w:tr>
      <w:tr w:rsidR="00533CFA" w14:paraId="5888EBC3" w14:textId="77777777" w:rsidTr="00533CFA">
        <w:trPr>
          <w:jc w:val="center"/>
        </w:trPr>
        <w:tc>
          <w:tcPr>
            <w:tcW w:w="2835" w:type="dxa"/>
          </w:tcPr>
          <w:p w14:paraId="181C17E7" w14:textId="303EB5AB" w:rsidR="00533CFA" w:rsidRDefault="00533CFA" w:rsidP="00533CFA">
            <w:pPr>
              <w:pStyle w:val="Bilder"/>
              <w:spacing w:before="60" w:after="60"/>
            </w:pPr>
            <w:r>
              <w:t>CuCl</w:t>
            </w:r>
            <w:r w:rsidRPr="00533CFA">
              <w:rPr>
                <w:vertAlign w:val="subscript"/>
              </w:rPr>
              <w:t>4</w:t>
            </w:r>
            <w:r w:rsidRPr="00533CFA">
              <w:rPr>
                <w:vertAlign w:val="superscript"/>
              </w:rPr>
              <w:t>2-</w:t>
            </w:r>
          </w:p>
        </w:tc>
        <w:tc>
          <w:tcPr>
            <w:tcW w:w="2835" w:type="dxa"/>
          </w:tcPr>
          <w:p w14:paraId="08CDC19A" w14:textId="25892284" w:rsidR="00533CFA" w:rsidRDefault="00533CFA" w:rsidP="00533CFA">
            <w:pPr>
              <w:pStyle w:val="Bilder"/>
              <w:spacing w:before="60" w:after="60"/>
            </w:pPr>
            <w:r>
              <w:t>-3,6</w:t>
            </w:r>
          </w:p>
        </w:tc>
      </w:tr>
      <w:tr w:rsidR="00533CFA" w14:paraId="7AC7BCCA" w14:textId="77777777" w:rsidTr="00533CFA">
        <w:trPr>
          <w:jc w:val="center"/>
        </w:trPr>
        <w:tc>
          <w:tcPr>
            <w:tcW w:w="2835" w:type="dxa"/>
          </w:tcPr>
          <w:p w14:paraId="5B8AED69" w14:textId="4E7CB564" w:rsidR="00533CFA" w:rsidRDefault="00533CFA" w:rsidP="00533CFA">
            <w:pPr>
              <w:pStyle w:val="Bilder"/>
              <w:spacing w:before="60" w:after="60"/>
            </w:pPr>
            <w:r>
              <w:t>FeCl</w:t>
            </w:r>
            <w:r w:rsidRPr="00533CFA">
              <w:rPr>
                <w:vertAlign w:val="subscript"/>
              </w:rPr>
              <w:t>4</w:t>
            </w:r>
            <w:r w:rsidRPr="00533CFA">
              <w:rPr>
                <w:vertAlign w:val="superscript"/>
              </w:rPr>
              <w:t>2-</w:t>
            </w:r>
          </w:p>
        </w:tc>
        <w:tc>
          <w:tcPr>
            <w:tcW w:w="2835" w:type="dxa"/>
          </w:tcPr>
          <w:p w14:paraId="7BC2C9E1" w14:textId="748B414C" w:rsidR="00533CFA" w:rsidRDefault="00533CFA" w:rsidP="00533CFA">
            <w:pPr>
              <w:pStyle w:val="Bilder"/>
              <w:spacing w:before="60" w:after="60"/>
            </w:pPr>
            <w:r>
              <w:t>-0,7</w:t>
            </w:r>
          </w:p>
        </w:tc>
      </w:tr>
      <w:tr w:rsidR="00533CFA" w14:paraId="275A3F12" w14:textId="77777777" w:rsidTr="00533CFA">
        <w:trPr>
          <w:jc w:val="center"/>
        </w:trPr>
        <w:tc>
          <w:tcPr>
            <w:tcW w:w="2835" w:type="dxa"/>
          </w:tcPr>
          <w:p w14:paraId="1EEFAC65" w14:textId="5D677D79" w:rsidR="00533CFA" w:rsidRDefault="00533CFA" w:rsidP="00533CFA">
            <w:pPr>
              <w:pStyle w:val="Bilder"/>
              <w:spacing w:before="60" w:after="60"/>
            </w:pPr>
            <w:r>
              <w:t>AgCl</w:t>
            </w:r>
            <w:r w:rsidRPr="00533CFA">
              <w:rPr>
                <w:vertAlign w:val="subscript"/>
              </w:rPr>
              <w:t>2</w:t>
            </w:r>
            <w:r w:rsidRPr="00533CFA">
              <w:rPr>
                <w:vertAlign w:val="superscript"/>
              </w:rPr>
              <w:t>-</w:t>
            </w:r>
          </w:p>
        </w:tc>
        <w:tc>
          <w:tcPr>
            <w:tcW w:w="2835" w:type="dxa"/>
          </w:tcPr>
          <w:p w14:paraId="6BB55A68" w14:textId="05990E27" w:rsidR="00533CFA" w:rsidRDefault="00533CFA" w:rsidP="00533CFA">
            <w:pPr>
              <w:pStyle w:val="Bilder"/>
              <w:spacing w:before="60" w:after="60"/>
            </w:pPr>
            <w:r>
              <w:t>5,4</w:t>
            </w:r>
          </w:p>
        </w:tc>
      </w:tr>
      <w:tr w:rsidR="00533CFA" w14:paraId="5ACC9139" w14:textId="77777777" w:rsidTr="00533CFA">
        <w:trPr>
          <w:jc w:val="center"/>
        </w:trPr>
        <w:tc>
          <w:tcPr>
            <w:tcW w:w="2835" w:type="dxa"/>
          </w:tcPr>
          <w:p w14:paraId="628C60D9" w14:textId="6E6EEE33" w:rsidR="00533CFA" w:rsidRDefault="00533CFA" w:rsidP="00533CFA">
            <w:pPr>
              <w:pStyle w:val="Bilder"/>
              <w:spacing w:before="60" w:after="60"/>
            </w:pPr>
            <w:r>
              <w:t>AlF</w:t>
            </w:r>
            <w:r w:rsidRPr="00533CFA">
              <w:rPr>
                <w:vertAlign w:val="subscript"/>
              </w:rPr>
              <w:t>6</w:t>
            </w:r>
            <w:r w:rsidRPr="00533CFA">
              <w:rPr>
                <w:vertAlign w:val="superscript"/>
              </w:rPr>
              <w:t>3-</w:t>
            </w:r>
          </w:p>
        </w:tc>
        <w:tc>
          <w:tcPr>
            <w:tcW w:w="2835" w:type="dxa"/>
          </w:tcPr>
          <w:p w14:paraId="3E6C462A" w14:textId="4879F074" w:rsidR="00533CFA" w:rsidRDefault="00533CFA" w:rsidP="00533CFA">
            <w:pPr>
              <w:pStyle w:val="Bilder"/>
              <w:spacing w:before="60" w:after="60"/>
            </w:pPr>
            <w:r>
              <w:t>23,7</w:t>
            </w:r>
          </w:p>
        </w:tc>
      </w:tr>
      <w:tr w:rsidR="00533CFA" w14:paraId="4ED89F7F" w14:textId="77777777" w:rsidTr="00533CFA">
        <w:trPr>
          <w:jc w:val="center"/>
        </w:trPr>
        <w:tc>
          <w:tcPr>
            <w:tcW w:w="2835" w:type="dxa"/>
          </w:tcPr>
          <w:p w14:paraId="108430CD" w14:textId="4C8E4CC5" w:rsidR="00533CFA" w:rsidRDefault="00533CFA" w:rsidP="00533CFA">
            <w:pPr>
              <w:pStyle w:val="Bilder"/>
              <w:spacing w:before="60" w:after="60"/>
            </w:pPr>
            <w:r>
              <w:t>Hg(CN)</w:t>
            </w:r>
            <w:r w:rsidRPr="00533CFA">
              <w:rPr>
                <w:vertAlign w:val="subscript"/>
              </w:rPr>
              <w:t>4</w:t>
            </w:r>
            <w:r w:rsidRPr="00533CFA">
              <w:rPr>
                <w:vertAlign w:val="superscript"/>
              </w:rPr>
              <w:t>2-</w:t>
            </w:r>
          </w:p>
        </w:tc>
        <w:tc>
          <w:tcPr>
            <w:tcW w:w="2835" w:type="dxa"/>
          </w:tcPr>
          <w:p w14:paraId="3A50F520" w14:textId="2364BFF4" w:rsidR="00533CFA" w:rsidRDefault="00533CFA" w:rsidP="00533CFA">
            <w:pPr>
              <w:pStyle w:val="Bilder"/>
              <w:spacing w:before="60" w:after="60"/>
            </w:pPr>
            <w:r>
              <w:t>39</w:t>
            </w:r>
          </w:p>
        </w:tc>
      </w:tr>
      <w:tr w:rsidR="00533CFA" w14:paraId="674D63ED" w14:textId="77777777" w:rsidTr="00533CFA">
        <w:trPr>
          <w:jc w:val="center"/>
        </w:trPr>
        <w:tc>
          <w:tcPr>
            <w:tcW w:w="2835" w:type="dxa"/>
          </w:tcPr>
          <w:p w14:paraId="442DC8F6" w14:textId="41399BAA" w:rsidR="00533CFA" w:rsidRDefault="00533CFA" w:rsidP="00533CFA">
            <w:pPr>
              <w:pStyle w:val="Bilder"/>
              <w:spacing w:before="60" w:after="60"/>
            </w:pPr>
            <w:r>
              <w:t>Ag(CN)</w:t>
            </w:r>
            <w:r w:rsidRPr="00533CFA">
              <w:rPr>
                <w:vertAlign w:val="subscript"/>
              </w:rPr>
              <w:t>2</w:t>
            </w:r>
            <w:r w:rsidRPr="00533CFA">
              <w:rPr>
                <w:vertAlign w:val="superscript"/>
              </w:rPr>
              <w:t>-</w:t>
            </w:r>
          </w:p>
        </w:tc>
        <w:tc>
          <w:tcPr>
            <w:tcW w:w="2835" w:type="dxa"/>
          </w:tcPr>
          <w:p w14:paraId="2B834DD3" w14:textId="0C700939" w:rsidR="00533CFA" w:rsidRDefault="00533CFA" w:rsidP="00533CFA">
            <w:pPr>
              <w:pStyle w:val="Bilder"/>
              <w:spacing w:before="60" w:after="60"/>
            </w:pPr>
            <w:r>
              <w:t>21</w:t>
            </w:r>
          </w:p>
        </w:tc>
      </w:tr>
      <w:tr w:rsidR="00533CFA" w14:paraId="0F964C58" w14:textId="77777777" w:rsidTr="00533CFA">
        <w:trPr>
          <w:jc w:val="center"/>
        </w:trPr>
        <w:tc>
          <w:tcPr>
            <w:tcW w:w="2835" w:type="dxa"/>
          </w:tcPr>
          <w:p w14:paraId="0DF1EE5E" w14:textId="495B8249" w:rsidR="00533CFA" w:rsidRDefault="00533CFA" w:rsidP="00533CFA">
            <w:pPr>
              <w:pStyle w:val="Bilder"/>
              <w:spacing w:before="60" w:after="60"/>
            </w:pPr>
            <w:r>
              <w:t>Fe(SCN)</w:t>
            </w:r>
            <w:r w:rsidRPr="00533CFA">
              <w:rPr>
                <w:vertAlign w:val="subscript"/>
              </w:rPr>
              <w:t>6</w:t>
            </w:r>
            <w:r w:rsidRPr="00533CFA">
              <w:rPr>
                <w:vertAlign w:val="superscript"/>
              </w:rPr>
              <w:t>3-</w:t>
            </w:r>
          </w:p>
        </w:tc>
        <w:tc>
          <w:tcPr>
            <w:tcW w:w="2835" w:type="dxa"/>
          </w:tcPr>
          <w:p w14:paraId="1552410D" w14:textId="00F8FFE1" w:rsidR="00533CFA" w:rsidRDefault="00533CFA" w:rsidP="00533CFA">
            <w:pPr>
              <w:pStyle w:val="Bilder"/>
              <w:spacing w:before="60" w:after="60"/>
            </w:pPr>
            <w:r>
              <w:t>9,1</w:t>
            </w:r>
          </w:p>
        </w:tc>
      </w:tr>
      <w:tr w:rsidR="00533CFA" w14:paraId="2780E5A8" w14:textId="77777777" w:rsidTr="00533CFA">
        <w:trPr>
          <w:jc w:val="center"/>
        </w:trPr>
        <w:tc>
          <w:tcPr>
            <w:tcW w:w="2835" w:type="dxa"/>
          </w:tcPr>
          <w:p w14:paraId="6449C55E" w14:textId="21E85BB4" w:rsidR="00533CFA" w:rsidRDefault="00533CFA" w:rsidP="00533CFA">
            <w:pPr>
              <w:pStyle w:val="Bilder"/>
              <w:spacing w:before="60" w:after="60"/>
            </w:pPr>
            <w:r>
              <w:t>Co(NH</w:t>
            </w:r>
            <w:r w:rsidRPr="00533CFA">
              <w:rPr>
                <w:vertAlign w:val="subscript"/>
              </w:rPr>
              <w:t>3</w:t>
            </w:r>
            <w:r>
              <w:t>)</w:t>
            </w:r>
            <w:r w:rsidRPr="00533CFA">
              <w:rPr>
                <w:vertAlign w:val="subscript"/>
              </w:rPr>
              <w:t>4</w:t>
            </w:r>
            <w:r w:rsidRPr="00533CFA">
              <w:rPr>
                <w:vertAlign w:val="superscript"/>
              </w:rPr>
              <w:t>2+</w:t>
            </w:r>
          </w:p>
        </w:tc>
        <w:tc>
          <w:tcPr>
            <w:tcW w:w="2835" w:type="dxa"/>
          </w:tcPr>
          <w:p w14:paraId="7D25A03B" w14:textId="3E54DA88" w:rsidR="00533CFA" w:rsidRDefault="00533CFA" w:rsidP="00533CFA">
            <w:pPr>
              <w:pStyle w:val="Bilder"/>
              <w:spacing w:before="60" w:after="60"/>
            </w:pPr>
            <w:r>
              <w:t>5,5</w:t>
            </w:r>
          </w:p>
        </w:tc>
      </w:tr>
      <w:tr w:rsidR="00533CFA" w14:paraId="6733AEC2" w14:textId="77777777" w:rsidTr="00533CFA">
        <w:trPr>
          <w:jc w:val="center"/>
        </w:trPr>
        <w:tc>
          <w:tcPr>
            <w:tcW w:w="2835" w:type="dxa"/>
          </w:tcPr>
          <w:p w14:paraId="4EED12E5" w14:textId="7A2D597A" w:rsidR="00533CFA" w:rsidRDefault="00533CFA" w:rsidP="00533CFA">
            <w:pPr>
              <w:pStyle w:val="Bilder"/>
              <w:spacing w:before="60" w:after="60"/>
            </w:pPr>
            <w:r>
              <w:t>Cu(NH</w:t>
            </w:r>
            <w:r w:rsidRPr="00533CFA">
              <w:rPr>
                <w:vertAlign w:val="subscript"/>
              </w:rPr>
              <w:t>3</w:t>
            </w:r>
            <w:r>
              <w:t>)</w:t>
            </w:r>
            <w:r w:rsidRPr="00533CFA">
              <w:rPr>
                <w:vertAlign w:val="subscript"/>
              </w:rPr>
              <w:t>2</w:t>
            </w:r>
            <w:r w:rsidRPr="00533CFA">
              <w:rPr>
                <w:vertAlign w:val="superscript"/>
              </w:rPr>
              <w:t>+</w:t>
            </w:r>
          </w:p>
        </w:tc>
        <w:tc>
          <w:tcPr>
            <w:tcW w:w="2835" w:type="dxa"/>
          </w:tcPr>
          <w:p w14:paraId="77FAAFB5" w14:textId="4833EA77" w:rsidR="00533CFA" w:rsidRDefault="00533CFA" w:rsidP="00533CFA">
            <w:pPr>
              <w:pStyle w:val="Bilder"/>
              <w:spacing w:before="60" w:after="60"/>
            </w:pPr>
            <w:r>
              <w:t>10,8</w:t>
            </w:r>
          </w:p>
        </w:tc>
      </w:tr>
      <w:tr w:rsidR="00533CFA" w14:paraId="64F2A6E9" w14:textId="77777777" w:rsidTr="00533CFA">
        <w:trPr>
          <w:jc w:val="center"/>
        </w:trPr>
        <w:tc>
          <w:tcPr>
            <w:tcW w:w="2835" w:type="dxa"/>
          </w:tcPr>
          <w:p w14:paraId="1CA425EC" w14:textId="4F9BE816" w:rsidR="00533CFA" w:rsidRDefault="00533CFA" w:rsidP="00533CFA">
            <w:pPr>
              <w:pStyle w:val="Bilder"/>
              <w:spacing w:before="60" w:after="60"/>
            </w:pPr>
            <w:r>
              <w:t>Cu(NH</w:t>
            </w:r>
            <w:r w:rsidRPr="00533CFA">
              <w:rPr>
                <w:vertAlign w:val="subscript"/>
              </w:rPr>
              <w:t>3</w:t>
            </w:r>
            <w:r>
              <w:t>)</w:t>
            </w:r>
            <w:r w:rsidRPr="00533CFA">
              <w:rPr>
                <w:vertAlign w:val="subscript"/>
              </w:rPr>
              <w:t>6</w:t>
            </w:r>
            <w:r w:rsidRPr="00533CFA">
              <w:rPr>
                <w:vertAlign w:val="superscript"/>
              </w:rPr>
              <w:t>2+</w:t>
            </w:r>
          </w:p>
        </w:tc>
        <w:tc>
          <w:tcPr>
            <w:tcW w:w="2835" w:type="dxa"/>
          </w:tcPr>
          <w:p w14:paraId="604F801C" w14:textId="552248B9" w:rsidR="00533CFA" w:rsidRDefault="00533CFA" w:rsidP="00533CFA">
            <w:pPr>
              <w:pStyle w:val="Bilder"/>
              <w:spacing w:before="60" w:after="60"/>
            </w:pPr>
            <w:r>
              <w:t>13,3</w:t>
            </w:r>
          </w:p>
        </w:tc>
      </w:tr>
    </w:tbl>
    <w:p w14:paraId="68FEA6E1" w14:textId="570B18EF" w:rsidR="00253530" w:rsidRPr="00533CFA" w:rsidRDefault="00253530" w:rsidP="00533CFA">
      <w:pPr>
        <w:pStyle w:val="Beschriftung"/>
      </w:pPr>
      <w:bookmarkStart w:id="3" w:name="_Ref55293271"/>
      <w:r w:rsidRPr="00533CFA">
        <w:t xml:space="preserve">Tab. </w:t>
      </w:r>
      <w:fldSimple w:instr=" SEQ Tab. \* ARABIC ">
        <w:r w:rsidR="00934D01">
          <w:rPr>
            <w:noProof/>
          </w:rPr>
          <w:t>1</w:t>
        </w:r>
      </w:fldSimple>
      <w:bookmarkEnd w:id="3"/>
      <w:r w:rsidRPr="00533CFA">
        <w:t>: Stabilitätskonstante „KB“ einiger Komplexe in Wasser bei Raum-Temperatur [</w:t>
      </w:r>
      <w:r w:rsidR="000674A4" w:rsidRPr="00533CFA">
        <w:t xml:space="preserve">nach </w:t>
      </w:r>
      <w:r w:rsidRPr="00533CFA">
        <w:fldChar w:fldCharType="begin"/>
      </w:r>
      <w:r w:rsidRPr="00533CFA">
        <w:instrText xml:space="preserve"> REF _Ref55289238 \r \h </w:instrText>
      </w:r>
      <w:r w:rsidR="00533CFA">
        <w:instrText xml:space="preserve"> \* MERGEFORMAT </w:instrText>
      </w:r>
      <w:r w:rsidRPr="00533CFA">
        <w:fldChar w:fldCharType="separate"/>
      </w:r>
      <w:r w:rsidR="00934D01">
        <w:t>1</w:t>
      </w:r>
      <w:r w:rsidRPr="00533CFA">
        <w:fldChar w:fldCharType="end"/>
      </w:r>
      <w:r w:rsidRPr="00533CFA">
        <w:t>]</w:t>
      </w:r>
    </w:p>
    <w:p w14:paraId="709BFCA1" w14:textId="77777777" w:rsidR="00925FC5" w:rsidRDefault="00925FC5">
      <w:pPr>
        <w:spacing w:before="0"/>
        <w:jc w:val="left"/>
        <w:rPr>
          <w:rFonts w:asciiTheme="majorHAnsi" w:eastAsiaTheme="majorEastAsia" w:hAnsiTheme="majorHAnsi" w:cstheme="majorBidi"/>
          <w:b/>
          <w:sz w:val="32"/>
          <w:szCs w:val="32"/>
        </w:rPr>
      </w:pPr>
      <w:bookmarkStart w:id="4" w:name="_Toc58856324"/>
      <w:r>
        <w:br w:type="page"/>
      </w:r>
    </w:p>
    <w:p w14:paraId="253F303B" w14:textId="517AD721" w:rsidR="00253530" w:rsidRDefault="00253530" w:rsidP="00253530">
      <w:pPr>
        <w:pStyle w:val="berschrift1"/>
      </w:pPr>
      <w:r>
        <w:lastRenderedPageBreak/>
        <w:t xml:space="preserve">Die </w:t>
      </w:r>
      <w:proofErr w:type="spellStart"/>
      <w:r>
        <w:t>Ligandenfeld</w:t>
      </w:r>
      <w:proofErr w:type="spellEnd"/>
      <w:r>
        <w:t>-Theorie am Beispiel oktaedrischer Komplexe (z. B. Kupfer(II)-sulfat-</w:t>
      </w:r>
      <w:r w:rsidR="00507753">
        <w:t>Pentahydrat</w:t>
      </w:r>
      <w:r>
        <w:t>)</w:t>
      </w:r>
      <w:bookmarkEnd w:id="4"/>
    </w:p>
    <w:p w14:paraId="583BAC86" w14:textId="51C2E6B0" w:rsidR="00253530" w:rsidRPr="00804FB1" w:rsidRDefault="00253530" w:rsidP="00253530">
      <w:r>
        <w:t>Komplexe mit oktaedrischer Symmetrie treten bei Komplexen von Übergangsmetallen auf, die d-Orbitale geben die Symmetrie-Form vor. Ein wichtiger Aspekt ist dabei der Effekt, den das elektrische Feld der Liganden auf die d-Orbitale des zentralen Metall-Ions bewirkt. In einem isolierten Übergangsmetall-Ion sind alle fünf d-Orbitale entartet, d. h. sie haben die gleiche Energie. Wenn aber die Orbitale unter dem Einfluss von Liganden stehen, sind sie nicht mehr alle energetisch gleich. Die Orbitale d</w:t>
      </w:r>
      <w:r>
        <w:rPr>
          <w:vertAlign w:val="subscript"/>
        </w:rPr>
        <w:t>x2-y2</w:t>
      </w:r>
      <w:r>
        <w:t xml:space="preserve"> und d</w:t>
      </w:r>
      <w:r>
        <w:rPr>
          <w:vertAlign w:val="subscript"/>
        </w:rPr>
        <w:t>z2</w:t>
      </w:r>
      <w:r>
        <w:t xml:space="preserve"> weisen mit den Bereichen höchster Elektronen-Dichte in Richtung auf die Liganden, während es bei den Orbitalen </w:t>
      </w:r>
      <w:proofErr w:type="spellStart"/>
      <w:r>
        <w:t>d</w:t>
      </w:r>
      <w:r>
        <w:rPr>
          <w:vertAlign w:val="subscript"/>
        </w:rPr>
        <w:t>xy</w:t>
      </w:r>
      <w:proofErr w:type="spellEnd"/>
      <w:r>
        <w:t xml:space="preserve">, </w:t>
      </w:r>
      <w:proofErr w:type="spellStart"/>
      <w:r>
        <w:t>d</w:t>
      </w:r>
      <w:r>
        <w:rPr>
          <w:vertAlign w:val="subscript"/>
        </w:rPr>
        <w:t>xz</w:t>
      </w:r>
      <w:proofErr w:type="spellEnd"/>
      <w:r>
        <w:t xml:space="preserve">, </w:t>
      </w:r>
      <w:proofErr w:type="spellStart"/>
      <w:r>
        <w:t>d</w:t>
      </w:r>
      <w:r>
        <w:rPr>
          <w:vertAlign w:val="subscript"/>
        </w:rPr>
        <w:t>yz</w:t>
      </w:r>
      <w:proofErr w:type="spellEnd"/>
      <w:r>
        <w:t xml:space="preserve"> die Richtung zwischen den Liganden ist. Daraus ergibt sich eine Aufspaltung der Orbitale in zwei Gruppen (siehe </w:t>
      </w:r>
      <w:r w:rsidR="00804FB1" w:rsidRPr="00804FB1">
        <w:fldChar w:fldCharType="begin"/>
      </w:r>
      <w:r w:rsidR="00804FB1" w:rsidRPr="00804FB1">
        <w:instrText xml:space="preserve"> REF _Ref55293408 \h </w:instrText>
      </w:r>
      <w:r w:rsidR="00804FB1" w:rsidRPr="00804FB1">
        <w:fldChar w:fldCharType="separate"/>
      </w:r>
      <w:r w:rsidR="00934D01" w:rsidRPr="00804FB1">
        <w:t xml:space="preserve">Abb. </w:t>
      </w:r>
      <w:r w:rsidR="00934D01">
        <w:rPr>
          <w:noProof/>
        </w:rPr>
        <w:t>1</w:t>
      </w:r>
      <w:r w:rsidR="00804FB1" w:rsidRPr="00804FB1">
        <w:fldChar w:fldCharType="end"/>
      </w:r>
      <w:r w:rsidRPr="00804FB1">
        <w:t>):</w:t>
      </w:r>
    </w:p>
    <w:p w14:paraId="5A48E844" w14:textId="5EF4352A" w:rsidR="00253530" w:rsidRDefault="00253530" w:rsidP="00253530">
      <w:pPr>
        <w:pStyle w:val="Liste2Aufzhlung"/>
      </w:pPr>
      <w:r>
        <w:t>t</w:t>
      </w:r>
      <w:r>
        <w:rPr>
          <w:vertAlign w:val="subscript"/>
        </w:rPr>
        <w:t>2g</w:t>
      </w:r>
      <w:r>
        <w:t xml:space="preserve">-Orbitale: </w:t>
      </w:r>
      <w:proofErr w:type="spellStart"/>
      <w:r>
        <w:t>d</w:t>
      </w:r>
      <w:r>
        <w:rPr>
          <w:vertAlign w:val="subscript"/>
        </w:rPr>
        <w:t>xy</w:t>
      </w:r>
      <w:proofErr w:type="spellEnd"/>
      <w:r>
        <w:t xml:space="preserve">; </w:t>
      </w:r>
      <w:proofErr w:type="spellStart"/>
      <w:r>
        <w:t>d</w:t>
      </w:r>
      <w:r>
        <w:rPr>
          <w:vertAlign w:val="subscript"/>
        </w:rPr>
        <w:t>xz</w:t>
      </w:r>
      <w:proofErr w:type="spellEnd"/>
      <w:r>
        <w:t xml:space="preserve"> und </w:t>
      </w:r>
      <w:proofErr w:type="spellStart"/>
      <w:r>
        <w:t>d</w:t>
      </w:r>
      <w:r>
        <w:rPr>
          <w:vertAlign w:val="subscript"/>
        </w:rPr>
        <w:t>yz</w:t>
      </w:r>
      <w:proofErr w:type="spellEnd"/>
    </w:p>
    <w:p w14:paraId="59A8838B" w14:textId="0B7FC514" w:rsidR="00253530" w:rsidRDefault="00253530" w:rsidP="00253530">
      <w:pPr>
        <w:pStyle w:val="Liste2Aufzhlung"/>
      </w:pPr>
      <w:proofErr w:type="spellStart"/>
      <w:r>
        <w:t>e</w:t>
      </w:r>
      <w:r>
        <w:rPr>
          <w:vertAlign w:val="subscript"/>
        </w:rPr>
        <w:t>g</w:t>
      </w:r>
      <w:proofErr w:type="spellEnd"/>
      <w:r>
        <w:t>-Orbitale: d</w:t>
      </w:r>
      <w:r w:rsidRPr="00253530">
        <w:rPr>
          <w:vertAlign w:val="subscript"/>
        </w:rPr>
        <w:t>2x-y2</w:t>
      </w:r>
      <w:r>
        <w:t xml:space="preserve"> und d</w:t>
      </w:r>
      <w:r>
        <w:rPr>
          <w:vertAlign w:val="subscript"/>
        </w:rPr>
        <w:t>z2</w:t>
      </w:r>
    </w:p>
    <w:p w14:paraId="3FB857F9" w14:textId="5F64F7C7" w:rsidR="00253530" w:rsidRDefault="00804FB1" w:rsidP="00253530">
      <w:pPr>
        <w:pStyle w:val="Bilder"/>
      </w:pPr>
      <w:r>
        <w:rPr>
          <w:lang w:eastAsia="de-DE"/>
        </w:rPr>
        <w:drawing>
          <wp:inline distT="0" distB="0" distL="0" distR="0" wp14:anchorId="4AED465F" wp14:editId="187EBF3A">
            <wp:extent cx="2675232" cy="2880000"/>
            <wp:effectExtent l="0" t="0" r="0" b="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232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E6699D" w14:textId="64F98606" w:rsidR="00253530" w:rsidRPr="00804FB1" w:rsidRDefault="00253530" w:rsidP="00804FB1">
      <w:pPr>
        <w:pStyle w:val="Beschriftung"/>
      </w:pPr>
      <w:bookmarkStart w:id="5" w:name="_Ref55293408"/>
      <w:r w:rsidRPr="00804FB1">
        <w:t xml:space="preserve">Abb. </w:t>
      </w:r>
      <w:fldSimple w:instr=" SEQ Abb. \* ARABIC ">
        <w:r w:rsidR="00934D01">
          <w:rPr>
            <w:noProof/>
          </w:rPr>
          <w:t>1</w:t>
        </w:r>
      </w:fldSimple>
      <w:bookmarkEnd w:id="5"/>
      <w:r w:rsidRPr="00804FB1">
        <w:t>: räumliche Ausdehnung der d-Orbitale [</w:t>
      </w:r>
      <w:r w:rsidR="00804FB1" w:rsidRPr="00804FB1">
        <w:fldChar w:fldCharType="begin"/>
      </w:r>
      <w:r w:rsidR="00804FB1" w:rsidRPr="00804FB1">
        <w:instrText xml:space="preserve"> REF _Ref67465665 \r \h </w:instrText>
      </w:r>
      <w:r w:rsidR="00804FB1">
        <w:instrText xml:space="preserve"> \* MERGEFORMAT </w:instrText>
      </w:r>
      <w:r w:rsidR="00804FB1" w:rsidRPr="00804FB1">
        <w:fldChar w:fldCharType="separate"/>
      </w:r>
      <w:r w:rsidR="00934D01">
        <w:t>2</w:t>
      </w:r>
      <w:r w:rsidR="00804FB1" w:rsidRPr="00804FB1">
        <w:fldChar w:fldCharType="end"/>
      </w:r>
      <w:r w:rsidRPr="00804FB1">
        <w:t>]</w:t>
      </w:r>
    </w:p>
    <w:p w14:paraId="0B616291" w14:textId="7D1F2021" w:rsidR="00253530" w:rsidRDefault="00253530" w:rsidP="00253530">
      <w:r>
        <w:rPr>
          <w:rFonts w:cs="Arial"/>
        </w:rPr>
        <w:t xml:space="preserve">Ein Elektron in einem d-Orbital des Metall-Ions, das auf die Liganden ausgerichtet ist, hat wegen der elektrostatischen Abstoßung eine höhere Energie als ein Elektron in einem Orbital, das zwischen den Liganden ausgerichtet ist. Daher sind </w:t>
      </w:r>
      <w:proofErr w:type="spellStart"/>
      <w:r>
        <w:rPr>
          <w:rFonts w:cs="Arial"/>
        </w:rPr>
        <w:t>e</w:t>
      </w:r>
      <w:r w:rsidRPr="00253530">
        <w:rPr>
          <w:rFonts w:cs="Arial"/>
          <w:vertAlign w:val="subscript"/>
        </w:rPr>
        <w:t>g</w:t>
      </w:r>
      <w:proofErr w:type="spellEnd"/>
      <w:r>
        <w:rPr>
          <w:rFonts w:cs="Arial"/>
        </w:rPr>
        <w:t>-Orbitale energetisch höher als die t</w:t>
      </w:r>
      <w:r>
        <w:rPr>
          <w:rFonts w:cs="Arial"/>
          <w:sz w:val="20"/>
          <w:szCs w:val="20"/>
        </w:rPr>
        <w:t>2g</w:t>
      </w:r>
      <w:r>
        <w:rPr>
          <w:rFonts w:cs="Arial"/>
        </w:rPr>
        <w:t xml:space="preserve">-Orbitale. Durch einen Elektronen-Übergang zwischen den im </w:t>
      </w:r>
      <w:proofErr w:type="spellStart"/>
      <w:r>
        <w:rPr>
          <w:rFonts w:cs="Arial"/>
        </w:rPr>
        <w:t>Ligandenfeld</w:t>
      </w:r>
      <w:proofErr w:type="spellEnd"/>
      <w:r>
        <w:rPr>
          <w:rFonts w:cs="Arial"/>
        </w:rPr>
        <w:t xml:space="preserve"> abgesenkten und angehobenen d-Orbitalen erfolgt eine Absorption bestimmter Frequenzen des eingestrahlten Lichtes. Die </w:t>
      </w:r>
      <w:proofErr w:type="spellStart"/>
      <w:r>
        <w:rPr>
          <w:rFonts w:cs="Arial"/>
        </w:rPr>
        <w:t>Ligandenfeld</w:t>
      </w:r>
      <w:proofErr w:type="spellEnd"/>
      <w:r>
        <w:rPr>
          <w:rFonts w:cs="Arial"/>
        </w:rPr>
        <w:t xml:space="preserve">-Aufspaltung liegt in einem solchen Bereich, dass die meisten Komplexe im Sichtbaren absorbieren, so auch bei den in den Versuchen gezeigten Komplexen. In </w:t>
      </w:r>
      <w:r w:rsidR="00507753" w:rsidRPr="00E87A10">
        <w:rPr>
          <w:rFonts w:cs="Arial"/>
        </w:rPr>
        <w:fldChar w:fldCharType="begin"/>
      </w:r>
      <w:r w:rsidR="00507753" w:rsidRPr="00E87A10">
        <w:rPr>
          <w:rFonts w:cs="Arial"/>
        </w:rPr>
        <w:instrText xml:space="preserve"> REF _Ref55293307 \h </w:instrText>
      </w:r>
      <w:r w:rsidR="00507753" w:rsidRPr="00E87A10">
        <w:rPr>
          <w:rFonts w:cs="Arial"/>
        </w:rPr>
      </w:r>
      <w:r w:rsidR="00507753" w:rsidRPr="00E87A10">
        <w:rPr>
          <w:rFonts w:cs="Arial"/>
        </w:rPr>
        <w:fldChar w:fldCharType="separate"/>
      </w:r>
      <w:r w:rsidR="00934D01" w:rsidRPr="00E87A10">
        <w:t xml:space="preserve">Abb. </w:t>
      </w:r>
      <w:r w:rsidR="00934D01">
        <w:rPr>
          <w:noProof/>
        </w:rPr>
        <w:t>2</w:t>
      </w:r>
      <w:r w:rsidR="00507753" w:rsidRPr="00E87A10">
        <w:rPr>
          <w:rFonts w:cs="Arial"/>
        </w:rPr>
        <w:fldChar w:fldCharType="end"/>
      </w:r>
      <w:r>
        <w:rPr>
          <w:rFonts w:cs="Arial"/>
        </w:rPr>
        <w:t xml:space="preserve"> wird die energetische Aufspaltung von </w:t>
      </w:r>
      <w:r w:rsidRPr="00253530">
        <w:t xml:space="preserve">d-Orbitalen durch zwei </w:t>
      </w:r>
      <w:proofErr w:type="spellStart"/>
      <w:r w:rsidRPr="00253530">
        <w:t>Ligandenfelder</w:t>
      </w:r>
      <w:proofErr w:type="spellEnd"/>
      <w:r w:rsidRPr="00253530">
        <w:t xml:space="preserve"> unterschiedlicher Geometrie gezeigt:</w:t>
      </w:r>
    </w:p>
    <w:p w14:paraId="79B4748F" w14:textId="2F367371" w:rsidR="00253530" w:rsidRPr="00E87A10" w:rsidRDefault="00764226" w:rsidP="00E87A10">
      <w:pPr>
        <w:pStyle w:val="Bilder"/>
      </w:pPr>
      <w:r w:rsidRPr="00E87A10">
        <w:rPr>
          <w:lang w:eastAsia="de-DE"/>
        </w:rPr>
        <w:lastRenderedPageBreak/>
        <w:drawing>
          <wp:inline distT="0" distB="0" distL="0" distR="0" wp14:anchorId="18B622AB" wp14:editId="70E8000D">
            <wp:extent cx="3849476" cy="2880000"/>
            <wp:effectExtent l="0" t="0" r="0" b="0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9476" cy="28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0E08D7" w14:textId="19B68F32" w:rsidR="00253530" w:rsidRPr="00E87A10" w:rsidRDefault="00253530" w:rsidP="00E87A10">
      <w:pPr>
        <w:pStyle w:val="Beschriftung"/>
      </w:pPr>
      <w:bookmarkStart w:id="6" w:name="_Ref55293307"/>
      <w:r w:rsidRPr="00E87A10">
        <w:t xml:space="preserve">Abb. </w:t>
      </w:r>
      <w:fldSimple w:instr=" SEQ Abb. \* ARABIC ">
        <w:r w:rsidR="00934D01">
          <w:rPr>
            <w:noProof/>
          </w:rPr>
          <w:t>2</w:t>
        </w:r>
      </w:fldSimple>
      <w:bookmarkEnd w:id="6"/>
      <w:r w:rsidRPr="00E87A10">
        <w:t xml:space="preserve">: Aufspaltung der d-Orbitale im </w:t>
      </w:r>
      <w:proofErr w:type="spellStart"/>
      <w:r w:rsidRPr="00E87A10">
        <w:t>Ligandenfeld</w:t>
      </w:r>
      <w:proofErr w:type="spellEnd"/>
      <w:r w:rsidRPr="00E87A10">
        <w:t xml:space="preserve"> eines Tetraeders und eines Oktaeders [</w:t>
      </w:r>
      <w:r w:rsidR="000674A4" w:rsidRPr="00E87A10">
        <w:t xml:space="preserve">nach </w:t>
      </w:r>
      <w:r w:rsidR="00E87A10" w:rsidRPr="00E87A10">
        <w:fldChar w:fldCharType="begin"/>
      </w:r>
      <w:r w:rsidR="00E87A10" w:rsidRPr="00E87A10">
        <w:instrText xml:space="preserve"> REF _Ref55289605 \r \h </w:instrText>
      </w:r>
      <w:r w:rsidR="00E87A10">
        <w:instrText xml:space="preserve"> \* MERGEFORMAT </w:instrText>
      </w:r>
      <w:r w:rsidR="00E87A10" w:rsidRPr="00E87A10">
        <w:fldChar w:fldCharType="separate"/>
      </w:r>
      <w:r w:rsidR="00934D01">
        <w:t>3</w:t>
      </w:r>
      <w:r w:rsidR="00E87A10" w:rsidRPr="00E87A10">
        <w:fldChar w:fldCharType="end"/>
      </w:r>
      <w:r w:rsidRPr="00E87A10">
        <w:t>]</w:t>
      </w:r>
    </w:p>
    <w:p w14:paraId="1A901CEE" w14:textId="3E82D9CB" w:rsidR="00253530" w:rsidRDefault="00253530" w:rsidP="00253530">
      <w:pPr>
        <w:rPr>
          <w:rFonts w:cs="Arial"/>
        </w:rPr>
      </w:pPr>
      <w:r>
        <w:rPr>
          <w:rFonts w:cs="Arial"/>
        </w:rPr>
        <w:t xml:space="preserve">In </w:t>
      </w:r>
      <w:r w:rsidR="00507753">
        <w:rPr>
          <w:rFonts w:cs="Arial"/>
          <w:color w:val="FF00FF" w:themeColor="accent4"/>
        </w:rPr>
        <w:fldChar w:fldCharType="begin"/>
      </w:r>
      <w:r w:rsidR="00507753">
        <w:rPr>
          <w:rFonts w:cs="Arial"/>
        </w:rPr>
        <w:instrText xml:space="preserve"> REF _Ref55293315 \h </w:instrText>
      </w:r>
      <w:r w:rsidR="00507753">
        <w:rPr>
          <w:rFonts w:cs="Arial"/>
          <w:color w:val="FF00FF" w:themeColor="accent4"/>
        </w:rPr>
      </w:r>
      <w:r w:rsidR="00507753">
        <w:rPr>
          <w:rFonts w:cs="Arial"/>
          <w:color w:val="FF00FF" w:themeColor="accent4"/>
        </w:rPr>
        <w:fldChar w:fldCharType="separate"/>
      </w:r>
      <w:r w:rsidR="00934D01">
        <w:t xml:space="preserve">Abb. </w:t>
      </w:r>
      <w:r w:rsidR="00934D01">
        <w:rPr>
          <w:noProof/>
        </w:rPr>
        <w:t>3</w:t>
      </w:r>
      <w:r w:rsidR="00507753">
        <w:rPr>
          <w:rFonts w:cs="Arial"/>
          <w:color w:val="FF00FF" w:themeColor="accent4"/>
        </w:rPr>
        <w:fldChar w:fldCharType="end"/>
      </w:r>
      <w:r>
        <w:rPr>
          <w:rFonts w:cs="Arial"/>
        </w:rPr>
        <w:t xml:space="preserve"> wird ein oktaedrischer Komplex von CuSO</w:t>
      </w:r>
      <w:r>
        <w:rPr>
          <w:rFonts w:cs="Arial"/>
          <w:vertAlign w:val="subscript"/>
        </w:rPr>
        <w:t>4</w:t>
      </w:r>
      <w:r>
        <w:rPr>
          <w:rFonts w:cs="Arial"/>
        </w:rPr>
        <w:t>*5 H</w:t>
      </w:r>
      <w:r>
        <w:rPr>
          <w:rFonts w:cs="Arial"/>
          <w:vertAlign w:val="subscript"/>
        </w:rPr>
        <w:t>2</w:t>
      </w:r>
      <w:r>
        <w:rPr>
          <w:rFonts w:cs="Arial"/>
        </w:rPr>
        <w:t>O</w:t>
      </w:r>
      <w:r>
        <w:rPr>
          <w:rFonts w:cs="Arial"/>
          <w:vertAlign w:val="subscript"/>
        </w:rPr>
        <w:t xml:space="preserve"> </w:t>
      </w:r>
      <w:r>
        <w:rPr>
          <w:rFonts w:cs="Arial"/>
        </w:rPr>
        <w:t>räumlich dargestellt. Die Schwefel-Atome sind die gelben Kugeln, die roten Kugeln die Sauerstoff-Atome und die weißen Kugeln stellen die Wasserstoff</w:t>
      </w:r>
      <w:r w:rsidR="00331B6A">
        <w:rPr>
          <w:rFonts w:cs="Arial"/>
        </w:rPr>
        <w:t>-A</w:t>
      </w:r>
      <w:r>
        <w:rPr>
          <w:rFonts w:cs="Arial"/>
        </w:rPr>
        <w:t>tome dar. Das Zentral</w:t>
      </w:r>
      <w:r w:rsidR="00331B6A">
        <w:rPr>
          <w:rFonts w:cs="Arial"/>
        </w:rPr>
        <w:t>-K</w:t>
      </w:r>
      <w:r>
        <w:rPr>
          <w:rFonts w:cs="Arial"/>
        </w:rPr>
        <w:t>ation Cu</w:t>
      </w:r>
      <w:r>
        <w:rPr>
          <w:rFonts w:cs="Arial"/>
          <w:vertAlign w:val="superscript"/>
        </w:rPr>
        <w:t>2+</w:t>
      </w:r>
      <w:r>
        <w:rPr>
          <w:rFonts w:cs="Arial"/>
        </w:rPr>
        <w:t xml:space="preserve"> ist als blaue Kugel dargestellt. Die grauen durchgezogenen oder gestrichelten Linien stehen für die Wechselwirkungen zum Zentral</w:t>
      </w:r>
      <w:r w:rsidR="00331B6A">
        <w:rPr>
          <w:rFonts w:cs="Arial"/>
        </w:rPr>
        <w:t>-K</w:t>
      </w:r>
      <w:r>
        <w:rPr>
          <w:rFonts w:cs="Arial"/>
        </w:rPr>
        <w:t>ation. Die Zahlen geben die Anzahl der Wasser</w:t>
      </w:r>
      <w:r w:rsidR="00331B6A">
        <w:rPr>
          <w:rFonts w:cs="Arial"/>
        </w:rPr>
        <w:t>-M</w:t>
      </w:r>
      <w:r>
        <w:rPr>
          <w:rFonts w:cs="Arial"/>
        </w:rPr>
        <w:t>oleküle an.</w:t>
      </w:r>
    </w:p>
    <w:p w14:paraId="324A2753" w14:textId="7AB3749E" w:rsidR="002868BD" w:rsidRDefault="002868BD" w:rsidP="002868BD">
      <w:pPr>
        <w:pStyle w:val="Bilder"/>
      </w:pPr>
      <w:r>
        <w:rPr>
          <w:lang w:eastAsia="de-DE"/>
        </w:rPr>
        <w:drawing>
          <wp:inline distT="0" distB="0" distL="0" distR="0" wp14:anchorId="08007865" wp14:editId="090C9332">
            <wp:extent cx="2844145" cy="3600000"/>
            <wp:effectExtent l="2857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44145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B0FC1F" w14:textId="3DEA275B" w:rsidR="00CC3E10" w:rsidRPr="00CC3E10" w:rsidRDefault="00CC3E10" w:rsidP="00CC3E10">
      <w:pPr>
        <w:pStyle w:val="Beschriftung"/>
      </w:pPr>
      <w:bookmarkStart w:id="7" w:name="_Ref55293315"/>
      <w:r>
        <w:t xml:space="preserve">Abb. </w:t>
      </w:r>
      <w:fldSimple w:instr=" SEQ Abb. \* ARABIC ">
        <w:r w:rsidR="00934D01">
          <w:rPr>
            <w:noProof/>
          </w:rPr>
          <w:t>3</w:t>
        </w:r>
      </w:fldSimple>
      <w:bookmarkEnd w:id="7"/>
      <w:r>
        <w:t xml:space="preserve">: </w:t>
      </w:r>
      <w:r>
        <w:rPr>
          <w:rFonts w:cs="Arial"/>
        </w:rPr>
        <w:t>Räumliche Darstellung eines einzelnen Kupfer-Ions (hypothetisch!) mit 5 Wasser-Molekülen, wovon 4 an des Kupfer-Ion koordiniert sind, sowie 2 Sulfat-Anionen. Die Farbe eines Komplexes hängt also von der Art der Liganden und der Zentra</w:t>
      </w:r>
      <w:r w:rsidR="00507753">
        <w:rPr>
          <w:rFonts w:cs="Arial"/>
        </w:rPr>
        <w:t>l</w:t>
      </w:r>
      <w:r>
        <w:rPr>
          <w:rFonts w:cs="Arial"/>
        </w:rPr>
        <w:t>-</w:t>
      </w:r>
      <w:r w:rsidR="00507753">
        <w:rPr>
          <w:rFonts w:cs="Arial"/>
        </w:rPr>
        <w:t>I</w:t>
      </w:r>
      <w:r>
        <w:rPr>
          <w:rFonts w:cs="Arial"/>
        </w:rPr>
        <w:t xml:space="preserve">onen ab. Bei gleichem Zentral-Ion und unterschiedlichen Liganden lässt sich die </w:t>
      </w:r>
      <w:proofErr w:type="spellStart"/>
      <w:r>
        <w:rPr>
          <w:rFonts w:cs="Arial"/>
        </w:rPr>
        <w:t>spektrochemische</w:t>
      </w:r>
      <w:proofErr w:type="spellEnd"/>
      <w:r>
        <w:rPr>
          <w:rFonts w:cs="Arial"/>
        </w:rPr>
        <w:t xml:space="preserve"> Reihe aufstellen:</w:t>
      </w:r>
      <w:r w:rsidR="002868BD">
        <w:rPr>
          <w:rFonts w:cs="Arial"/>
        </w:rPr>
        <w:t xml:space="preserve"> [</w:t>
      </w:r>
      <w:r w:rsidR="002868BD">
        <w:rPr>
          <w:rFonts w:cs="Arial"/>
        </w:rPr>
        <w:fldChar w:fldCharType="begin"/>
      </w:r>
      <w:r w:rsidR="002868BD">
        <w:rPr>
          <w:rFonts w:cs="Arial"/>
        </w:rPr>
        <w:instrText xml:space="preserve"> REF _Ref67392136 \r \h </w:instrText>
      </w:r>
      <w:r w:rsidR="002868BD">
        <w:rPr>
          <w:rFonts w:cs="Arial"/>
        </w:rPr>
      </w:r>
      <w:r w:rsidR="002868BD">
        <w:rPr>
          <w:rFonts w:cs="Arial"/>
        </w:rPr>
        <w:fldChar w:fldCharType="separate"/>
      </w:r>
      <w:r w:rsidR="00934D01">
        <w:rPr>
          <w:rFonts w:cs="Arial"/>
        </w:rPr>
        <w:t>5</w:t>
      </w:r>
      <w:r w:rsidR="002868BD">
        <w:rPr>
          <w:rFonts w:cs="Arial"/>
        </w:rPr>
        <w:fldChar w:fldCharType="end"/>
      </w:r>
      <w:r w:rsidR="002868BD">
        <w:rPr>
          <w:rFonts w:cs="Arial"/>
        </w:rPr>
        <w:t>]</w:t>
      </w:r>
    </w:p>
    <w:p w14:paraId="29F95DEB" w14:textId="273FEAA5" w:rsidR="00331B6A" w:rsidRPr="003C1924" w:rsidRDefault="00934D01" w:rsidP="00BD45F4">
      <w:pPr>
        <w:pStyle w:val="Formeln"/>
        <w:rPr>
          <w:rFonts w:eastAsiaTheme="minorEastAsia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nor/>
                </m:rPr>
                <w:rPr>
                  <w:lang w:val="en-US"/>
                </w:rPr>
                <m:t>I</m:t>
              </m:r>
            </m:e>
            <m:sup>
              <m:r>
                <m:rPr>
                  <m:nor/>
                </m:rPr>
                <w:rPr>
                  <w:lang w:val="en-US"/>
                </w:rPr>
                <m:t>-</m:t>
              </m:r>
            </m:sup>
          </m:sSup>
          <m:r>
            <m:rPr>
              <m:nor/>
            </m:rPr>
            <w:rPr>
              <w:lang w:val="en-US"/>
            </w:rPr>
            <m:t xml:space="preserve"> &lt;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nor/>
                </m:rPr>
                <w:rPr>
                  <w:lang w:val="en-US"/>
                </w:rPr>
                <m:t>Br</m:t>
              </m:r>
            </m:e>
            <m:sup>
              <m:r>
                <m:rPr>
                  <m:nor/>
                </m:rPr>
                <w:rPr>
                  <w:lang w:val="en-US"/>
                </w:rPr>
                <m:t>-</m:t>
              </m:r>
            </m:sup>
          </m:sSup>
          <m:r>
            <m:rPr>
              <m:nor/>
            </m:rPr>
            <w:rPr>
              <w:lang w:val="en-US"/>
            </w:rPr>
            <m:t xml:space="preserve"> &lt;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nor/>
                </m:rPr>
                <w:rPr>
                  <w:lang w:val="en-US"/>
                </w:rPr>
                <m:t>Cl</m:t>
              </m:r>
            </m:e>
            <m:sup>
              <m:r>
                <m:rPr>
                  <m:nor/>
                </m:rPr>
                <w:rPr>
                  <w:lang w:val="en-US"/>
                </w:rPr>
                <m:t>-</m:t>
              </m:r>
            </m:sup>
          </m:sSup>
          <m:r>
            <m:rPr>
              <m:nor/>
            </m:rPr>
            <w:rPr>
              <w:lang w:val="en-US"/>
            </w:rPr>
            <m:t xml:space="preserve"> &lt;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nor/>
                </m:rPr>
                <w:rPr>
                  <w:lang w:val="en-US"/>
                </w:rPr>
                <m:t>F</m:t>
              </m:r>
            </m:e>
            <m:sup>
              <m:r>
                <m:rPr>
                  <m:nor/>
                </m:rPr>
                <w:rPr>
                  <w:lang w:val="en-US"/>
                </w:rPr>
                <m:t>-</m:t>
              </m:r>
            </m:sup>
          </m:sSup>
          <m:r>
            <m:rPr>
              <m:nor/>
            </m:rPr>
            <w:rPr>
              <w:lang w:val="en-US"/>
            </w:rPr>
            <m:t xml:space="preserve"> &lt;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nor/>
                </m:rPr>
                <w:rPr>
                  <w:lang w:val="en-US"/>
                </w:rPr>
                <m:t>OH</m:t>
              </m:r>
            </m:e>
            <m:sup>
              <m:r>
                <m:rPr>
                  <m:nor/>
                </m:rPr>
                <w:rPr>
                  <w:lang w:val="en-US"/>
                </w:rPr>
                <m:t>-</m:t>
              </m:r>
            </m:sup>
          </m:sSup>
          <m:r>
            <m:rPr>
              <m:nor/>
            </m:rPr>
            <w:rPr>
              <w:lang w:val="en-US"/>
            </w:rPr>
            <m:t xml:space="preserve"> </m:t>
          </m:r>
          <m:r>
            <m:rPr>
              <m:nor/>
            </m:rPr>
            <w:rPr>
              <w:rFonts w:ascii="Cambria Math" w:hAnsi="Cambria Math" w:cs="Cambria Math"/>
              <w:lang w:val="en-US"/>
            </w:rPr>
            <m:t>≪</m:t>
          </m:r>
          <m:r>
            <m:rPr>
              <m:nor/>
            </m:rPr>
            <w:rPr>
              <w:lang w:val="en-US"/>
            </w:rPr>
            <m:t xml:space="preserve">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w:rPr>
                  <w:lang w:val="en-US"/>
                </w:rPr>
                <m:t>H</m:t>
              </m:r>
            </m:e>
            <m:sub>
              <m:r>
                <m:rPr>
                  <m:nor/>
                </m:rPr>
                <w:rPr>
                  <w:lang w:val="en-US"/>
                </w:rPr>
                <m:t>2</m:t>
              </m:r>
            </m:sub>
          </m:sSub>
          <m:r>
            <m:rPr>
              <m:nor/>
            </m:rPr>
            <w:rPr>
              <w:lang w:val="en-US"/>
            </w:rPr>
            <m:t xml:space="preserve">O &lt;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w:rPr>
                  <w:lang w:val="en-US"/>
                </w:rPr>
                <m:t>NH</m:t>
              </m:r>
            </m:e>
            <m:sub>
              <m:r>
                <m:rPr>
                  <m:nor/>
                </m:rPr>
                <w:rPr>
                  <w:lang w:val="en-US"/>
                </w:rPr>
                <m:t>3</m:t>
              </m:r>
            </m:sub>
          </m:sSub>
          <m:r>
            <m:rPr>
              <m:nor/>
            </m:rPr>
            <w:rPr>
              <w:lang w:val="en-US"/>
            </w:rPr>
            <m:t xml:space="preserve"> </m:t>
          </m:r>
          <m:r>
            <m:rPr>
              <m:nor/>
            </m:rPr>
            <w:rPr>
              <w:rFonts w:ascii="Cambria Math" w:hAnsi="Cambria Math" w:cs="Cambria Math"/>
              <w:lang w:val="en-US"/>
            </w:rPr>
            <m:t>≪</m:t>
          </m:r>
          <m:r>
            <m:rPr>
              <m:nor/>
            </m:rPr>
            <w:rPr>
              <w:lang w:val="en-US"/>
            </w:rPr>
            <m:t xml:space="preserve">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nor/>
                    </m:rPr>
                    <w:rPr>
                      <w:lang w:val="en-US"/>
                    </w:rPr>
                    <m:t>NO</m:t>
                  </m:r>
                </m:e>
                <m:sub>
                  <m:r>
                    <m:rPr>
                      <m:nor/>
                    </m:rPr>
                    <w:rPr>
                      <w:lang w:val="en-US"/>
                    </w:rPr>
                    <m:t>2</m:t>
                  </m:r>
                </m:sub>
              </m:sSub>
            </m:e>
            <m:sup>
              <m:r>
                <m:rPr>
                  <m:nor/>
                </m:rPr>
                <w:rPr>
                  <w:lang w:val="en-US"/>
                </w:rPr>
                <m:t>-</m:t>
              </m:r>
            </m:sup>
          </m:sSup>
          <m:r>
            <m:rPr>
              <m:nor/>
            </m:rPr>
            <w:rPr>
              <w:lang w:val="en-US"/>
            </w:rPr>
            <m:t xml:space="preserve"> &lt;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nor/>
                </m:rPr>
                <w:rPr>
                  <w:lang w:val="en-US"/>
                </w:rPr>
                <m:t>CN</m:t>
              </m:r>
            </m:e>
            <m:sup>
              <m:r>
                <m:rPr>
                  <m:nor/>
                </m:rPr>
                <w:rPr>
                  <w:lang w:val="en-US"/>
                </w:rPr>
                <m:t>-</m:t>
              </m:r>
            </m:sup>
          </m:sSup>
        </m:oMath>
      </m:oMathPara>
    </w:p>
    <w:p w14:paraId="5A1994BB" w14:textId="458C2571" w:rsidR="00BD45F4" w:rsidRDefault="00BD45F4" w:rsidP="00BD45F4">
      <w:r>
        <w:t>Mit jedem Liganden-Wechsel ändert sich die Farbe.</w:t>
      </w:r>
    </w:p>
    <w:p w14:paraId="2C8526EF" w14:textId="261B5CDC" w:rsidR="00BD45F4" w:rsidRPr="00BD45F4" w:rsidRDefault="00BD45F4" w:rsidP="00BD45F4">
      <w:r>
        <w:t xml:space="preserve">Beispiel: </w:t>
      </w:r>
      <w:r>
        <w:rPr>
          <w:rFonts w:cs="Arial"/>
        </w:rPr>
        <w:t>Der Austausch aller 5 Wasser-Moleküle im Kupfer(II)-sulfat-</w:t>
      </w:r>
      <w:proofErr w:type="spellStart"/>
      <w:r>
        <w:rPr>
          <w:rFonts w:cs="Arial"/>
        </w:rPr>
        <w:t>pentahydrat</w:t>
      </w:r>
      <w:proofErr w:type="spellEnd"/>
      <w:r>
        <w:rPr>
          <w:rFonts w:cs="Arial"/>
        </w:rPr>
        <w:t>-Kristall durch 5 Ammoniak-Moleküle, ändert die Färbung von hellblau zu dunkelblau.</w:t>
      </w:r>
    </w:p>
    <w:p w14:paraId="0E92A628" w14:textId="68D679BB" w:rsidR="00331B6A" w:rsidRPr="00BD45F4" w:rsidRDefault="00934D01" w:rsidP="00BD45F4">
      <w:pPr>
        <w:pStyle w:val="Formeln"/>
        <w:rPr>
          <w:rFonts w:eastAsiaTheme="minorEastAsia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nor/>
                </m:rPr>
                <m:t>Cu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m:rPr>
                              <m:nor/>
                            </m:rPr>
                            <m:t>H</m:t>
                          </m:r>
                        </m:e>
                        <m:sub>
                          <m:r>
                            <m:rPr>
                              <m:nor/>
                            </m:rPr>
                            <m:t>2</m:t>
                          </m:r>
                        </m:sub>
                      </m:sSub>
                      <m:r>
                        <m:rPr>
                          <m:nor/>
                        </m:rPr>
                        <m:t>O</m:t>
                      </m:r>
                    </m:e>
                  </m:d>
                </m:e>
                <m:sub>
                  <m:r>
                    <m:rPr>
                      <m:nor/>
                    </m:rPr>
                    <m:t>4</m:t>
                  </m:r>
                </m:sub>
              </m:sSub>
            </m:e>
          </m:d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SO</m:t>
              </m:r>
            </m:e>
            <m:sub>
              <m:r>
                <m:rPr>
                  <m:nor/>
                </m:rPr>
                <m:t>4</m:t>
              </m:r>
            </m:sub>
          </m:sSub>
          <m:r>
            <m:rPr>
              <m:nor/>
            </m:rPr>
            <m:t>*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H</m:t>
              </m:r>
            </m:e>
            <m:sub>
              <m:r>
                <m:rPr>
                  <m:nor/>
                </m:rPr>
                <m:t>2</m:t>
              </m:r>
            </m:sub>
          </m:sSub>
          <m:r>
            <m:rPr>
              <m:nor/>
            </m:rPr>
            <m:t>O + 5</m:t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NH</m:t>
              </m:r>
            </m:e>
            <m:sub>
              <m:r>
                <m:rPr>
                  <m:nor/>
                </m:rPr>
                <m:t>3</m:t>
              </m:r>
            </m:sub>
          </m:sSub>
          <m:r>
            <m:rPr>
              <m:nor/>
            </m:rPr>
            <m:t xml:space="preserve"> </m:t>
          </m:r>
          <m:r>
            <m:rPr>
              <m:nor/>
            </m:rPr>
            <w:rPr>
              <w:rFonts w:ascii="Cambria Math" w:hAnsi="Cambria Math" w:cs="Cambria Math"/>
            </w:rPr>
            <m:t>⟶</m:t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nor/>
                </m:rPr>
                <m:t>Cu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m:rPr>
                              <m:nor/>
                            </m:rPr>
                            <m:t>NH</m:t>
                          </m:r>
                        </m:e>
                        <m:sub>
                          <m:r>
                            <m:rPr>
                              <m:nor/>
                            </m:rPr>
                            <m:t>3</m:t>
                          </m:r>
                        </m:sub>
                      </m:sSub>
                    </m:e>
                  </m:d>
                </m:e>
                <m:sub>
                  <m:r>
                    <m:rPr>
                      <m:nor/>
                    </m:rPr>
                    <m:t>4</m:t>
                  </m:r>
                </m:sub>
              </m:sSub>
            </m:e>
          </m:d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SO</m:t>
              </m:r>
            </m:e>
            <m:sub>
              <m:r>
                <m:rPr>
                  <m:nor/>
                </m:rPr>
                <m:t>4</m:t>
              </m:r>
            </m:sub>
          </m:sSub>
          <m:r>
            <m:rPr>
              <m:nor/>
            </m:rPr>
            <m:t>*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NH</m:t>
              </m:r>
            </m:e>
            <m:sub>
              <m:r>
                <m:rPr>
                  <m:nor/>
                </m:rPr>
                <m:t>3</m:t>
              </m:r>
            </m:sub>
          </m:sSub>
          <m:r>
            <m:rPr>
              <m:nor/>
            </m:rPr>
            <m:t xml:space="preserve"> + 5</m:t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H</m:t>
              </m:r>
            </m:e>
            <m:sub>
              <m:r>
                <m:rPr>
                  <m:nor/>
                </m:rPr>
                <m:t>2</m:t>
              </m:r>
            </m:sub>
          </m:sSub>
          <m:r>
            <m:rPr>
              <m:nor/>
            </m:rPr>
            <m:t>O</m:t>
          </m:r>
        </m:oMath>
      </m:oMathPara>
    </w:p>
    <w:p w14:paraId="0708FC43" w14:textId="3ACF263E" w:rsidR="00BD45F4" w:rsidRDefault="00BD45F4" w:rsidP="00BD45F4">
      <w:pPr>
        <w:pStyle w:val="berschrift1"/>
      </w:pPr>
      <w:bookmarkStart w:id="8" w:name="_Toc58856325"/>
      <w:r>
        <w:lastRenderedPageBreak/>
        <w:t>Komplexe als Säuren: Der amphotere Charakter von Aluminiumhydroxid</w:t>
      </w:r>
      <w:bookmarkEnd w:id="8"/>
    </w:p>
    <w:p w14:paraId="37FADE22" w14:textId="5F617404" w:rsidR="00BD45F4" w:rsidRDefault="00BD45F4" w:rsidP="00BD45F4">
      <w:pPr>
        <w:rPr>
          <w:rFonts w:cs="Arial"/>
        </w:rPr>
      </w:pPr>
      <w:r>
        <w:rPr>
          <w:rFonts w:cs="Arial"/>
        </w:rPr>
        <w:t>Löst man das Aluminium-Salz AlX</w:t>
      </w:r>
      <w:r>
        <w:rPr>
          <w:rFonts w:cs="Arial"/>
          <w:vertAlign w:val="subscript"/>
        </w:rPr>
        <w:t>3</w:t>
      </w:r>
      <w:r>
        <w:rPr>
          <w:rFonts w:cs="Arial"/>
        </w:rPr>
        <w:t xml:space="preserve"> einer starken Säure (Aluminium-Halogenid, -Sulfat, -perchlorat) in Wasser, so bildet sich das oktaedrisch gebaute Hexaaquaaluminium-Ion [Al(H</w:t>
      </w:r>
      <w:r>
        <w:rPr>
          <w:rFonts w:cs="Arial"/>
          <w:vertAlign w:val="subscript"/>
        </w:rPr>
        <w:t>2</w:t>
      </w:r>
      <w:r>
        <w:rPr>
          <w:rFonts w:cs="Arial"/>
        </w:rPr>
        <w:t>O)</w:t>
      </w:r>
      <w:r>
        <w:rPr>
          <w:rFonts w:cs="Arial"/>
          <w:vertAlign w:val="subscript"/>
        </w:rPr>
        <w:t>6</w:t>
      </w:r>
      <w:r>
        <w:rPr>
          <w:rFonts w:cs="Arial"/>
        </w:rPr>
        <w:t>]</w:t>
      </w:r>
      <w:r>
        <w:rPr>
          <w:rFonts w:cs="Arial"/>
          <w:vertAlign w:val="superscript"/>
        </w:rPr>
        <w:t>3+</w:t>
      </w:r>
      <w:r>
        <w:rPr>
          <w:rFonts w:cs="Arial"/>
        </w:rPr>
        <w:t>das als schwache Kationen-Säure wirkt. (pK</w:t>
      </w:r>
      <w:r>
        <w:rPr>
          <w:rFonts w:cs="Arial"/>
          <w:vertAlign w:val="subscript"/>
        </w:rPr>
        <w:t>s</w:t>
      </w:r>
      <w:r>
        <w:rPr>
          <w:rFonts w:cs="Arial"/>
        </w:rPr>
        <w:t>= 4,97)</w:t>
      </w:r>
    </w:p>
    <w:p w14:paraId="38ACA215" w14:textId="0617314E" w:rsidR="00BD45F4" w:rsidRPr="00BD45F4" w:rsidRDefault="00934D01" w:rsidP="00BD45F4">
      <w:pPr>
        <w:pStyle w:val="Formeln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AlX</m:t>
              </m:r>
            </m:e>
            <m:sub>
              <m:r>
                <m:rPr>
                  <m:nor/>
                </m:rPr>
                <m:t>3</m:t>
              </m:r>
            </m:sub>
          </m:sSub>
          <m:r>
            <m:rPr>
              <m:nor/>
            </m:rPr>
            <m:t xml:space="preserve"> + 6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H</m:t>
              </m:r>
            </m:e>
            <m:sub>
              <m:r>
                <m:rPr>
                  <m:nor/>
                </m:rPr>
                <m:t>2</m:t>
              </m:r>
            </m:sub>
          </m:sSub>
          <m:r>
            <m:rPr>
              <m:nor/>
            </m:rPr>
            <m:t xml:space="preserve">O </m:t>
          </m:r>
          <m:r>
            <m:rPr>
              <m:nor/>
            </m:rPr>
            <w:rPr>
              <w:rFonts w:ascii="Cambria Math" w:hAnsi="Cambria Math" w:cs="Cambria Math"/>
            </w:rPr>
            <m:t>⟶</m:t>
          </m:r>
          <m:r>
            <m:rPr>
              <m:nor/>
            </m:rPr>
            <m:t xml:space="preserve">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nor/>
                    </m:rPr>
                    <m:t>Al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m:rPr>
                                  <m:nor/>
                                </m:rPr>
                                <m:t>H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m:t>2</m:t>
                              </m:r>
                            </m:sub>
                          </m:sSub>
                          <m:r>
                            <m:rPr>
                              <m:nor/>
                            </m:rPr>
                            <m:t>O</m:t>
                          </m:r>
                        </m:e>
                      </m:d>
                    </m:e>
                    <m:sub>
                      <m:r>
                        <m:rPr>
                          <m:nor/>
                        </m:rPr>
                        <m:t>6</m:t>
                      </m:r>
                    </m:sub>
                  </m:sSub>
                </m:e>
              </m:d>
            </m:e>
            <m:sup>
              <m:r>
                <m:rPr>
                  <m:nor/>
                </m:rPr>
                <m:t>3+</m:t>
              </m:r>
            </m:sup>
          </m:sSup>
          <m:r>
            <m:rPr>
              <m:nor/>
            </m:rPr>
            <m:t xml:space="preserve"> + 3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nor/>
                </m:rPr>
                <m:t>X</m:t>
              </m:r>
            </m:e>
            <m:sup>
              <m:r>
                <m:rPr>
                  <m:nor/>
                </m:rPr>
                <m:t>-</m:t>
              </m:r>
            </m:sup>
          </m:sSup>
        </m:oMath>
      </m:oMathPara>
    </w:p>
    <w:p w14:paraId="42CB4305" w14:textId="5673A16B" w:rsidR="003C1924" w:rsidRDefault="00BD45F4" w:rsidP="00BD45F4">
      <w:pPr>
        <w:rPr>
          <w:rFonts w:cs="Arial"/>
        </w:rPr>
      </w:pPr>
      <w:r>
        <w:rPr>
          <w:rFonts w:cs="Arial"/>
        </w:rPr>
        <w:t>Als Folge der Säure-Wirkung von [Al(H</w:t>
      </w:r>
      <w:r>
        <w:rPr>
          <w:rFonts w:cs="Arial"/>
          <w:vertAlign w:val="subscript"/>
        </w:rPr>
        <w:t>2</w:t>
      </w:r>
      <w:r>
        <w:rPr>
          <w:rFonts w:cs="Arial"/>
        </w:rPr>
        <w:t>O)</w:t>
      </w:r>
      <w:r>
        <w:rPr>
          <w:rFonts w:cs="Arial"/>
          <w:vertAlign w:val="subscript"/>
        </w:rPr>
        <w:t>6</w:t>
      </w:r>
      <w:r>
        <w:rPr>
          <w:rFonts w:cs="Arial"/>
        </w:rPr>
        <w:t>]</w:t>
      </w:r>
      <w:r>
        <w:rPr>
          <w:rFonts w:cs="Arial"/>
          <w:vertAlign w:val="superscript"/>
        </w:rPr>
        <w:t>3+</w:t>
      </w:r>
      <w:r>
        <w:rPr>
          <w:rFonts w:cs="Arial"/>
        </w:rPr>
        <w:t xml:space="preserve"> unterliegen Aluminium-Salze schwacher Säuren (Aluminiumsulfid, - </w:t>
      </w:r>
      <w:proofErr w:type="spellStart"/>
      <w:r>
        <w:rPr>
          <w:rFonts w:cs="Arial"/>
        </w:rPr>
        <w:t>carbonat</w:t>
      </w:r>
      <w:proofErr w:type="spellEnd"/>
      <w:r>
        <w:rPr>
          <w:rFonts w:cs="Arial"/>
        </w:rPr>
        <w:t>, -cyanid, -acetat usw.) der Hydrolyse. Bei sehr kleinen Konzentrationen (ca. 10</w:t>
      </w:r>
      <w:r>
        <w:rPr>
          <w:rFonts w:cs="Arial"/>
          <w:vertAlign w:val="superscript"/>
        </w:rPr>
        <w:t>-5</w:t>
      </w:r>
      <w:r w:rsidRPr="00BD45F4">
        <w:rPr>
          <w:rFonts w:cs="Arial"/>
        </w:rPr>
        <w:t> </w:t>
      </w:r>
      <w:r>
        <w:rPr>
          <w:rFonts w:cs="Arial"/>
        </w:rPr>
        <w:t>molar) lässt sich die Kationen-Säure [Al(H</w:t>
      </w:r>
      <w:r>
        <w:rPr>
          <w:rFonts w:cs="Arial"/>
          <w:vertAlign w:val="subscript"/>
        </w:rPr>
        <w:t>2</w:t>
      </w:r>
      <w:r>
        <w:rPr>
          <w:rFonts w:cs="Arial"/>
        </w:rPr>
        <w:t>O)</w:t>
      </w:r>
      <w:r>
        <w:rPr>
          <w:rFonts w:cs="Arial"/>
          <w:vertAlign w:val="subscript"/>
        </w:rPr>
        <w:t>6</w:t>
      </w:r>
      <w:r>
        <w:rPr>
          <w:rFonts w:cs="Arial"/>
        </w:rPr>
        <w:t>]</w:t>
      </w:r>
      <w:r>
        <w:rPr>
          <w:rFonts w:cs="Arial"/>
          <w:vertAlign w:val="superscript"/>
        </w:rPr>
        <w:t>3+</w:t>
      </w:r>
      <w:r>
        <w:rPr>
          <w:rFonts w:cs="Arial"/>
        </w:rPr>
        <w:t xml:space="preserve"> durch Zugabe von Alkali bis zum stark basischen </w:t>
      </w:r>
      <w:proofErr w:type="spellStart"/>
      <w:r>
        <w:rPr>
          <w:rFonts w:cs="Arial"/>
        </w:rPr>
        <w:t>Hexahydroxoaluminat</w:t>
      </w:r>
      <w:proofErr w:type="spellEnd"/>
      <w:r w:rsidR="00442475">
        <w:rPr>
          <w:rFonts w:cs="Arial"/>
        </w:rPr>
        <w:t>-</w:t>
      </w:r>
      <w:r>
        <w:rPr>
          <w:rFonts w:cs="Arial"/>
        </w:rPr>
        <w:t>Ion [Al(OH)</w:t>
      </w:r>
      <w:r>
        <w:rPr>
          <w:rFonts w:cs="Arial"/>
          <w:vertAlign w:val="subscript"/>
        </w:rPr>
        <w:t>6</w:t>
      </w:r>
      <w:r>
        <w:rPr>
          <w:rFonts w:cs="Arial"/>
        </w:rPr>
        <w:t>]</w:t>
      </w:r>
      <w:r>
        <w:rPr>
          <w:rFonts w:cs="Arial"/>
          <w:vertAlign w:val="superscript"/>
        </w:rPr>
        <w:t>3-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deprotonieren</w:t>
      </w:r>
      <w:proofErr w:type="spellEnd"/>
      <w:r>
        <w:rPr>
          <w:rFonts w:cs="Arial"/>
        </w:rPr>
        <w:t>.</w:t>
      </w:r>
    </w:p>
    <w:p w14:paraId="47075D9F" w14:textId="6152C83E" w:rsidR="00331B6A" w:rsidRPr="003C1924" w:rsidRDefault="00934D01" w:rsidP="00442475">
      <w:pPr>
        <w:pStyle w:val="Formeln"/>
        <w:rPr>
          <w:rFonts w:eastAsiaTheme="minorEastAsia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nor/>
                    </m:rPr>
                    <w:rPr>
                      <w:lang w:val="en-US"/>
                    </w:rPr>
                    <m:t>Al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m:rPr>
                                  <m:nor/>
                                </m:rPr>
                                <w:rPr>
                                  <w:lang w:val="en-US"/>
                                </w:rPr>
                                <m:t>H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  <m:r>
                            <m:rPr>
                              <m:nor/>
                            </m:rPr>
                            <w:rPr>
                              <w:lang w:val="en-US"/>
                            </w:rPr>
                            <m:t>O</m:t>
                          </m:r>
                        </m:e>
                      </m:d>
                    </m:e>
                    <m:sub>
                      <m:r>
                        <m:rPr>
                          <m:nor/>
                        </m:rPr>
                        <w:rPr>
                          <w:lang w:val="en-US"/>
                        </w:rPr>
                        <m:t>6</m:t>
                      </m:r>
                    </m:sub>
                  </m:sSub>
                </m:e>
              </m:d>
            </m:e>
            <m:sup>
              <m:r>
                <m:rPr>
                  <m:nor/>
                </m:rPr>
                <w:rPr>
                  <w:lang w:val="en-US"/>
                </w:rPr>
                <m:t>3+</m:t>
              </m:r>
            </m:sup>
          </m:sSup>
          <m:r>
            <m:rPr>
              <m:nor/>
            </m:rPr>
            <w:rPr>
              <w:lang w:val="en-US"/>
            </w:rPr>
            <m:t xml:space="preserve"> </m:t>
          </m:r>
          <m:r>
            <m:rPr>
              <m:nor/>
            </m:rPr>
            <w:rPr>
              <w:rFonts w:ascii="Cambria Math" w:hAnsi="Cambria Math" w:cs="Cambria Math"/>
            </w:rPr>
            <m:t>⟶</m:t>
          </m:r>
          <m:r>
            <m:rPr>
              <m:nor/>
            </m:rPr>
            <w:rPr>
              <w:lang w:val="en-US"/>
            </w:rPr>
            <m:t xml:space="preserve">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nor/>
                    </m:rPr>
                    <w:rPr>
                      <w:lang w:val="en-US"/>
                    </w:rPr>
                    <m:t>Al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nor/>
                        </m:rPr>
                        <w:rPr>
                          <w:lang w:val="en-US"/>
                        </w:rPr>
                        <m:t>OH</m:t>
                      </m:r>
                    </m:e>
                  </m:d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m:rPr>
                                  <m:nor/>
                                </m:rPr>
                                <w:rPr>
                                  <w:lang w:val="en-US"/>
                                </w:rPr>
                                <m:t>H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  <m:r>
                            <m:rPr>
                              <m:nor/>
                            </m:rPr>
                            <w:rPr>
                              <w:lang w:val="en-US"/>
                            </w:rPr>
                            <m:t>O</m:t>
                          </m:r>
                        </m:e>
                      </m:d>
                    </m:e>
                    <m:sub>
                      <m:r>
                        <m:rPr>
                          <m:nor/>
                        </m:rPr>
                        <w:rPr>
                          <w:lang w:val="en-US"/>
                        </w:rPr>
                        <m:t>5</m:t>
                      </m:r>
                    </m:sub>
                  </m:sSub>
                </m:e>
              </m:d>
            </m:e>
            <m:sup>
              <m:r>
                <m:rPr>
                  <m:nor/>
                </m:rPr>
                <w:rPr>
                  <w:lang w:val="en-US"/>
                </w:rPr>
                <m:t>2+</m:t>
              </m:r>
            </m:sup>
          </m:sSup>
          <m:r>
            <m:rPr>
              <m:nor/>
            </m:rPr>
            <w:rPr>
              <w:lang w:val="en-US"/>
            </w:rPr>
            <m:t xml:space="preserve"> +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nor/>
                </m:rPr>
                <w:rPr>
                  <w:lang w:val="en-US"/>
                </w:rPr>
                <m:t>H</m:t>
              </m:r>
            </m:e>
            <m:sup>
              <m:r>
                <m:rPr>
                  <m:nor/>
                </m:rPr>
                <w:rPr>
                  <w:lang w:val="en-US"/>
                </w:rPr>
                <m:t>+</m:t>
              </m:r>
            </m:sup>
          </m:sSup>
          <m:r>
            <m:rPr>
              <m:nor/>
            </m:rPr>
            <w:rPr>
              <w:lang w:val="en-US"/>
            </w:rPr>
            <m:t xml:space="preserve"> </m:t>
          </m:r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nor/>
                </m:rPr>
                <w:rPr>
                  <w:lang w:val="en-US"/>
                </w:rPr>
                <m:t>...</m:t>
              </m:r>
            </m:e>
          </m:d>
        </m:oMath>
      </m:oMathPara>
    </w:p>
    <w:p w14:paraId="3FD8E53D" w14:textId="56FF0983" w:rsidR="00442475" w:rsidRPr="00442475" w:rsidRDefault="00934D01" w:rsidP="00442475">
      <w:pPr>
        <w:pStyle w:val="Formeln"/>
        <w:rPr>
          <w:rFonts w:eastAsiaTheme="minorEastAsia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nor/>
                </m:rPr>
                <m:t>...</m:t>
              </m:r>
            </m:e>
          </m:d>
          <m:r>
            <m:rPr>
              <m:nor/>
            </m:rPr>
            <m:t xml:space="preserve"> </m:t>
          </m:r>
          <m:r>
            <m:rPr>
              <m:nor/>
            </m:rPr>
            <w:rPr>
              <w:rFonts w:ascii="Cambria Math" w:hAnsi="Cambria Math" w:cs="Cambria Math"/>
            </w:rPr>
            <m:t>⟶</m:t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nor/>
                    </m:rPr>
                    <m:t>Al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m:rPr>
                              <m:nor/>
                            </m:rPr>
                            <m:t>OH</m:t>
                          </m:r>
                        </m:e>
                      </m:d>
                    </m:e>
                    <m:sub>
                      <m:r>
                        <m:rPr>
                          <m:nor/>
                        </m:rPr>
                        <m:t>6</m:t>
                      </m:r>
                    </m:sub>
                  </m:sSub>
                </m:e>
              </m:d>
            </m:e>
            <m:sup>
              <m:r>
                <m:rPr>
                  <m:nor/>
                </m:rPr>
                <m:t>3-</m:t>
              </m:r>
            </m:sup>
          </m:sSup>
          <m:r>
            <m:rPr>
              <m:nor/>
            </m:rPr>
            <m:t xml:space="preserve"> (stark basisch)</m:t>
          </m:r>
        </m:oMath>
      </m:oMathPara>
    </w:p>
    <w:p w14:paraId="111CBAAA" w14:textId="6C55F819" w:rsidR="00442475" w:rsidRDefault="00442475" w:rsidP="00442475">
      <w:pPr>
        <w:pStyle w:val="berschrift1"/>
      </w:pPr>
      <w:bookmarkStart w:id="9" w:name="_Toc58856326"/>
      <w:r>
        <w:t>Wasser im Ionen-Gitter</w:t>
      </w:r>
      <w:bookmarkEnd w:id="9"/>
    </w:p>
    <w:p w14:paraId="391BBDBC" w14:textId="0F14FC49" w:rsidR="00442475" w:rsidRDefault="00442475" w:rsidP="00442475">
      <w:r>
        <w:t>Wasser kann im Ionen-Gitter als Gitter-Wasser bzw. Koordinationswasser gebunden sein. Mit einer DTA-Apparatur kann eine sog. Differenz-Thermo-Analyse durchgeführt werden. Zwischen einer Probe (hier: Kupfer(II)-sulfat-</w:t>
      </w:r>
      <w:proofErr w:type="spellStart"/>
      <w:r>
        <w:t>pentahydrat</w:t>
      </w:r>
      <w:proofErr w:type="spellEnd"/>
      <w:r>
        <w:t>) und einer Referenz-Probe wird eine Temperatur-Differenz als Funktion der Temperatur gemessen. Beide Proben befinden sich in einem Ofen, der eine temperaturgeregelte Umgebung darstellt. Wenn man die Temperatur langsam erhöht, kann man die Wasser-Moleküle verdampfen und diese Dehydratationsschritte anhand eines Schreibers dokumentieren.</w:t>
      </w:r>
    </w:p>
    <w:p w14:paraId="331F4307" w14:textId="22210418" w:rsidR="00442475" w:rsidRDefault="00442475" w:rsidP="00442475">
      <w:r>
        <w:t>Die Abspaltung von Wasser findet in zwei bzw. drei Schritten statt:</w:t>
      </w:r>
    </w:p>
    <w:p w14:paraId="67A6E07D" w14:textId="5C8E61A1" w:rsidR="00442475" w:rsidRDefault="00442475" w:rsidP="00442475">
      <w:pPr>
        <w:pStyle w:val="Liste1Aufzhlung"/>
        <w:numPr>
          <w:ilvl w:val="1"/>
          <w:numId w:val="21"/>
        </w:numPr>
      </w:pPr>
      <w:r>
        <w:t>Schritt:</w:t>
      </w:r>
    </w:p>
    <w:p w14:paraId="5D4435FA" w14:textId="4E8B8A74" w:rsidR="00442475" w:rsidRPr="003C1924" w:rsidRDefault="00934D01" w:rsidP="00442475">
      <w:pPr>
        <w:pStyle w:val="Formeln"/>
        <w:ind w:left="567"/>
        <w:jc w:val="left"/>
        <w:rPr>
          <w:rFonts w:asciiTheme="minorHAnsi" w:eastAsiaTheme="minorEastAsia" w:hAnsiTheme="minorHAnsi" w:cstheme="minorHAnsi"/>
          <w:iCs/>
          <w:lang w:val="en-US"/>
        </w:rPr>
      </w:pPr>
      <m:oMath>
        <m:sSub>
          <m:sSubPr>
            <m:ctrlPr>
              <w:rPr>
                <w:rFonts w:ascii="Cambria Math" w:hAnsi="Cambria Math" w:cstheme="minorHAnsi"/>
                <w:iCs/>
              </w:rPr>
            </m:ctrlPr>
          </m:sSubPr>
          <m:e>
            <m:r>
              <m:rPr>
                <m:nor/>
              </m:rPr>
              <w:rPr>
                <w:rFonts w:asciiTheme="minorHAnsi" w:hAnsiTheme="minorHAnsi" w:cstheme="minorHAnsi"/>
                <w:iCs/>
                <w:lang w:val="en-US"/>
              </w:rPr>
              <m:t>CuSO</m:t>
            </m:r>
          </m:e>
          <m:sub>
            <m:r>
              <m:rPr>
                <m:nor/>
              </m:rPr>
              <w:rPr>
                <w:rFonts w:asciiTheme="minorHAnsi" w:hAnsiTheme="minorHAnsi" w:cstheme="minorHAnsi"/>
                <w:iCs/>
                <w:lang w:val="en-US"/>
              </w:rPr>
              <m:t>4</m:t>
            </m:r>
          </m:sub>
        </m:sSub>
        <m:r>
          <m:rPr>
            <m:nor/>
          </m:rPr>
          <w:rPr>
            <w:rFonts w:asciiTheme="minorHAnsi" w:hAnsiTheme="minorHAnsi" w:cstheme="minorHAnsi"/>
            <w:iCs/>
            <w:lang w:val="en-US"/>
          </w:rPr>
          <m:t>*</m:t>
        </m:r>
        <m:sSub>
          <m:sSubPr>
            <m:ctrlPr>
              <w:rPr>
                <w:rFonts w:ascii="Cambria Math" w:hAnsi="Cambria Math" w:cstheme="minorHAnsi"/>
                <w:iCs/>
              </w:rPr>
            </m:ctrlPr>
          </m:sSubPr>
          <m:e>
            <m:r>
              <m:rPr>
                <m:nor/>
              </m:rPr>
              <w:rPr>
                <w:rFonts w:asciiTheme="minorHAnsi" w:hAnsiTheme="minorHAnsi" w:cstheme="minorHAnsi"/>
                <w:iCs/>
                <w:lang w:val="en-US"/>
              </w:rPr>
              <m:t>5H</m:t>
            </m:r>
          </m:e>
          <m:sub>
            <m:r>
              <m:rPr>
                <m:nor/>
              </m:rPr>
              <w:rPr>
                <w:rFonts w:asciiTheme="minorHAnsi" w:hAnsiTheme="minorHAnsi" w:cstheme="minorHAnsi"/>
                <w:iCs/>
                <w:lang w:val="en-US"/>
              </w:rPr>
              <m:t>2</m:t>
            </m:r>
          </m:sub>
        </m:sSub>
        <m:r>
          <m:rPr>
            <m:nor/>
          </m:rPr>
          <w:rPr>
            <w:rFonts w:asciiTheme="minorHAnsi" w:hAnsiTheme="minorHAnsi" w:cstheme="minorHAnsi"/>
            <w:iCs/>
            <w:lang w:val="en-US"/>
          </w:rPr>
          <m:t xml:space="preserve">O </m:t>
        </m:r>
        <m:r>
          <m:rPr>
            <m:nor/>
          </m:rPr>
          <w:rPr>
            <w:rFonts w:ascii="Cambria Math" w:hAnsi="Cambria Math" w:cs="Cambria Math"/>
            <w:iCs/>
          </w:rPr>
          <m:t>⟷</m:t>
        </m:r>
        <m:r>
          <m:rPr>
            <m:nor/>
          </m:rPr>
          <w:rPr>
            <w:rFonts w:asciiTheme="minorHAnsi" w:hAnsiTheme="minorHAnsi" w:cstheme="minorHAnsi"/>
            <w:iCs/>
            <w:lang w:val="en-US"/>
          </w:rPr>
          <m:t xml:space="preserve"> </m:t>
        </m:r>
        <m:sSub>
          <m:sSubPr>
            <m:ctrlPr>
              <w:rPr>
                <w:rFonts w:ascii="Cambria Math" w:hAnsi="Cambria Math" w:cstheme="minorHAnsi"/>
                <w:iCs/>
              </w:rPr>
            </m:ctrlPr>
          </m:sSubPr>
          <m:e>
            <m:r>
              <m:rPr>
                <m:nor/>
              </m:rPr>
              <w:rPr>
                <w:rFonts w:asciiTheme="minorHAnsi" w:hAnsiTheme="minorHAnsi" w:cstheme="minorHAnsi"/>
                <w:iCs/>
                <w:lang w:val="en-US"/>
              </w:rPr>
              <m:t>CuSO</m:t>
            </m:r>
          </m:e>
          <m:sub>
            <m:r>
              <m:rPr>
                <m:nor/>
              </m:rPr>
              <w:rPr>
                <w:rFonts w:asciiTheme="minorHAnsi" w:hAnsiTheme="minorHAnsi" w:cstheme="minorHAnsi"/>
                <w:iCs/>
                <w:lang w:val="en-US"/>
              </w:rPr>
              <m:t>4</m:t>
            </m:r>
          </m:sub>
        </m:sSub>
        <m:r>
          <m:rPr>
            <m:nor/>
          </m:rPr>
          <w:rPr>
            <w:rFonts w:asciiTheme="minorHAnsi" w:hAnsiTheme="minorHAnsi" w:cstheme="minorHAnsi"/>
            <w:iCs/>
            <w:lang w:val="en-US"/>
          </w:rPr>
          <m:t>*3</m:t>
        </m:r>
        <m:sSub>
          <m:sSubPr>
            <m:ctrlPr>
              <w:rPr>
                <w:rFonts w:ascii="Cambria Math" w:hAnsi="Cambria Math" w:cstheme="minorHAnsi"/>
                <w:iCs/>
              </w:rPr>
            </m:ctrlPr>
          </m:sSubPr>
          <m:e>
            <m:r>
              <m:rPr>
                <m:nor/>
              </m:rPr>
              <w:rPr>
                <w:rFonts w:asciiTheme="minorHAnsi" w:hAnsiTheme="minorHAnsi" w:cstheme="minorHAnsi"/>
                <w:iCs/>
                <w:lang w:val="en-US"/>
              </w:rPr>
              <m:t>H</m:t>
            </m:r>
          </m:e>
          <m:sub>
            <m:r>
              <m:rPr>
                <m:nor/>
              </m:rPr>
              <w:rPr>
                <w:rFonts w:asciiTheme="minorHAnsi" w:hAnsiTheme="minorHAnsi" w:cstheme="minorHAnsi"/>
                <w:iCs/>
                <w:lang w:val="en-US"/>
              </w:rPr>
              <m:t>2</m:t>
            </m:r>
          </m:sub>
        </m:sSub>
        <m:r>
          <m:rPr>
            <m:nor/>
          </m:rPr>
          <w:rPr>
            <w:rFonts w:asciiTheme="minorHAnsi" w:hAnsiTheme="minorHAnsi" w:cstheme="minorHAnsi"/>
            <w:iCs/>
            <w:lang w:val="en-US"/>
          </w:rPr>
          <m:t xml:space="preserve">O + 2 </m:t>
        </m:r>
        <m:sSub>
          <m:sSubPr>
            <m:ctrlPr>
              <w:rPr>
                <w:rFonts w:ascii="Cambria Math" w:hAnsi="Cambria Math" w:cstheme="minorHAnsi"/>
                <w:iCs/>
              </w:rPr>
            </m:ctrlPr>
          </m:sSubPr>
          <m:e>
            <m:r>
              <m:rPr>
                <m:nor/>
              </m:rPr>
              <w:rPr>
                <w:rFonts w:asciiTheme="minorHAnsi" w:hAnsiTheme="minorHAnsi" w:cstheme="minorHAnsi"/>
                <w:iCs/>
                <w:lang w:val="en-US"/>
              </w:rPr>
              <m:t>H</m:t>
            </m:r>
          </m:e>
          <m:sub>
            <m:r>
              <m:rPr>
                <m:nor/>
              </m:rPr>
              <w:rPr>
                <w:rFonts w:asciiTheme="minorHAnsi" w:hAnsiTheme="minorHAnsi" w:cstheme="minorHAnsi"/>
                <w:iCs/>
                <w:lang w:val="en-US"/>
              </w:rPr>
              <m:t>2</m:t>
            </m:r>
          </m:sub>
        </m:sSub>
        <m:r>
          <m:rPr>
            <m:nor/>
          </m:rPr>
          <w:rPr>
            <w:rFonts w:asciiTheme="minorHAnsi" w:hAnsiTheme="minorHAnsi" w:cstheme="minorHAnsi"/>
            <w:iCs/>
            <w:lang w:val="en-US"/>
          </w:rPr>
          <m:t>O</m:t>
        </m:r>
      </m:oMath>
      <w:r w:rsidR="00442475" w:rsidRPr="003C1924">
        <w:rPr>
          <w:rFonts w:asciiTheme="minorHAnsi" w:eastAsiaTheme="minorEastAsia" w:hAnsiTheme="minorHAnsi" w:cstheme="minorHAnsi"/>
          <w:iCs/>
          <w:lang w:val="en-US"/>
        </w:rPr>
        <w:tab/>
      </w:r>
      <w:r w:rsidR="00442475" w:rsidRPr="003C1924">
        <w:rPr>
          <w:rFonts w:asciiTheme="minorHAnsi" w:eastAsiaTheme="minorEastAsia" w:hAnsiTheme="minorHAnsi" w:cstheme="minorHAnsi"/>
          <w:iCs/>
          <w:lang w:val="en-US"/>
        </w:rPr>
        <w:tab/>
        <w:t>90,6°C</w:t>
      </w:r>
    </w:p>
    <w:p w14:paraId="5E9AA6C4" w14:textId="09CFB2CC" w:rsidR="00442475" w:rsidRDefault="00442475" w:rsidP="00442475">
      <w:pPr>
        <w:pStyle w:val="Liste1Aufzhlung"/>
        <w:numPr>
          <w:ilvl w:val="1"/>
          <w:numId w:val="21"/>
        </w:numPr>
      </w:pPr>
      <w:r>
        <w:t>Schritt:</w:t>
      </w:r>
    </w:p>
    <w:p w14:paraId="000AE21A" w14:textId="16A96BA5" w:rsidR="00442475" w:rsidRPr="003C1924" w:rsidRDefault="00934D01" w:rsidP="00442475">
      <w:pPr>
        <w:pStyle w:val="Formeln"/>
        <w:ind w:left="567"/>
        <w:jc w:val="left"/>
        <w:rPr>
          <w:rFonts w:eastAsiaTheme="minorEastAsia"/>
          <w:lang w:val="en-US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nor/>
              </m:rPr>
              <w:rPr>
                <w:lang w:val="en-US"/>
              </w:rPr>
              <m:t>CuSO</m:t>
            </m:r>
          </m:e>
          <m:sub>
            <m:r>
              <m:rPr>
                <m:nor/>
              </m:rPr>
              <w:rPr>
                <w:lang w:val="en-US"/>
              </w:rPr>
              <m:t>4</m:t>
            </m:r>
          </m:sub>
        </m:sSub>
        <m:r>
          <m:rPr>
            <m:nor/>
          </m:rPr>
          <w:rPr>
            <w:lang w:val="en-US"/>
          </w:rPr>
          <m:t>*3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nor/>
              </m:rPr>
              <w:rPr>
                <w:lang w:val="en-US"/>
              </w:rPr>
              <m:t>H</m:t>
            </m:r>
          </m:e>
          <m:sub>
            <m:r>
              <m:rPr>
                <m:nor/>
              </m:rPr>
              <w:rPr>
                <w:lang w:val="en-US"/>
              </w:rPr>
              <m:t>2</m:t>
            </m:r>
          </m:sub>
        </m:sSub>
        <m:r>
          <m:rPr>
            <m:nor/>
          </m:rPr>
          <w:rPr>
            <w:lang w:val="en-US"/>
          </w:rPr>
          <m:t xml:space="preserve">O </m:t>
        </m:r>
        <m:r>
          <m:rPr>
            <m:nor/>
          </m:rPr>
          <w:rPr>
            <w:rFonts w:ascii="Cambria Math" w:hAnsi="Cambria Math" w:cs="Cambria Math"/>
          </w:rPr>
          <m:t>⟷</m:t>
        </m:r>
        <m:r>
          <m:rPr>
            <m:sty m:val="p"/>
          </m:rPr>
          <w:rPr>
            <w:rFonts w:ascii="Cambria Math" w:hAnsi="Cambria Math"/>
            <w:lang w:val="en-US"/>
          </w:rPr>
          <m:t xml:space="preserve">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nor/>
              </m:rPr>
              <w:rPr>
                <w:lang w:val="en-US"/>
              </w:rPr>
              <m:t>CuSO</m:t>
            </m:r>
          </m:e>
          <m:sub>
            <m:r>
              <m:rPr>
                <m:nor/>
              </m:rPr>
              <w:rPr>
                <w:lang w:val="en-US"/>
              </w:rPr>
              <m:t>4</m:t>
            </m:r>
          </m:sub>
        </m:sSub>
        <m:r>
          <m:rPr>
            <m:nor/>
          </m:rPr>
          <w:rPr>
            <w:lang w:val="en-US"/>
          </w:rPr>
          <m:t>*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nor/>
              </m:rPr>
              <w:rPr>
                <w:lang w:val="en-US"/>
              </w:rPr>
              <m:t>H</m:t>
            </m:r>
          </m:e>
          <m:sub>
            <m:r>
              <m:rPr>
                <m:nor/>
              </m:rPr>
              <w:rPr>
                <w:lang w:val="en-US"/>
              </w:rPr>
              <m:t>2</m:t>
            </m:r>
          </m:sub>
        </m:sSub>
        <m:r>
          <m:rPr>
            <m:nor/>
          </m:rPr>
          <w:rPr>
            <w:lang w:val="en-US"/>
          </w:rPr>
          <m:t>O + 2</m:t>
        </m:r>
        <m:r>
          <m:rPr>
            <m:sty m:val="p"/>
          </m:rPr>
          <w:rPr>
            <w:rFonts w:ascii="Cambria Math" w:hAnsi="Cambria Math"/>
            <w:lang w:val="en-US"/>
          </w:rPr>
          <m:t xml:space="preserve">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nor/>
              </m:rPr>
              <w:rPr>
                <w:lang w:val="en-US"/>
              </w:rPr>
              <m:t>H</m:t>
            </m:r>
          </m:e>
          <m:sub>
            <m:r>
              <m:rPr>
                <m:nor/>
              </m:rPr>
              <w:rPr>
                <w:lang w:val="en-US"/>
              </w:rPr>
              <m:t>2</m:t>
            </m:r>
          </m:sub>
        </m:sSub>
        <m:r>
          <m:rPr>
            <m:nor/>
          </m:rPr>
          <w:rPr>
            <w:lang w:val="en-US"/>
          </w:rPr>
          <m:t>O</m:t>
        </m:r>
      </m:oMath>
      <w:r w:rsidR="00442475" w:rsidRPr="003C1924">
        <w:rPr>
          <w:rFonts w:eastAsiaTheme="minorEastAsia"/>
          <w:lang w:val="en-US"/>
        </w:rPr>
        <w:tab/>
      </w:r>
      <w:r w:rsidR="00442475" w:rsidRPr="003C1924">
        <w:rPr>
          <w:rFonts w:eastAsiaTheme="minorEastAsia"/>
          <w:lang w:val="en-US"/>
        </w:rPr>
        <w:tab/>
        <w:t>110,6°C</w:t>
      </w:r>
    </w:p>
    <w:p w14:paraId="73275245" w14:textId="68FE9649" w:rsidR="00442475" w:rsidRDefault="00442475" w:rsidP="00442475">
      <w:pPr>
        <w:pStyle w:val="Liste1Aufzhlung"/>
        <w:numPr>
          <w:ilvl w:val="1"/>
          <w:numId w:val="21"/>
        </w:numPr>
      </w:pPr>
      <w:r>
        <w:t>Schritt</w:t>
      </w:r>
    </w:p>
    <w:p w14:paraId="09D86390" w14:textId="3C573A7B" w:rsidR="00442475" w:rsidRPr="003C1924" w:rsidRDefault="00934D01" w:rsidP="00442475">
      <w:pPr>
        <w:pStyle w:val="Formeln"/>
        <w:ind w:left="567"/>
        <w:jc w:val="left"/>
        <w:rPr>
          <w:rFonts w:eastAsiaTheme="minorEastAsia"/>
          <w:lang w:val="en-US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nor/>
              </m:rPr>
              <w:rPr>
                <w:lang w:val="en-US"/>
              </w:rPr>
              <m:t>CuSO</m:t>
            </m:r>
          </m:e>
          <m:sub>
            <m:r>
              <m:rPr>
                <m:nor/>
              </m:rPr>
              <w:rPr>
                <w:lang w:val="en-US"/>
              </w:rPr>
              <m:t>4</m:t>
            </m:r>
          </m:sub>
        </m:sSub>
        <m:r>
          <m:rPr>
            <m:nor/>
          </m:rPr>
          <w:rPr>
            <w:lang w:val="en-US"/>
          </w:rPr>
          <m:t>*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nor/>
              </m:rPr>
              <w:rPr>
                <w:lang w:val="en-US"/>
              </w:rPr>
              <m:t>H</m:t>
            </m:r>
          </m:e>
          <m:sub>
            <m:r>
              <m:rPr>
                <m:nor/>
              </m:rPr>
              <w:rPr>
                <w:lang w:val="en-US"/>
              </w:rPr>
              <m:t>2</m:t>
            </m:r>
          </m:sub>
        </m:sSub>
        <m:r>
          <m:rPr>
            <m:nor/>
          </m:rPr>
          <w:rPr>
            <w:lang w:val="en-US"/>
          </w:rPr>
          <m:t xml:space="preserve">O (l) </m:t>
        </m:r>
        <m:r>
          <m:rPr>
            <m:nor/>
          </m:rPr>
          <w:rPr>
            <w:rFonts w:ascii="Cambria Math" w:hAnsi="Cambria Math" w:cs="Cambria Math"/>
          </w:rPr>
          <m:t>⟷</m:t>
        </m:r>
        <m:r>
          <m:rPr>
            <m:sty m:val="p"/>
          </m:rPr>
          <w:rPr>
            <w:rFonts w:ascii="Cambria Math" w:hAnsi="Cambria Math"/>
            <w:lang w:val="en-US"/>
          </w:rPr>
          <m:t xml:space="preserve">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nor/>
              </m:rPr>
              <w:rPr>
                <w:lang w:val="en-US"/>
              </w:rPr>
              <m:t>CuSO</m:t>
            </m:r>
          </m:e>
          <m:sub>
            <m:r>
              <m:rPr>
                <m:nor/>
              </m:rPr>
              <w:rPr>
                <w:lang w:val="en-US"/>
              </w:rPr>
              <m:t>4</m:t>
            </m:r>
          </m:sub>
        </m:sSub>
        <m:r>
          <m:rPr>
            <m:nor/>
          </m:rPr>
          <w:rPr>
            <w:lang w:val="en-US"/>
          </w:rPr>
          <m:t xml:space="preserve"> +</m:t>
        </m:r>
        <m:r>
          <m:rPr>
            <m:sty m:val="p"/>
          </m:rPr>
          <w:rPr>
            <w:rFonts w:ascii="Cambria Math" w:hAnsi="Cambria Math"/>
            <w:lang w:val="en-US"/>
          </w:rPr>
          <m:t xml:space="preserve">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nor/>
              </m:rPr>
              <w:rPr>
                <w:lang w:val="en-US"/>
              </w:rPr>
              <m:t>H</m:t>
            </m:r>
          </m:e>
          <m:sub>
            <m:r>
              <m:rPr>
                <m:nor/>
              </m:rPr>
              <w:rPr>
                <w:lang w:val="en-US"/>
              </w:rPr>
              <m:t>2</m:t>
            </m:r>
          </m:sub>
        </m:sSub>
        <m:r>
          <m:rPr>
            <m:nor/>
          </m:rPr>
          <w:rPr>
            <w:lang w:val="en-US"/>
          </w:rPr>
          <m:t>O (g)</m:t>
        </m:r>
      </m:oMath>
      <w:r w:rsidR="00442475" w:rsidRPr="003C1924">
        <w:rPr>
          <w:rFonts w:eastAsiaTheme="minorEastAsia"/>
          <w:lang w:val="en-US"/>
        </w:rPr>
        <w:tab/>
      </w:r>
      <w:r w:rsidR="00442475" w:rsidRPr="003C1924">
        <w:rPr>
          <w:rFonts w:eastAsiaTheme="minorEastAsia"/>
          <w:lang w:val="en-US"/>
        </w:rPr>
        <w:tab/>
        <w:t>229,5°C</w:t>
      </w:r>
    </w:p>
    <w:p w14:paraId="24171AA2" w14:textId="3E5DD461" w:rsidR="00442475" w:rsidRDefault="00CC3E10" w:rsidP="00CC3E10">
      <w:r>
        <w:t>Auf dem Schreiber-Ausdruck werden mindestens 2 Peaks angezeigt, die die ersten zwei Dehydratationsschritte zeigen sollen. Wenn man über 230°C Temperatur mit dem Heizer erreicht, kann man noch den dritten Schritt dokumentieren. Dabei handelt es sich um ein Wasser-Molekül, das nicht an das Kupfer-Ion koordiniert ist, sondern an ein</w:t>
      </w:r>
      <w:r w:rsidR="003C1924">
        <w:t>en</w:t>
      </w:r>
      <w:r>
        <w:t xml:space="preserve"> </w:t>
      </w:r>
      <w:r w:rsidR="003C1924">
        <w:t>S</w:t>
      </w:r>
      <w:r w:rsidRPr="003C1924">
        <w:t>auerstoff-</w:t>
      </w:r>
      <w:r w:rsidR="003C1924">
        <w:t>Liganden des Sulfates</w:t>
      </w:r>
      <w:r>
        <w:t>.</w:t>
      </w:r>
    </w:p>
    <w:p w14:paraId="2CDD5C5B" w14:textId="054C6E3D" w:rsidR="00CC3E10" w:rsidRDefault="00E87A10" w:rsidP="00CC3E10">
      <w:pPr>
        <w:pStyle w:val="Bilder"/>
      </w:pPr>
      <w:r>
        <w:rPr>
          <w:lang w:eastAsia="de-DE"/>
        </w:rPr>
        <w:lastRenderedPageBreak/>
        <w:drawing>
          <wp:inline distT="0" distB="0" distL="0" distR="0" wp14:anchorId="3E93B308" wp14:editId="56D247EC">
            <wp:extent cx="4171263" cy="2880000"/>
            <wp:effectExtent l="0" t="0" r="0" b="0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263" cy="28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10" w:name="_GoBack"/>
      <w:bookmarkEnd w:id="10"/>
    </w:p>
    <w:p w14:paraId="4E1ED95E" w14:textId="15BD7E65" w:rsidR="00CC3E10" w:rsidRDefault="00CC3E10" w:rsidP="00CC3E10">
      <w:pPr>
        <w:pStyle w:val="Beschriftung"/>
      </w:pPr>
      <w:bookmarkStart w:id="11" w:name="_Ref55293367"/>
      <w:r>
        <w:t xml:space="preserve">Abb. </w:t>
      </w:r>
      <w:fldSimple w:instr=" SEQ Abb. \* ARABIC ">
        <w:r w:rsidR="00934D01">
          <w:rPr>
            <w:noProof/>
          </w:rPr>
          <w:t>4</w:t>
        </w:r>
      </w:fldSimple>
      <w:bookmarkEnd w:id="11"/>
      <w:r>
        <w:t>: Dokumentation der Dehydratationsschritte</w:t>
      </w:r>
    </w:p>
    <w:p w14:paraId="0D0C0AF8" w14:textId="61F995E2" w:rsidR="00CC3E10" w:rsidRDefault="00CC3E10" w:rsidP="00CC3E10">
      <w:pPr>
        <w:pStyle w:val="berschrift1"/>
      </w:pPr>
      <w:bookmarkStart w:id="12" w:name="_Toc58856327"/>
      <w:r>
        <w:t>Versuche zum Bindungsstärke von Wasser als Ligand</w:t>
      </w:r>
      <w:bookmarkEnd w:id="12"/>
    </w:p>
    <w:p w14:paraId="2D9CDB4A" w14:textId="77777777" w:rsidR="003C1924" w:rsidRDefault="00CC3E10" w:rsidP="000705C2">
      <w:pPr>
        <w:pStyle w:val="berschrift2"/>
      </w:pPr>
      <w:bookmarkStart w:id="13" w:name="_Toc58856328"/>
      <w:r w:rsidRPr="000705C2">
        <w:rPr>
          <w:rStyle w:val="Fett"/>
          <w:b/>
          <w:bCs w:val="0"/>
        </w:rPr>
        <w:t>Versuch 1</w:t>
      </w:r>
      <w:r w:rsidRPr="000705C2">
        <w:t>: Liganden-Austausch</w:t>
      </w:r>
      <w:bookmarkEnd w:id="13"/>
    </w:p>
    <w:p w14:paraId="3EF7F5A3" w14:textId="16620009" w:rsidR="00CC3E10" w:rsidRPr="000705C2" w:rsidRDefault="00CC3E10" w:rsidP="003C1924">
      <w:r w:rsidRPr="000705C2">
        <w:t>bei CuSO</w:t>
      </w:r>
      <w:r w:rsidRPr="003C1924">
        <w:rPr>
          <w:vertAlign w:val="subscript"/>
        </w:rPr>
        <w:t>4</w:t>
      </w:r>
      <w:r w:rsidRPr="000705C2">
        <w:t>*5 H</w:t>
      </w:r>
      <w:r w:rsidRPr="003C1924">
        <w:rPr>
          <w:vertAlign w:val="subscript"/>
        </w:rPr>
        <w:t>2</w:t>
      </w:r>
      <w:r w:rsidRPr="000705C2">
        <w:t>O mit OH</w:t>
      </w:r>
      <w:r w:rsidRPr="003C1924">
        <w:rPr>
          <w:vertAlign w:val="superscript"/>
        </w:rPr>
        <w:t>-</w:t>
      </w:r>
      <w:r w:rsidRPr="000705C2">
        <w:t xml:space="preserve"> durch verd. </w:t>
      </w:r>
      <w:proofErr w:type="spellStart"/>
      <w:r w:rsidRPr="000705C2">
        <w:t>NaOH</w:t>
      </w:r>
      <w:proofErr w:type="spellEnd"/>
    </w:p>
    <w:p w14:paraId="701B19FD" w14:textId="739E2023" w:rsidR="00CC3E10" w:rsidRDefault="00CC3E10" w:rsidP="00CC3E10">
      <w:r w:rsidRPr="00CC3E10">
        <w:rPr>
          <w:rStyle w:val="Fett"/>
        </w:rPr>
        <w:t>Zeit</w:t>
      </w:r>
      <w:r>
        <w:t>: 5 Minuten</w:t>
      </w:r>
    </w:p>
    <w:p w14:paraId="1443D076" w14:textId="2B9C48FE" w:rsidR="00CC3E10" w:rsidRDefault="00CC3E10" w:rsidP="00CC3E10">
      <w:r w:rsidRPr="00CC3E10">
        <w:rPr>
          <w:rStyle w:val="Fett"/>
        </w:rPr>
        <w:t>Material</w:t>
      </w:r>
      <w:r>
        <w:t>:</w:t>
      </w:r>
    </w:p>
    <w:p w14:paraId="328BC8E1" w14:textId="77777777" w:rsidR="00CC3E10" w:rsidRDefault="00CC3E10" w:rsidP="00CC3E10">
      <w:pPr>
        <w:pStyle w:val="Liste1Aufzhlung"/>
        <w:sectPr w:rsidR="00CC3E10" w:rsidSect="00507753">
          <w:type w:val="continuous"/>
          <w:pgSz w:w="11906" w:h="16838"/>
          <w:pgMar w:top="851" w:right="1134" w:bottom="851" w:left="1418" w:header="0" w:footer="0" w:gutter="0"/>
          <w:cols w:space="708"/>
          <w:titlePg/>
          <w:docGrid w:linePitch="360"/>
        </w:sectPr>
      </w:pPr>
    </w:p>
    <w:p w14:paraId="25A8F019" w14:textId="6401C267" w:rsidR="00CC3E10" w:rsidRDefault="00CC3E10" w:rsidP="00CC3E10">
      <w:pPr>
        <w:pStyle w:val="Liste1Aufzhlung"/>
      </w:pPr>
      <w:r>
        <w:lastRenderedPageBreak/>
        <w:t>Reagenzglas</w:t>
      </w:r>
    </w:p>
    <w:p w14:paraId="3A7E62AE" w14:textId="309DED22" w:rsidR="00CC3E10" w:rsidRDefault="00CC3E10" w:rsidP="00CC3E10">
      <w:pPr>
        <w:pStyle w:val="Liste1Aufzhlung"/>
      </w:pPr>
      <w:r>
        <w:lastRenderedPageBreak/>
        <w:t>Pipette</w:t>
      </w:r>
    </w:p>
    <w:p w14:paraId="7B979B7E" w14:textId="77777777" w:rsidR="00CC3E10" w:rsidRDefault="00CC3E10" w:rsidP="00CC3E10">
      <w:pPr>
        <w:rPr>
          <w:rStyle w:val="Fett"/>
        </w:rPr>
        <w:sectPr w:rsidR="00CC3E10" w:rsidSect="00CC3E10">
          <w:type w:val="continuous"/>
          <w:pgSz w:w="11906" w:h="16838"/>
          <w:pgMar w:top="851" w:right="1134" w:bottom="851" w:left="1418" w:header="0" w:footer="0" w:gutter="0"/>
          <w:cols w:num="2" w:space="708"/>
          <w:titlePg/>
          <w:docGrid w:linePitch="360"/>
        </w:sectPr>
      </w:pPr>
    </w:p>
    <w:p w14:paraId="359F01E7" w14:textId="37A622F3" w:rsidR="00CC3E10" w:rsidRDefault="00CC3E10" w:rsidP="00CC3E10">
      <w:r w:rsidRPr="00CC3E10">
        <w:rPr>
          <w:rStyle w:val="Fett"/>
        </w:rPr>
        <w:lastRenderedPageBreak/>
        <w:t>Chemikalien</w:t>
      </w:r>
      <w:r>
        <w:t>:</w:t>
      </w:r>
    </w:p>
    <w:p w14:paraId="328A073F" w14:textId="77777777" w:rsidR="00CC3E10" w:rsidRDefault="00CC3E10" w:rsidP="00CC3E10">
      <w:pPr>
        <w:pStyle w:val="Liste1Aufzhlung"/>
        <w:jc w:val="left"/>
        <w:rPr>
          <w:rStyle w:val="RotZchn"/>
        </w:rPr>
        <w:sectPr w:rsidR="00CC3E10" w:rsidSect="00CC3E10">
          <w:type w:val="continuous"/>
          <w:pgSz w:w="11906" w:h="16838"/>
          <w:pgMar w:top="851" w:right="1134" w:bottom="851" w:left="1418" w:header="0" w:footer="0" w:gutter="0"/>
          <w:cols w:space="708"/>
          <w:titlePg/>
          <w:docGrid w:linePitch="360"/>
        </w:sectPr>
      </w:pPr>
      <w:bookmarkStart w:id="14" w:name="OLE_LINK85"/>
    </w:p>
    <w:p w14:paraId="5AD0602F" w14:textId="59AF3B7D" w:rsidR="00CC3E10" w:rsidRPr="00CC3E10" w:rsidRDefault="00CC3E10" w:rsidP="00CC3E10">
      <w:pPr>
        <w:pStyle w:val="Liste1Aufzhlung"/>
        <w:jc w:val="left"/>
        <w:rPr>
          <w:rStyle w:val="CASNrZchn"/>
          <w:sz w:val="24"/>
          <w:szCs w:val="22"/>
        </w:rPr>
      </w:pPr>
      <w:r w:rsidRPr="005B4D9A">
        <w:rPr>
          <w:rStyle w:val="RotZchn"/>
        </w:rPr>
        <w:lastRenderedPageBreak/>
        <w:t>Kupfer(II)-sulfat-Pentahydrat</w:t>
      </w:r>
      <w:r w:rsidRPr="000740FB">
        <w:br/>
      </w:r>
      <w:r w:rsidRPr="005B4D9A">
        <w:rPr>
          <w:rStyle w:val="CASNrZchn"/>
        </w:rPr>
        <w:t>CAS-Nr.: 7758-99-8</w:t>
      </w:r>
      <w:r w:rsidRPr="000740FB">
        <w:br/>
      </w:r>
      <w:r w:rsidRPr="000740FB">
        <w:rPr>
          <w:noProof/>
          <w:lang w:eastAsia="de-DE"/>
        </w:rPr>
        <w:drawing>
          <wp:inline distT="0" distB="0" distL="0" distR="0" wp14:anchorId="461C9319" wp14:editId="5143F92D">
            <wp:extent cx="358140" cy="365760"/>
            <wp:effectExtent l="0" t="0" r="3810" b="0"/>
            <wp:docPr id="4123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fik 1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814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740FB">
        <w:t xml:space="preserve"> </w:t>
      </w:r>
      <w:r w:rsidRPr="000740FB">
        <w:rPr>
          <w:noProof/>
          <w:lang w:eastAsia="de-DE"/>
        </w:rPr>
        <w:drawing>
          <wp:inline distT="0" distB="0" distL="0" distR="0" wp14:anchorId="37BB1E0C" wp14:editId="207C7F03">
            <wp:extent cx="358140" cy="365760"/>
            <wp:effectExtent l="0" t="0" r="3810" b="0"/>
            <wp:docPr id="4124" name="Grafik 4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740FB">
        <w:t xml:space="preserve"> Achtung</w:t>
      </w:r>
      <w:r w:rsidRPr="000740FB">
        <w:br/>
      </w:r>
      <w:r w:rsidRPr="005B4D9A">
        <w:rPr>
          <w:rStyle w:val="CASNrZchn"/>
        </w:rPr>
        <w:t>H302, H315, H318, H410</w:t>
      </w:r>
      <w:bookmarkEnd w:id="14"/>
    </w:p>
    <w:p w14:paraId="6DADAD3D" w14:textId="3AE6894A" w:rsidR="00CC3E10" w:rsidRPr="00CC3E10" w:rsidRDefault="00CC3E10" w:rsidP="00CC3E10">
      <w:pPr>
        <w:pStyle w:val="Liste1Aufzhlung"/>
        <w:jc w:val="left"/>
      </w:pPr>
      <w:r w:rsidRPr="005B4D9A">
        <w:rPr>
          <w:rStyle w:val="RotZchn"/>
        </w:rPr>
        <w:lastRenderedPageBreak/>
        <w:t>Natronlauge</w:t>
      </w:r>
      <w:r w:rsidRPr="000740FB">
        <w:br/>
        <w:t>c= 2mol/L</w:t>
      </w:r>
      <w:r w:rsidRPr="000740FB">
        <w:br/>
      </w:r>
      <w:r w:rsidRPr="005B4D9A">
        <w:rPr>
          <w:rStyle w:val="CASNrZchn"/>
        </w:rPr>
        <w:t>CAS-Nr.: 1310-73-2</w:t>
      </w:r>
      <w:r w:rsidRPr="000740FB">
        <w:br/>
      </w:r>
      <w:r w:rsidRPr="000740FB">
        <w:rPr>
          <w:noProof/>
          <w:lang w:eastAsia="de-DE"/>
        </w:rPr>
        <w:drawing>
          <wp:inline distT="0" distB="0" distL="0" distR="0" wp14:anchorId="392DBF77" wp14:editId="2B16FB11">
            <wp:extent cx="358140" cy="365760"/>
            <wp:effectExtent l="0" t="0" r="3810" b="0"/>
            <wp:docPr id="49" name="Grafik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740FB">
        <w:t xml:space="preserve"> Gefahr</w:t>
      </w:r>
      <w:r w:rsidRPr="000740FB">
        <w:br/>
      </w:r>
      <w:r w:rsidRPr="005B4D9A">
        <w:rPr>
          <w:rStyle w:val="CASNrZchn"/>
        </w:rPr>
        <w:t>H290, H314</w:t>
      </w:r>
      <w:r w:rsidRPr="005B4D9A">
        <w:rPr>
          <w:rStyle w:val="CASNrZchn"/>
        </w:rPr>
        <w:br/>
        <w:t>P280, P305+P351+P338, P308+310</w:t>
      </w:r>
    </w:p>
    <w:p w14:paraId="1015AEC1" w14:textId="77777777" w:rsidR="00CC3E10" w:rsidRDefault="00CC3E10" w:rsidP="00CC3E10">
      <w:pPr>
        <w:rPr>
          <w:rStyle w:val="Fett"/>
        </w:rPr>
        <w:sectPr w:rsidR="00CC3E10" w:rsidSect="00CC3E10">
          <w:type w:val="continuous"/>
          <w:pgSz w:w="11906" w:h="16838"/>
          <w:pgMar w:top="851" w:right="1134" w:bottom="851" w:left="1418" w:header="0" w:footer="0" w:gutter="0"/>
          <w:cols w:num="2" w:space="708"/>
          <w:titlePg/>
          <w:docGrid w:linePitch="360"/>
        </w:sectPr>
      </w:pPr>
    </w:p>
    <w:p w14:paraId="4DAD9695" w14:textId="7444D7BF" w:rsidR="00442475" w:rsidRDefault="00CC3E10" w:rsidP="00CC3E10">
      <w:r w:rsidRPr="00CC3E10">
        <w:rPr>
          <w:rStyle w:val="Fett"/>
        </w:rPr>
        <w:lastRenderedPageBreak/>
        <w:t>Durchführung</w:t>
      </w:r>
      <w:r>
        <w:t>: Mit einer Pipette wird die Natronlauge in ein mit Kupfer(II)-sulfat-Lösung gefülltes Reagenzglas getropft.</w:t>
      </w:r>
    </w:p>
    <w:p w14:paraId="7A9049EC" w14:textId="5FE659DF" w:rsidR="00CC3E10" w:rsidRDefault="00CC3E10" w:rsidP="00CC3E10">
      <w:r w:rsidRPr="00CC3E10">
        <w:rPr>
          <w:rStyle w:val="Fett"/>
        </w:rPr>
        <w:t>Beobachtung</w:t>
      </w:r>
      <w:r>
        <w:t>: Es bildet sich in der hellblauen Lösung ein flockiger Niederschlag.</w:t>
      </w:r>
    </w:p>
    <w:p w14:paraId="23129C8D" w14:textId="162B9356" w:rsidR="00CC3E10" w:rsidRDefault="00CC3E10" w:rsidP="00CC3E10">
      <w:r w:rsidRPr="00CC3E10">
        <w:rPr>
          <w:rStyle w:val="Fett"/>
        </w:rPr>
        <w:t>Deutung</w:t>
      </w:r>
      <w:r>
        <w:t>: Zwei der vier Wasser-Moleküle, die am Kupfer-Ion koordiniert sind, werden ausgetauscht.</w:t>
      </w:r>
    </w:p>
    <w:p w14:paraId="20C001C4" w14:textId="6194BE46" w:rsidR="00CC3E10" w:rsidRDefault="00CC3E10" w:rsidP="00CC3E10">
      <w:r w:rsidRPr="00CC3E10">
        <w:rPr>
          <w:rStyle w:val="Fett"/>
        </w:rPr>
        <w:t>Gleichung</w:t>
      </w:r>
      <w:r>
        <w:t>:</w:t>
      </w:r>
    </w:p>
    <w:p w14:paraId="22547014" w14:textId="6DB9A394" w:rsidR="00CC3E10" w:rsidRPr="00CC3E10" w:rsidRDefault="00934D01" w:rsidP="00CC3E10">
      <w:pPr>
        <w:pStyle w:val="Formeln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nor/>
                    </m:rPr>
                    <m:t>Cu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m:rPr>
                                  <m:nor/>
                                </m:rPr>
                                <m:t>H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m:t>2</m:t>
                              </m:r>
                            </m:sub>
                          </m:sSub>
                          <m:r>
                            <m:rPr>
                              <m:nor/>
                            </m:rPr>
                            <m:t>O</m:t>
                          </m:r>
                        </m:e>
                      </m:d>
                    </m:e>
                    <m:sub>
                      <m:r>
                        <m:rPr>
                          <m:nor/>
                        </m:rPr>
                        <m:t>4</m:t>
                      </m:r>
                    </m:sub>
                  </m:sSub>
                </m:e>
              </m:d>
            </m:e>
            <m:sup>
              <m:r>
                <m:rPr>
                  <m:nor/>
                </m:rPr>
                <m:t>2+</m:t>
              </m:r>
            </m:sup>
          </m:sSup>
          <m:r>
            <m:rPr>
              <m:nor/>
            </m:rPr>
            <m:t xml:space="preserve"> + 2</m:t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nor/>
                </m:rPr>
                <m:t>OH</m:t>
              </m:r>
            </m:e>
            <m:sup>
              <m:r>
                <m:rPr>
                  <m:nor/>
                </m:rPr>
                <m:t>-</m:t>
              </m:r>
            </m:sup>
          </m:sSup>
          <m:r>
            <m:rPr>
              <m:nor/>
            </m:rPr>
            <m:t xml:space="preserve"> </m:t>
          </m:r>
          <m:r>
            <m:rPr>
              <m:nor/>
            </m:rPr>
            <w:rPr>
              <w:rFonts w:ascii="Cambria Math" w:hAnsi="Cambria Math" w:cs="Cambria Math"/>
            </w:rPr>
            <m:t>⟷</m:t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nor/>
                </m:rPr>
                <m:t>Cu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nor/>
                        </m:rPr>
                        <m:t>OH</m:t>
                      </m:r>
                    </m:e>
                  </m:d>
                </m:e>
                <m:sub>
                  <m:r>
                    <m:rPr>
                      <m:nor/>
                    </m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m:rPr>
                              <m:nor/>
                            </m:rPr>
                            <m:t>H</m:t>
                          </m:r>
                        </m:e>
                        <m:sub>
                          <m:r>
                            <m:rPr>
                              <m:nor/>
                            </m:rPr>
                            <m:t>2</m:t>
                          </m:r>
                        </m:sub>
                      </m:sSub>
                      <m:r>
                        <m:rPr>
                          <m:nor/>
                        </m:rPr>
                        <m:t>O</m:t>
                      </m:r>
                    </m:e>
                  </m:d>
                </m:e>
                <m:sub>
                  <m:r>
                    <m:rPr>
                      <m:nor/>
                    </m:rPr>
                    <m:t>2</m:t>
                  </m:r>
                </m:sub>
              </m:sSub>
            </m:e>
          </m:d>
        </m:oMath>
      </m:oMathPara>
    </w:p>
    <w:p w14:paraId="4E16AF55" w14:textId="0A9AC03A" w:rsidR="00CC3E10" w:rsidRDefault="00CC3E10" w:rsidP="00CC3E10">
      <w:pPr>
        <w:rPr>
          <w:rFonts w:cs="Arial"/>
        </w:rPr>
      </w:pPr>
      <w:r w:rsidRPr="00CC3E10">
        <w:rPr>
          <w:rStyle w:val="Fett"/>
        </w:rPr>
        <w:t>Quelle</w:t>
      </w:r>
      <w:r>
        <w:t xml:space="preserve">: </w:t>
      </w:r>
      <w:proofErr w:type="spellStart"/>
      <w:r>
        <w:rPr>
          <w:rFonts w:cs="Arial"/>
        </w:rPr>
        <w:t>PdN</w:t>
      </w:r>
      <w:proofErr w:type="spellEnd"/>
      <w:r>
        <w:rPr>
          <w:rFonts w:cs="Arial"/>
        </w:rPr>
        <w:t xml:space="preserve"> 5/82, S.144 - 147</w:t>
      </w:r>
    </w:p>
    <w:p w14:paraId="0FDDAB97" w14:textId="77777777" w:rsidR="00925FC5" w:rsidRDefault="00925FC5">
      <w:pPr>
        <w:spacing w:before="0"/>
        <w:jc w:val="left"/>
        <w:rPr>
          <w:rStyle w:val="Fett"/>
          <w:rFonts w:asciiTheme="majorHAnsi" w:eastAsiaTheme="majorEastAsia" w:hAnsiTheme="majorHAnsi" w:cstheme="majorBidi"/>
          <w:bCs w:val="0"/>
          <w:color w:val="000000" w:themeColor="text1"/>
          <w:sz w:val="28"/>
          <w:szCs w:val="26"/>
        </w:rPr>
      </w:pPr>
      <w:bookmarkStart w:id="15" w:name="_Toc58856329"/>
      <w:r>
        <w:rPr>
          <w:rStyle w:val="Fett"/>
          <w:b w:val="0"/>
          <w:bCs w:val="0"/>
        </w:rPr>
        <w:br w:type="page"/>
      </w:r>
    </w:p>
    <w:p w14:paraId="5DD6136E" w14:textId="2B379F0E" w:rsidR="003C1924" w:rsidRDefault="00CC3E10" w:rsidP="000705C2">
      <w:pPr>
        <w:pStyle w:val="berschrift2"/>
      </w:pPr>
      <w:r w:rsidRPr="000705C2">
        <w:rPr>
          <w:rStyle w:val="Fett"/>
          <w:b/>
          <w:bCs w:val="0"/>
        </w:rPr>
        <w:lastRenderedPageBreak/>
        <w:t>Versuch 2</w:t>
      </w:r>
      <w:r w:rsidRPr="000705C2">
        <w:t>: Vollständiger Liganden-Austausch</w:t>
      </w:r>
      <w:bookmarkEnd w:id="15"/>
    </w:p>
    <w:p w14:paraId="6DCD284A" w14:textId="3D6CD401" w:rsidR="00CC3E10" w:rsidRPr="000705C2" w:rsidRDefault="00CC3E10" w:rsidP="003C1924">
      <w:r w:rsidRPr="000705C2">
        <w:t>bei CuSO</w:t>
      </w:r>
      <w:r w:rsidRPr="003C1924">
        <w:rPr>
          <w:vertAlign w:val="subscript"/>
        </w:rPr>
        <w:t>4</w:t>
      </w:r>
      <w:r w:rsidRPr="000705C2">
        <w:t>*3 H</w:t>
      </w:r>
      <w:r w:rsidRPr="003C1924">
        <w:rPr>
          <w:vertAlign w:val="subscript"/>
        </w:rPr>
        <w:t>2</w:t>
      </w:r>
      <w:r w:rsidRPr="000705C2">
        <w:t>O mit OH</w:t>
      </w:r>
      <w:r w:rsidRPr="003C1924">
        <w:rPr>
          <w:vertAlign w:val="superscript"/>
        </w:rPr>
        <w:t>-</w:t>
      </w:r>
      <w:r w:rsidRPr="000705C2">
        <w:t xml:space="preserve"> durch </w:t>
      </w:r>
      <w:proofErr w:type="spellStart"/>
      <w:r w:rsidRPr="000705C2">
        <w:t>konz</w:t>
      </w:r>
      <w:proofErr w:type="spellEnd"/>
      <w:r w:rsidRPr="000705C2">
        <w:t xml:space="preserve">. </w:t>
      </w:r>
      <w:proofErr w:type="spellStart"/>
      <w:r w:rsidRPr="000705C2">
        <w:t>NaOH</w:t>
      </w:r>
      <w:proofErr w:type="spellEnd"/>
    </w:p>
    <w:p w14:paraId="7E69EE6D" w14:textId="6AA3AFDC" w:rsidR="00756FFA" w:rsidRDefault="00756FFA" w:rsidP="00CC3E10">
      <w:r w:rsidRPr="00756FFA">
        <w:rPr>
          <w:rStyle w:val="Fett"/>
        </w:rPr>
        <w:t>Zeit</w:t>
      </w:r>
      <w:r>
        <w:t>: 5 Minuten</w:t>
      </w:r>
    </w:p>
    <w:p w14:paraId="249E6AE8" w14:textId="4D89E73E" w:rsidR="00756FFA" w:rsidRDefault="00756FFA" w:rsidP="00CC3E10">
      <w:r w:rsidRPr="00756FFA">
        <w:rPr>
          <w:rStyle w:val="Fett"/>
        </w:rPr>
        <w:t>Material</w:t>
      </w:r>
      <w:r>
        <w:t>:</w:t>
      </w:r>
    </w:p>
    <w:p w14:paraId="5486128C" w14:textId="77777777" w:rsidR="00756FFA" w:rsidRDefault="00756FFA" w:rsidP="00756FFA">
      <w:pPr>
        <w:pStyle w:val="Liste1Aufzhlung"/>
        <w:sectPr w:rsidR="00756FFA" w:rsidSect="00CC3E10">
          <w:type w:val="continuous"/>
          <w:pgSz w:w="11906" w:h="16838"/>
          <w:pgMar w:top="851" w:right="1134" w:bottom="851" w:left="1418" w:header="0" w:footer="0" w:gutter="0"/>
          <w:cols w:space="708"/>
          <w:titlePg/>
          <w:docGrid w:linePitch="360"/>
        </w:sectPr>
      </w:pPr>
    </w:p>
    <w:p w14:paraId="3E791E59" w14:textId="492967F6" w:rsidR="00756FFA" w:rsidRDefault="00756FFA" w:rsidP="00756FFA">
      <w:pPr>
        <w:pStyle w:val="Liste1Aufzhlung"/>
      </w:pPr>
      <w:r>
        <w:lastRenderedPageBreak/>
        <w:t>Reagenzglas</w:t>
      </w:r>
    </w:p>
    <w:p w14:paraId="739F44EC" w14:textId="61D176B3" w:rsidR="00756FFA" w:rsidRDefault="00756FFA" w:rsidP="00756FFA">
      <w:pPr>
        <w:pStyle w:val="Liste1Aufzhlung"/>
      </w:pPr>
      <w:r>
        <w:lastRenderedPageBreak/>
        <w:t>Pipette</w:t>
      </w:r>
    </w:p>
    <w:p w14:paraId="44E78EA3" w14:textId="77777777" w:rsidR="00756FFA" w:rsidRDefault="00756FFA" w:rsidP="00756FFA">
      <w:pPr>
        <w:rPr>
          <w:rStyle w:val="Fett"/>
        </w:rPr>
        <w:sectPr w:rsidR="00756FFA" w:rsidSect="00756FFA">
          <w:type w:val="continuous"/>
          <w:pgSz w:w="11906" w:h="16838"/>
          <w:pgMar w:top="851" w:right="1134" w:bottom="851" w:left="1418" w:header="0" w:footer="0" w:gutter="0"/>
          <w:cols w:num="2" w:space="708"/>
          <w:titlePg/>
          <w:docGrid w:linePitch="360"/>
        </w:sectPr>
      </w:pPr>
    </w:p>
    <w:p w14:paraId="3BC3A5EB" w14:textId="36826EF5" w:rsidR="00756FFA" w:rsidRDefault="00756FFA" w:rsidP="00756FFA">
      <w:r w:rsidRPr="00756FFA">
        <w:rPr>
          <w:rStyle w:val="Fett"/>
        </w:rPr>
        <w:lastRenderedPageBreak/>
        <w:t>Chemikalien</w:t>
      </w:r>
      <w:r>
        <w:t>:</w:t>
      </w:r>
    </w:p>
    <w:p w14:paraId="7DEDE918" w14:textId="77777777" w:rsidR="00756FFA" w:rsidRDefault="00756FFA" w:rsidP="00756FFA">
      <w:pPr>
        <w:pStyle w:val="Liste1Aufzhlung"/>
        <w:jc w:val="left"/>
        <w:rPr>
          <w:rStyle w:val="RotZchn"/>
        </w:rPr>
        <w:sectPr w:rsidR="00756FFA" w:rsidSect="00CC3E10">
          <w:type w:val="continuous"/>
          <w:pgSz w:w="11906" w:h="16838"/>
          <w:pgMar w:top="851" w:right="1134" w:bottom="851" w:left="1418" w:header="0" w:footer="0" w:gutter="0"/>
          <w:cols w:space="708"/>
          <w:titlePg/>
          <w:docGrid w:linePitch="360"/>
        </w:sectPr>
      </w:pPr>
    </w:p>
    <w:p w14:paraId="6DF8138B" w14:textId="0257D0B2" w:rsidR="00756FFA" w:rsidRPr="00CC3E10" w:rsidRDefault="00756FFA" w:rsidP="00756FFA">
      <w:pPr>
        <w:pStyle w:val="Liste1Aufzhlung"/>
        <w:jc w:val="left"/>
        <w:rPr>
          <w:rStyle w:val="CASNrZchn"/>
          <w:sz w:val="24"/>
          <w:szCs w:val="22"/>
        </w:rPr>
      </w:pPr>
      <w:r w:rsidRPr="005B4D9A">
        <w:rPr>
          <w:rStyle w:val="RotZchn"/>
        </w:rPr>
        <w:lastRenderedPageBreak/>
        <w:t>Kupfer(II)-sulfat-Pentahydrat</w:t>
      </w:r>
      <w:r w:rsidRPr="000740FB">
        <w:br/>
      </w:r>
      <w:r w:rsidRPr="005B4D9A">
        <w:rPr>
          <w:rStyle w:val="CASNrZchn"/>
        </w:rPr>
        <w:t>CAS-Nr.: 7758-99-8</w:t>
      </w:r>
      <w:r w:rsidRPr="000740FB">
        <w:br/>
      </w:r>
      <w:r w:rsidRPr="000740FB">
        <w:rPr>
          <w:noProof/>
          <w:lang w:eastAsia="de-DE"/>
        </w:rPr>
        <w:drawing>
          <wp:inline distT="0" distB="0" distL="0" distR="0" wp14:anchorId="6112AF55" wp14:editId="24DD4931">
            <wp:extent cx="358140" cy="365760"/>
            <wp:effectExtent l="0" t="0" r="3810" b="0"/>
            <wp:docPr id="6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fik 1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814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740FB">
        <w:t xml:space="preserve"> </w:t>
      </w:r>
      <w:r w:rsidRPr="000740FB">
        <w:rPr>
          <w:noProof/>
          <w:lang w:eastAsia="de-DE"/>
        </w:rPr>
        <w:drawing>
          <wp:inline distT="0" distB="0" distL="0" distR="0" wp14:anchorId="584D9333" wp14:editId="3314E06C">
            <wp:extent cx="358140" cy="365760"/>
            <wp:effectExtent l="0" t="0" r="381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740FB">
        <w:t xml:space="preserve"> Achtung</w:t>
      </w:r>
      <w:r w:rsidRPr="000740FB">
        <w:br/>
      </w:r>
      <w:r w:rsidRPr="005B4D9A">
        <w:rPr>
          <w:rStyle w:val="CASNrZchn"/>
        </w:rPr>
        <w:t>H302, H315, H318, H410</w:t>
      </w:r>
    </w:p>
    <w:p w14:paraId="1CF5796B" w14:textId="1A8AF16A" w:rsidR="00756FFA" w:rsidRPr="00756FFA" w:rsidRDefault="00756FFA" w:rsidP="00756FFA">
      <w:pPr>
        <w:pStyle w:val="Liste1Aufzhlung"/>
        <w:jc w:val="left"/>
        <w:rPr>
          <w:rStyle w:val="CASNrZchn"/>
          <w:sz w:val="24"/>
          <w:szCs w:val="22"/>
        </w:rPr>
      </w:pPr>
      <w:bookmarkStart w:id="16" w:name="OLE_LINK124"/>
      <w:r>
        <w:rPr>
          <w:rStyle w:val="RotZchn"/>
        </w:rPr>
        <w:br w:type="column"/>
      </w:r>
      <w:r w:rsidRPr="008464A0">
        <w:rPr>
          <w:rStyle w:val="RotZchn"/>
        </w:rPr>
        <w:lastRenderedPageBreak/>
        <w:t>Natronlauge</w:t>
      </w:r>
      <w:r w:rsidRPr="000740FB">
        <w:br/>
        <w:t>w= 30%</w:t>
      </w:r>
      <w:r w:rsidRPr="000740FB">
        <w:br/>
      </w:r>
      <w:r w:rsidRPr="008464A0">
        <w:rPr>
          <w:rStyle w:val="CASNrZchn"/>
        </w:rPr>
        <w:t>CAS-Nr.: 1310-73-2</w:t>
      </w:r>
      <w:r w:rsidRPr="000740FB">
        <w:br/>
      </w:r>
      <w:r w:rsidRPr="000740FB">
        <w:rPr>
          <w:noProof/>
          <w:lang w:eastAsia="de-DE"/>
        </w:rPr>
        <w:drawing>
          <wp:inline distT="0" distB="0" distL="0" distR="0" wp14:anchorId="0CC1C953" wp14:editId="01553D03">
            <wp:extent cx="358140" cy="365760"/>
            <wp:effectExtent l="0" t="0" r="3810" b="0"/>
            <wp:docPr id="45" name="Grafik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740FB">
        <w:t xml:space="preserve"> Gefahr</w:t>
      </w:r>
      <w:r w:rsidRPr="000740FB">
        <w:br/>
      </w:r>
      <w:r w:rsidRPr="008464A0">
        <w:rPr>
          <w:rStyle w:val="CASNrZchn"/>
        </w:rPr>
        <w:t>H290, H314</w:t>
      </w:r>
      <w:r w:rsidRPr="008464A0">
        <w:rPr>
          <w:rStyle w:val="CASNrZchn"/>
        </w:rPr>
        <w:br/>
        <w:t>P280, P308+P310, P303+P361+P353, P305+P351+P338</w:t>
      </w:r>
      <w:bookmarkEnd w:id="16"/>
    </w:p>
    <w:p w14:paraId="40F1E27F" w14:textId="77777777" w:rsidR="00756FFA" w:rsidRDefault="00756FFA" w:rsidP="00756FFA">
      <w:pPr>
        <w:rPr>
          <w:rStyle w:val="Fett"/>
        </w:rPr>
        <w:sectPr w:rsidR="00756FFA" w:rsidSect="00756FFA">
          <w:type w:val="continuous"/>
          <w:pgSz w:w="11906" w:h="16838"/>
          <w:pgMar w:top="851" w:right="1134" w:bottom="851" w:left="1418" w:header="0" w:footer="0" w:gutter="0"/>
          <w:cols w:num="2" w:space="708"/>
          <w:titlePg/>
          <w:docGrid w:linePitch="360"/>
        </w:sectPr>
      </w:pPr>
    </w:p>
    <w:p w14:paraId="111AD373" w14:textId="2B1432E9" w:rsidR="00756FFA" w:rsidRDefault="00756FFA" w:rsidP="00756FFA">
      <w:r w:rsidRPr="00756FFA">
        <w:rPr>
          <w:rStyle w:val="Fett"/>
        </w:rPr>
        <w:lastRenderedPageBreak/>
        <w:t>Durchführung</w:t>
      </w:r>
      <w:r>
        <w:t>: Mit einer Pipette wird die Natronlauge in ein mit Kupfer(II)-sulfat-Lösung gefülltes Reagenzglas getropft.</w:t>
      </w:r>
    </w:p>
    <w:p w14:paraId="3E62D9B2" w14:textId="04F3F443" w:rsidR="00756FFA" w:rsidRDefault="00756FFA" w:rsidP="00756FFA">
      <w:r w:rsidRPr="00756FFA">
        <w:rPr>
          <w:rStyle w:val="Fett"/>
        </w:rPr>
        <w:t>Beobachtung</w:t>
      </w:r>
      <w:r>
        <w:t>: Der Niederschlag löst sich und eine tiefblaue Farbe stellt sich ein (Bremer Blau).</w:t>
      </w:r>
    </w:p>
    <w:p w14:paraId="1DEE6E1B" w14:textId="72082A55" w:rsidR="00756FFA" w:rsidRDefault="00756FFA" w:rsidP="00756FFA">
      <w:r w:rsidRPr="00756FFA">
        <w:rPr>
          <w:rStyle w:val="Fett"/>
        </w:rPr>
        <w:t>Deutung</w:t>
      </w:r>
      <w:r>
        <w:t>: Alle am Kupfer-Ion gebundenen Wasser-Moleküle werden ausgetauscht und durch Hydroxid-Ionen ersetzt.</w:t>
      </w:r>
    </w:p>
    <w:p w14:paraId="3E4CFEDB" w14:textId="10620E79" w:rsidR="00756FFA" w:rsidRDefault="00756FFA" w:rsidP="00756FFA">
      <w:r w:rsidRPr="00756FFA">
        <w:rPr>
          <w:rStyle w:val="Fett"/>
        </w:rPr>
        <w:t>Gleichung</w:t>
      </w:r>
      <w:r>
        <w:t>:</w:t>
      </w:r>
    </w:p>
    <w:p w14:paraId="5B792F5B" w14:textId="7CD6FCD8" w:rsidR="00756FFA" w:rsidRPr="00756FFA" w:rsidRDefault="00934D01" w:rsidP="00756FFA">
      <w:pPr>
        <w:pStyle w:val="Formeln"/>
        <w:rPr>
          <w:rFonts w:eastAsiaTheme="minorEastAsia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nor/>
                </m:rPr>
                <m:t>Cu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nor/>
                        </m:rPr>
                        <m:t>OH</m:t>
                      </m:r>
                    </m:e>
                  </m:d>
                </m:e>
                <m:sub>
                  <m:r>
                    <m:rPr>
                      <m:nor/>
                    </m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m:rPr>
                              <m:nor/>
                            </m:rPr>
                            <m:t>H</m:t>
                          </m:r>
                        </m:e>
                        <m:sub>
                          <m:r>
                            <m:rPr>
                              <m:nor/>
                            </m:rPr>
                            <m:t>2</m:t>
                          </m:r>
                        </m:sub>
                      </m:sSub>
                      <m:r>
                        <m:rPr>
                          <m:nor/>
                        </m:rPr>
                        <m:t>O</m:t>
                      </m:r>
                    </m:e>
                  </m:d>
                </m:e>
                <m:sub>
                  <m:r>
                    <m:rPr>
                      <m:nor/>
                    </m:rPr>
                    <m:t>2</m:t>
                  </m:r>
                </m:sub>
              </m:sSub>
            </m:e>
          </m:d>
          <m:r>
            <m:rPr>
              <m:nor/>
            </m:rPr>
            <m:t xml:space="preserve"> + 2</m:t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nor/>
                </m:rPr>
                <m:t>OH</m:t>
              </m:r>
            </m:e>
            <m:sup>
              <m:r>
                <m:rPr>
                  <m:nor/>
                </m:rPr>
                <m:t>-</m:t>
              </m:r>
            </m:sup>
          </m:sSup>
          <m:r>
            <m:rPr>
              <m:nor/>
            </m:rPr>
            <m:t xml:space="preserve"> </m:t>
          </m:r>
          <m:r>
            <m:rPr>
              <m:nor/>
            </m:rPr>
            <w:rPr>
              <w:rFonts w:ascii="Cambria Math" w:hAnsi="Cambria Math" w:cs="Cambria Math"/>
            </w:rPr>
            <m:t>⟷</m:t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nor/>
                    </m:rPr>
                    <m:t>Cu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m:rPr>
                              <m:nor/>
                            </m:rPr>
                            <m:t>OH</m:t>
                          </m:r>
                        </m:e>
                      </m:d>
                    </m:e>
                    <m:sub>
                      <m:r>
                        <m:rPr>
                          <m:nor/>
                        </m:rPr>
                        <m:t>4</m:t>
                      </m:r>
                    </m:sub>
                  </m:sSub>
                </m:e>
              </m:d>
            </m:e>
            <m:sup>
              <m:r>
                <m:rPr>
                  <m:nor/>
                </m:rPr>
                <m:t>2-</m:t>
              </m:r>
            </m:sup>
          </m:sSup>
          <m:r>
            <m:rPr>
              <m:nor/>
            </m:rPr>
            <m:t xml:space="preserve"> +</m:t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H</m:t>
              </m:r>
            </m:e>
            <m:sub>
              <m:r>
                <m:rPr>
                  <m:nor/>
                </m:rPr>
                <m:t>2</m:t>
              </m:r>
            </m:sub>
          </m:sSub>
          <m:r>
            <m:rPr>
              <m:nor/>
            </m:rPr>
            <m:t>O</m:t>
          </m:r>
        </m:oMath>
      </m:oMathPara>
    </w:p>
    <w:p w14:paraId="2C6EF91E" w14:textId="24B9431A" w:rsidR="00756FFA" w:rsidRPr="00756FFA" w:rsidRDefault="00756FFA" w:rsidP="00756FFA">
      <w:r w:rsidRPr="00756FFA">
        <w:rPr>
          <w:rStyle w:val="Fett"/>
        </w:rPr>
        <w:t>Quelle</w:t>
      </w:r>
      <w:r>
        <w:t xml:space="preserve">: </w:t>
      </w:r>
      <w:proofErr w:type="spellStart"/>
      <w:r>
        <w:rPr>
          <w:rFonts w:cs="Arial"/>
        </w:rPr>
        <w:t>PdN</w:t>
      </w:r>
      <w:proofErr w:type="spellEnd"/>
      <w:r>
        <w:rPr>
          <w:rFonts w:cs="Arial"/>
        </w:rPr>
        <w:t xml:space="preserve"> 5/82, S. 144 - 147</w:t>
      </w:r>
    </w:p>
    <w:p w14:paraId="49FB60EF" w14:textId="77777777" w:rsidR="003C1924" w:rsidRDefault="00756FFA" w:rsidP="000705C2">
      <w:pPr>
        <w:pStyle w:val="berschrift2"/>
      </w:pPr>
      <w:bookmarkStart w:id="17" w:name="_Toc58856330"/>
      <w:r w:rsidRPr="000705C2">
        <w:rPr>
          <w:rStyle w:val="Fett"/>
          <w:b/>
          <w:bCs w:val="0"/>
        </w:rPr>
        <w:t>Versuch 3</w:t>
      </w:r>
      <w:r w:rsidRPr="000705C2">
        <w:t>: Liganden-Austausch</w:t>
      </w:r>
      <w:bookmarkEnd w:id="17"/>
    </w:p>
    <w:p w14:paraId="0DABF974" w14:textId="5F34E6DD" w:rsidR="00756FFA" w:rsidRPr="000705C2" w:rsidRDefault="00756FFA" w:rsidP="003C1924">
      <w:r w:rsidRPr="000705C2">
        <w:t>bei CuSO</w:t>
      </w:r>
      <w:r w:rsidRPr="003C1924">
        <w:rPr>
          <w:vertAlign w:val="subscript"/>
        </w:rPr>
        <w:t>4</w:t>
      </w:r>
      <w:r w:rsidRPr="000705C2">
        <w:t>*5 H</w:t>
      </w:r>
      <w:r w:rsidRPr="003C1924">
        <w:rPr>
          <w:vertAlign w:val="subscript"/>
        </w:rPr>
        <w:t>2</w:t>
      </w:r>
      <w:r w:rsidRPr="000705C2">
        <w:t>O mit NH</w:t>
      </w:r>
      <w:r w:rsidRPr="003C1924">
        <w:rPr>
          <w:vertAlign w:val="subscript"/>
        </w:rPr>
        <w:t>3</w:t>
      </w:r>
      <w:r w:rsidRPr="000705C2">
        <w:t xml:space="preserve"> durch </w:t>
      </w:r>
      <w:proofErr w:type="spellStart"/>
      <w:r w:rsidRPr="000705C2">
        <w:t>konz</w:t>
      </w:r>
      <w:proofErr w:type="spellEnd"/>
      <w:r w:rsidRPr="000705C2">
        <w:t>. NH</w:t>
      </w:r>
      <w:r w:rsidRPr="003C1924">
        <w:rPr>
          <w:vertAlign w:val="subscript"/>
        </w:rPr>
        <w:t>3</w:t>
      </w:r>
    </w:p>
    <w:p w14:paraId="7A2A65AE" w14:textId="74A2DF98" w:rsidR="00756FFA" w:rsidRDefault="00756FFA" w:rsidP="00756FFA">
      <w:r w:rsidRPr="000705C2">
        <w:rPr>
          <w:rStyle w:val="Fett"/>
        </w:rPr>
        <w:t>Zeit</w:t>
      </w:r>
      <w:r>
        <w:t>: 5 Minuten</w:t>
      </w:r>
    </w:p>
    <w:p w14:paraId="7145CDAF" w14:textId="77777777" w:rsidR="00756FFA" w:rsidRDefault="00756FFA" w:rsidP="00756FFA">
      <w:r w:rsidRPr="00756FFA">
        <w:rPr>
          <w:rStyle w:val="Fett"/>
        </w:rPr>
        <w:t>Material</w:t>
      </w:r>
      <w:r>
        <w:t>:</w:t>
      </w:r>
    </w:p>
    <w:p w14:paraId="1DF0A298" w14:textId="77777777" w:rsidR="00756FFA" w:rsidRDefault="00756FFA" w:rsidP="00756FFA">
      <w:pPr>
        <w:pStyle w:val="Liste1Aufzhlung"/>
        <w:sectPr w:rsidR="00756FFA" w:rsidSect="00CC3E10">
          <w:type w:val="continuous"/>
          <w:pgSz w:w="11906" w:h="16838"/>
          <w:pgMar w:top="851" w:right="1134" w:bottom="851" w:left="1418" w:header="0" w:footer="0" w:gutter="0"/>
          <w:cols w:space="708"/>
          <w:titlePg/>
          <w:docGrid w:linePitch="360"/>
        </w:sectPr>
      </w:pPr>
    </w:p>
    <w:p w14:paraId="339A69FA" w14:textId="77777777" w:rsidR="00756FFA" w:rsidRDefault="00756FFA" w:rsidP="00756FFA">
      <w:pPr>
        <w:pStyle w:val="Liste1Aufzhlung"/>
      </w:pPr>
      <w:r>
        <w:lastRenderedPageBreak/>
        <w:t>Reagenzglas</w:t>
      </w:r>
    </w:p>
    <w:p w14:paraId="45E05D9B" w14:textId="77777777" w:rsidR="00756FFA" w:rsidRDefault="00756FFA" w:rsidP="00756FFA">
      <w:pPr>
        <w:pStyle w:val="Liste1Aufzhlung"/>
      </w:pPr>
      <w:r>
        <w:lastRenderedPageBreak/>
        <w:t>Pipette</w:t>
      </w:r>
    </w:p>
    <w:p w14:paraId="4B73EF94" w14:textId="77777777" w:rsidR="00756FFA" w:rsidRDefault="00756FFA" w:rsidP="00756FFA">
      <w:pPr>
        <w:rPr>
          <w:rStyle w:val="Fett"/>
        </w:rPr>
        <w:sectPr w:rsidR="00756FFA" w:rsidSect="00756FFA">
          <w:type w:val="continuous"/>
          <w:pgSz w:w="11906" w:h="16838"/>
          <w:pgMar w:top="851" w:right="1134" w:bottom="851" w:left="1418" w:header="0" w:footer="0" w:gutter="0"/>
          <w:cols w:num="2" w:space="708"/>
          <w:titlePg/>
          <w:docGrid w:linePitch="360"/>
        </w:sectPr>
      </w:pPr>
    </w:p>
    <w:p w14:paraId="4685CAEB" w14:textId="54A4BC41" w:rsidR="00756FFA" w:rsidRDefault="00756FFA" w:rsidP="00756FFA">
      <w:r w:rsidRPr="000705C2">
        <w:rPr>
          <w:rStyle w:val="Fett"/>
        </w:rPr>
        <w:lastRenderedPageBreak/>
        <w:t>Chemikalien</w:t>
      </w:r>
      <w:r>
        <w:t>:</w:t>
      </w:r>
    </w:p>
    <w:p w14:paraId="70DDAD24" w14:textId="77777777" w:rsidR="000705C2" w:rsidRDefault="000705C2" w:rsidP="00756FFA">
      <w:pPr>
        <w:pStyle w:val="Liste1Aufzhlung"/>
        <w:jc w:val="left"/>
        <w:rPr>
          <w:rStyle w:val="RotZchn"/>
        </w:rPr>
        <w:sectPr w:rsidR="000705C2" w:rsidSect="00CC3E10">
          <w:type w:val="continuous"/>
          <w:pgSz w:w="11906" w:h="16838"/>
          <w:pgMar w:top="851" w:right="1134" w:bottom="851" w:left="1418" w:header="0" w:footer="0" w:gutter="0"/>
          <w:cols w:space="708"/>
          <w:titlePg/>
          <w:docGrid w:linePitch="360"/>
        </w:sectPr>
      </w:pPr>
    </w:p>
    <w:p w14:paraId="5E822183" w14:textId="1777FAD0" w:rsidR="00756FFA" w:rsidRPr="00756FFA" w:rsidRDefault="00756FFA" w:rsidP="00756FFA">
      <w:pPr>
        <w:pStyle w:val="Liste1Aufzhlung"/>
        <w:jc w:val="left"/>
        <w:rPr>
          <w:rStyle w:val="CASNrZchn"/>
          <w:sz w:val="24"/>
          <w:szCs w:val="22"/>
        </w:rPr>
      </w:pPr>
      <w:r w:rsidRPr="005B4D9A">
        <w:rPr>
          <w:rStyle w:val="RotZchn"/>
        </w:rPr>
        <w:lastRenderedPageBreak/>
        <w:t>Kupfer(II)-sulfat-Pentahydrat</w:t>
      </w:r>
      <w:r w:rsidRPr="000740FB">
        <w:br/>
      </w:r>
      <w:r w:rsidRPr="005B4D9A">
        <w:rPr>
          <w:rStyle w:val="CASNrZchn"/>
        </w:rPr>
        <w:t>CAS-Nr.: 7758-99-8</w:t>
      </w:r>
      <w:r w:rsidRPr="000740FB">
        <w:br/>
      </w:r>
      <w:r w:rsidRPr="000740FB">
        <w:rPr>
          <w:noProof/>
          <w:lang w:eastAsia="de-DE"/>
        </w:rPr>
        <w:drawing>
          <wp:inline distT="0" distB="0" distL="0" distR="0" wp14:anchorId="414C8CA9" wp14:editId="30BD02B7">
            <wp:extent cx="358140" cy="365760"/>
            <wp:effectExtent l="0" t="0" r="3810" b="0"/>
            <wp:docPr id="8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fik 1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814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740FB">
        <w:t xml:space="preserve"> </w:t>
      </w:r>
      <w:r w:rsidRPr="000740FB">
        <w:rPr>
          <w:noProof/>
          <w:lang w:eastAsia="de-DE"/>
        </w:rPr>
        <w:drawing>
          <wp:inline distT="0" distB="0" distL="0" distR="0" wp14:anchorId="5E1DFFB8" wp14:editId="3FE81C7F">
            <wp:extent cx="358140" cy="365760"/>
            <wp:effectExtent l="0" t="0" r="381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740FB">
        <w:t xml:space="preserve"> Achtung</w:t>
      </w:r>
      <w:r w:rsidRPr="000740FB">
        <w:br/>
      </w:r>
      <w:r w:rsidRPr="005B4D9A">
        <w:rPr>
          <w:rStyle w:val="CASNrZchn"/>
        </w:rPr>
        <w:t>H302, H315, H318, H410</w:t>
      </w:r>
    </w:p>
    <w:p w14:paraId="1E36CB95" w14:textId="7494F5FE" w:rsidR="00756FFA" w:rsidRPr="00CC3E10" w:rsidRDefault="000705C2" w:rsidP="00756FFA">
      <w:pPr>
        <w:pStyle w:val="Liste1Aufzhlung"/>
        <w:jc w:val="left"/>
        <w:rPr>
          <w:rStyle w:val="CASNrZchn"/>
          <w:sz w:val="24"/>
          <w:szCs w:val="22"/>
        </w:rPr>
      </w:pPr>
      <w:r>
        <w:rPr>
          <w:rStyle w:val="RotZchn"/>
        </w:rPr>
        <w:br w:type="column"/>
      </w:r>
      <w:r w:rsidR="00756FFA" w:rsidRPr="000F02EA">
        <w:rPr>
          <w:rStyle w:val="RotZchn"/>
        </w:rPr>
        <w:lastRenderedPageBreak/>
        <w:t>Ammoniak</w:t>
      </w:r>
      <w:r w:rsidR="00756FFA" w:rsidRPr="000740FB">
        <w:t>-Lösung</w:t>
      </w:r>
      <w:r w:rsidR="00756FFA" w:rsidRPr="000740FB">
        <w:br/>
        <w:t>w= 25% (</w:t>
      </w:r>
      <w:proofErr w:type="spellStart"/>
      <w:r w:rsidR="00756FFA" w:rsidRPr="000740FB">
        <w:t>konz</w:t>
      </w:r>
      <w:proofErr w:type="spellEnd"/>
      <w:r w:rsidR="00756FFA" w:rsidRPr="000740FB">
        <w:t>.)</w:t>
      </w:r>
      <w:r w:rsidR="00756FFA" w:rsidRPr="000740FB">
        <w:br/>
      </w:r>
      <w:r w:rsidR="00756FFA" w:rsidRPr="000F02EA">
        <w:rPr>
          <w:rStyle w:val="CASNrZchn"/>
        </w:rPr>
        <w:t>CAS-Nr.: 1336-21-6</w:t>
      </w:r>
      <w:r w:rsidR="00756FFA" w:rsidRPr="000740FB">
        <w:br/>
      </w:r>
      <w:r w:rsidR="00756FFA" w:rsidRPr="000740FB">
        <w:rPr>
          <w:noProof/>
          <w:lang w:eastAsia="de-DE"/>
        </w:rPr>
        <w:drawing>
          <wp:inline distT="0" distB="0" distL="0" distR="0" wp14:anchorId="01EDA66C" wp14:editId="15161CC8">
            <wp:extent cx="358140" cy="365760"/>
            <wp:effectExtent l="0" t="0" r="3810" b="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56FFA" w:rsidRPr="000740FB">
        <w:t xml:space="preserve"> </w:t>
      </w:r>
      <w:r w:rsidR="00756FFA" w:rsidRPr="000740FB">
        <w:rPr>
          <w:noProof/>
          <w:lang w:eastAsia="de-DE"/>
        </w:rPr>
        <w:drawing>
          <wp:inline distT="0" distB="0" distL="0" distR="0" wp14:anchorId="0C5AEA32" wp14:editId="16D739DD">
            <wp:extent cx="358140" cy="365760"/>
            <wp:effectExtent l="0" t="0" r="3810" b="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56FFA" w:rsidRPr="000740FB">
        <w:t xml:space="preserve"> </w:t>
      </w:r>
      <w:r w:rsidR="00756FFA" w:rsidRPr="000740FB">
        <w:rPr>
          <w:noProof/>
          <w:lang w:eastAsia="de-DE"/>
        </w:rPr>
        <w:drawing>
          <wp:inline distT="0" distB="0" distL="0" distR="0" wp14:anchorId="59D38184" wp14:editId="221C8191">
            <wp:extent cx="358140" cy="358140"/>
            <wp:effectExtent l="0" t="0" r="3810" b="3810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56FFA" w:rsidRPr="000740FB">
        <w:t xml:space="preserve"> Gefahr</w:t>
      </w:r>
      <w:r w:rsidR="00756FFA" w:rsidRPr="000740FB">
        <w:br/>
      </w:r>
      <w:r w:rsidR="00756FFA" w:rsidRPr="000F02EA">
        <w:rPr>
          <w:rStyle w:val="CASNrZchn"/>
        </w:rPr>
        <w:t>H290, H314, H335, H400</w:t>
      </w:r>
      <w:r w:rsidR="00756FFA" w:rsidRPr="000F02EA">
        <w:rPr>
          <w:rStyle w:val="CASNrZchn"/>
        </w:rPr>
        <w:br/>
        <w:t>P260, P273, P280, P301+P330+P331, P303+P361+P353, P305+P351+P338</w:t>
      </w:r>
    </w:p>
    <w:p w14:paraId="01C16D91" w14:textId="77777777" w:rsidR="000705C2" w:rsidRDefault="000705C2" w:rsidP="00756FFA">
      <w:pPr>
        <w:rPr>
          <w:rStyle w:val="Fett"/>
        </w:rPr>
        <w:sectPr w:rsidR="000705C2" w:rsidSect="000705C2">
          <w:type w:val="continuous"/>
          <w:pgSz w:w="11906" w:h="16838"/>
          <w:pgMar w:top="851" w:right="1134" w:bottom="851" w:left="1418" w:header="0" w:footer="0" w:gutter="0"/>
          <w:cols w:num="2" w:space="708"/>
          <w:titlePg/>
          <w:docGrid w:linePitch="360"/>
        </w:sectPr>
      </w:pPr>
    </w:p>
    <w:p w14:paraId="2C1CE2EB" w14:textId="03482509" w:rsidR="00CC3E10" w:rsidRDefault="00756FFA" w:rsidP="00756FFA">
      <w:r w:rsidRPr="000705C2">
        <w:rPr>
          <w:rStyle w:val="Fett"/>
        </w:rPr>
        <w:lastRenderedPageBreak/>
        <w:t>Durchführung</w:t>
      </w:r>
      <w:r>
        <w:t>: Mit einer Pipette wird Ammoniak-Lösung in ein mit Kupfer(II)-sulfat-Lösung gefülltes Reagenzglas getropft.</w:t>
      </w:r>
    </w:p>
    <w:p w14:paraId="3B00F508" w14:textId="3EF7F8F4" w:rsidR="00756FFA" w:rsidRDefault="00756FFA" w:rsidP="00756FFA">
      <w:r w:rsidRPr="000705C2">
        <w:rPr>
          <w:rStyle w:val="Fett"/>
        </w:rPr>
        <w:t>Beobachtung</w:t>
      </w:r>
      <w:r>
        <w:t>: Eine kornblumenblaue Färbung stellt sich ein.</w:t>
      </w:r>
    </w:p>
    <w:p w14:paraId="4C76B4B0" w14:textId="416D833A" w:rsidR="00756FFA" w:rsidRDefault="00756FFA" w:rsidP="00756FFA">
      <w:r w:rsidRPr="000705C2">
        <w:rPr>
          <w:rStyle w:val="Fett"/>
        </w:rPr>
        <w:t>Deutung</w:t>
      </w:r>
      <w:r>
        <w:t>: Alle am Kupfer-Ion gebundenen Wasser-Moleküle werden durch NH</w:t>
      </w:r>
      <w:r>
        <w:rPr>
          <w:vertAlign w:val="subscript"/>
        </w:rPr>
        <w:t>3</w:t>
      </w:r>
      <w:r>
        <w:t>-Moleküle ersetzt.</w:t>
      </w:r>
    </w:p>
    <w:p w14:paraId="6516480B" w14:textId="77777777" w:rsidR="00925FC5" w:rsidRDefault="00925FC5">
      <w:pPr>
        <w:spacing w:before="0"/>
        <w:jc w:val="left"/>
        <w:rPr>
          <w:rStyle w:val="Fett"/>
        </w:rPr>
      </w:pPr>
      <w:r>
        <w:rPr>
          <w:rStyle w:val="Fett"/>
        </w:rPr>
        <w:br w:type="page"/>
      </w:r>
    </w:p>
    <w:p w14:paraId="21502B81" w14:textId="460C689E" w:rsidR="00756FFA" w:rsidRDefault="00756FFA" w:rsidP="00756FFA">
      <w:r w:rsidRPr="000705C2">
        <w:rPr>
          <w:rStyle w:val="Fett"/>
        </w:rPr>
        <w:lastRenderedPageBreak/>
        <w:t>Gleichung</w:t>
      </w:r>
      <w:r>
        <w:t xml:space="preserve">: </w:t>
      </w:r>
    </w:p>
    <w:p w14:paraId="646255D9" w14:textId="3C3B9E19" w:rsidR="00756FFA" w:rsidRPr="000705C2" w:rsidRDefault="00934D01" w:rsidP="000705C2">
      <w:pPr>
        <w:pStyle w:val="Formeln"/>
        <w:rPr>
          <w:rFonts w:eastAsiaTheme="minorEastAsia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nor/>
                </m:rPr>
                <m:t>Cu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m:rPr>
                              <m:nor/>
                            </m:rPr>
                            <m:t>H</m:t>
                          </m:r>
                        </m:e>
                        <m:sub>
                          <m:r>
                            <m:rPr>
                              <m:nor/>
                            </m:rPr>
                            <m:t>2</m:t>
                          </m:r>
                        </m:sub>
                      </m:sSub>
                      <m:r>
                        <m:rPr>
                          <m:nor/>
                        </m:rPr>
                        <m:t>O</m:t>
                      </m:r>
                    </m:e>
                  </m:d>
                </m:e>
                <m:sub>
                  <m:r>
                    <m:rPr>
                      <m:nor/>
                    </m:rPr>
                    <m:t>4</m:t>
                  </m:r>
                </m:sub>
              </m:sSub>
            </m:e>
          </m:d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SO</m:t>
              </m:r>
            </m:e>
            <m:sub>
              <m:r>
                <m:rPr>
                  <m:nor/>
                </m:rPr>
                <m:t>4</m:t>
              </m:r>
            </m:sub>
          </m:sSub>
          <m:r>
            <m:rPr>
              <m:nor/>
            </m:rPr>
            <m:t>*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H</m:t>
              </m:r>
            </m:e>
            <m:sub>
              <m:r>
                <m:rPr>
                  <m:nor/>
                </m:rPr>
                <m:t>2</m:t>
              </m:r>
            </m:sub>
          </m:sSub>
          <m:r>
            <m:rPr>
              <m:nor/>
            </m:rPr>
            <m:t xml:space="preserve">O + 5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NH</m:t>
              </m:r>
            </m:e>
            <m:sub>
              <m:r>
                <m:rPr>
                  <m:nor/>
                </m:rPr>
                <m:t>3</m:t>
              </m:r>
            </m:sub>
          </m:sSub>
          <m:r>
            <m:rPr>
              <m:nor/>
            </m:rPr>
            <m:t xml:space="preserve"> </m:t>
          </m:r>
          <m:r>
            <m:rPr>
              <m:nor/>
            </m:rPr>
            <w:rPr>
              <w:rFonts w:ascii="Cambria Math" w:hAnsi="Cambria Math" w:cs="Cambria Math"/>
            </w:rPr>
            <m:t>⟷</m:t>
          </m:r>
          <m:r>
            <m:rPr>
              <m:nor/>
            </m:rPr>
            <m:t xml:space="preserve"> </m:t>
          </m:r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nor/>
                </m:rPr>
                <m:t>Cu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m:rPr>
                              <m:nor/>
                            </m:rPr>
                            <m:t>NH</m:t>
                          </m:r>
                        </m:e>
                        <m:sub>
                          <m:r>
                            <m:rPr>
                              <m:nor/>
                            </m:rPr>
                            <m:t>3</m:t>
                          </m:r>
                        </m:sub>
                      </m:sSub>
                    </m:e>
                  </m:d>
                </m:e>
                <m:sub>
                  <m:r>
                    <m:rPr>
                      <m:nor/>
                    </m:rPr>
                    <m:t>4</m:t>
                  </m:r>
                </m:sub>
              </m:sSub>
            </m:e>
          </m:d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SO</m:t>
              </m:r>
            </m:e>
            <m:sub>
              <m:r>
                <m:rPr>
                  <m:nor/>
                </m:rPr>
                <m:t>4</m:t>
              </m:r>
            </m:sub>
          </m:sSub>
          <m:r>
            <m:rPr>
              <m:nor/>
            </m:rPr>
            <m:t>*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NH</m:t>
              </m:r>
            </m:e>
            <m:sub>
              <m:r>
                <m:rPr>
                  <m:nor/>
                </m:rPr>
                <m:t>3</m:t>
              </m:r>
            </m:sub>
          </m:sSub>
          <m:r>
            <m:rPr>
              <m:nor/>
            </m:rPr>
            <m:t xml:space="preserve"> + 5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H</m:t>
              </m:r>
            </m:e>
            <m:sub>
              <m:r>
                <m:rPr>
                  <m:nor/>
                </m:rPr>
                <m:t>2</m:t>
              </m:r>
            </m:sub>
          </m:sSub>
          <m:r>
            <m:rPr>
              <m:nor/>
            </m:rPr>
            <m:t>O</m:t>
          </m:r>
        </m:oMath>
      </m:oMathPara>
    </w:p>
    <w:p w14:paraId="562CF10F" w14:textId="6D61D824" w:rsidR="000705C2" w:rsidRDefault="000705C2" w:rsidP="000705C2">
      <w:pPr>
        <w:rPr>
          <w:rFonts w:cs="Arial"/>
        </w:rPr>
      </w:pPr>
      <w:r w:rsidRPr="000705C2">
        <w:rPr>
          <w:rStyle w:val="Fett"/>
        </w:rPr>
        <w:t>Quelle</w:t>
      </w:r>
      <w:r>
        <w:t xml:space="preserve">: </w:t>
      </w:r>
      <w:proofErr w:type="spellStart"/>
      <w:r>
        <w:rPr>
          <w:rFonts w:cs="Arial"/>
        </w:rPr>
        <w:t>PdN</w:t>
      </w:r>
      <w:proofErr w:type="spellEnd"/>
      <w:r>
        <w:rPr>
          <w:rFonts w:cs="Arial"/>
        </w:rPr>
        <w:t xml:space="preserve"> 5/82, S. 144 </w:t>
      </w:r>
      <w:r w:rsidR="003C1924">
        <w:rPr>
          <w:rFonts w:cs="Arial"/>
        </w:rPr>
        <w:t>–</w:t>
      </w:r>
      <w:r>
        <w:rPr>
          <w:rFonts w:cs="Arial"/>
        </w:rPr>
        <w:t xml:space="preserve"> 147</w:t>
      </w:r>
    </w:p>
    <w:p w14:paraId="77BF1EDE" w14:textId="6D2A4B9C" w:rsidR="003C1924" w:rsidRPr="000705C2" w:rsidRDefault="003C1924" w:rsidP="003C1924">
      <w:pPr>
        <w:pStyle w:val="Zusammenfassung"/>
      </w:pPr>
      <w:r w:rsidRPr="003C1924">
        <w:rPr>
          <w:b/>
        </w:rPr>
        <w:t>Zusammenfassung</w:t>
      </w:r>
      <w:r>
        <w:t>: fehlt</w:t>
      </w:r>
    </w:p>
    <w:p w14:paraId="405B74CB" w14:textId="0D911242" w:rsidR="00507753" w:rsidRDefault="00507753" w:rsidP="00507753">
      <w:pPr>
        <w:pStyle w:val="EinstiegAbschluss"/>
      </w:pPr>
      <w:r w:rsidRPr="00507753">
        <w:rPr>
          <w:rStyle w:val="Fett"/>
        </w:rPr>
        <w:t>Abschluss</w:t>
      </w:r>
      <w:r>
        <w:t xml:space="preserve">: </w:t>
      </w:r>
      <w:r w:rsidR="003C1924">
        <w:t>fehlt</w:t>
      </w:r>
    </w:p>
    <w:p w14:paraId="2A8C06EE" w14:textId="3C2DB3E7" w:rsidR="00931B30" w:rsidRDefault="00931B30" w:rsidP="00931B30">
      <w:pPr>
        <w:rPr>
          <w:b/>
          <w:bCs/>
        </w:rPr>
      </w:pPr>
      <w:r w:rsidRPr="000E61E0">
        <w:rPr>
          <w:b/>
          <w:bCs/>
        </w:rPr>
        <w:t>Quellen:</w:t>
      </w:r>
    </w:p>
    <w:p w14:paraId="75439401" w14:textId="4CC8C9AA" w:rsidR="00AA1B58" w:rsidRPr="00EC7925" w:rsidRDefault="00AA1B58" w:rsidP="00AA1B58">
      <w:pPr>
        <w:pStyle w:val="AufzhlungStandard"/>
        <w:rPr>
          <w:lang w:eastAsia="de-DE"/>
        </w:rPr>
      </w:pPr>
      <w:bookmarkStart w:id="18" w:name="_Ref55289238"/>
      <w:r w:rsidRPr="00EC7925">
        <w:rPr>
          <w:lang w:eastAsia="de-DE"/>
        </w:rPr>
        <w:t>Holleman</w:t>
      </w:r>
      <w:r w:rsidR="00EC7925" w:rsidRPr="00EC7925">
        <w:rPr>
          <w:lang w:eastAsia="de-DE"/>
        </w:rPr>
        <w:t xml:space="preserve">, A.F.; </w:t>
      </w:r>
      <w:r w:rsidRPr="00EC7925">
        <w:rPr>
          <w:lang w:eastAsia="de-DE"/>
        </w:rPr>
        <w:t>Wiberg</w:t>
      </w:r>
      <w:r w:rsidR="00EC7925" w:rsidRPr="00EC7925">
        <w:rPr>
          <w:lang w:eastAsia="de-DE"/>
        </w:rPr>
        <w:t xml:space="preserve"> E.:</w:t>
      </w:r>
      <w:r w:rsidRPr="00EC7925">
        <w:rPr>
          <w:lang w:eastAsia="de-DE"/>
        </w:rPr>
        <w:t xml:space="preserve"> Lehrbuch der Anorganischen Chemie, 101. Auflage, de Gruyter Verlag.  Berlin, 1995., S. 1220, Tab. 100</w:t>
      </w:r>
      <w:bookmarkEnd w:id="18"/>
    </w:p>
    <w:bookmarkStart w:id="19" w:name="_Ref67465665"/>
    <w:p w14:paraId="3C91E2EC" w14:textId="1A539FC1" w:rsidR="00AA1B58" w:rsidRPr="00934D01" w:rsidRDefault="00804FB1" w:rsidP="00AA1B58">
      <w:pPr>
        <w:pStyle w:val="AufzhlungStandard"/>
        <w:rPr>
          <w:lang w:val="en-US" w:eastAsia="de-DE"/>
        </w:rPr>
      </w:pPr>
      <w:r w:rsidRPr="00804FB1">
        <w:rPr>
          <w:rStyle w:val="Hyperlink"/>
        </w:rPr>
        <w:fldChar w:fldCharType="begin"/>
      </w:r>
      <w:r w:rsidRPr="00934D01">
        <w:rPr>
          <w:rStyle w:val="Hyperlink"/>
          <w:lang w:val="en-US"/>
        </w:rPr>
        <w:instrText xml:space="preserve"> HYPERLINK "</w:instrText>
      </w:r>
      <w:r w:rsidRPr="00934D01">
        <w:rPr>
          <w:rStyle w:val="Hyperlink"/>
          <w:lang w:val="en-US" w:eastAsia="de-DE"/>
        </w:rPr>
        <w:instrText>https://upload.wikimedia.org/wikipedia/commons/4/47/Orbitalesd.JPG</w:instrText>
      </w:r>
      <w:r w:rsidRPr="00934D01">
        <w:rPr>
          <w:rStyle w:val="Hyperlink"/>
          <w:lang w:val="en-US"/>
        </w:rPr>
        <w:instrText xml:space="preserve">" </w:instrText>
      </w:r>
      <w:r w:rsidRPr="00804FB1">
        <w:rPr>
          <w:rStyle w:val="Hyperlink"/>
        </w:rPr>
        <w:fldChar w:fldCharType="separate"/>
      </w:r>
      <w:r w:rsidRPr="00934D01">
        <w:rPr>
          <w:rStyle w:val="Hyperlink"/>
          <w:lang w:val="en-US" w:eastAsia="de-DE"/>
        </w:rPr>
        <w:t>https://upload.wikimedia.org/wikipedia/commons/4/47/Orbitalesd.JPG</w:t>
      </w:r>
      <w:r w:rsidRPr="00804FB1">
        <w:rPr>
          <w:rStyle w:val="Hyperlink"/>
        </w:rPr>
        <w:fldChar w:fldCharType="end"/>
      </w:r>
      <w:r w:rsidRPr="00934D01">
        <w:rPr>
          <w:rStyle w:val="Hyperlink"/>
          <w:lang w:val="en-US"/>
        </w:rPr>
        <w:t>;</w:t>
      </w:r>
      <w:r w:rsidRPr="00934D01">
        <w:rPr>
          <w:lang w:val="en-US" w:eastAsia="de-DE"/>
        </w:rPr>
        <w:t xml:space="preserve"> </w:t>
      </w:r>
      <w:proofErr w:type="spellStart"/>
      <w:r w:rsidRPr="00934D01">
        <w:rPr>
          <w:lang w:val="en-US" w:eastAsia="de-DE"/>
        </w:rPr>
        <w:t>Urheber</w:t>
      </w:r>
      <w:proofErr w:type="spellEnd"/>
      <w:r w:rsidRPr="00934D01">
        <w:rPr>
          <w:lang w:val="en-US" w:eastAsia="de-DE"/>
        </w:rPr>
        <w:t xml:space="preserve">: J3D3: </w:t>
      </w:r>
      <w:proofErr w:type="spellStart"/>
      <w:r w:rsidRPr="00934D01">
        <w:rPr>
          <w:lang w:val="en-US" w:eastAsia="de-DE"/>
        </w:rPr>
        <w:t>Lizenz</w:t>
      </w:r>
      <w:proofErr w:type="spellEnd"/>
      <w:r w:rsidRPr="00934D01">
        <w:rPr>
          <w:lang w:val="en-US" w:eastAsia="de-DE"/>
        </w:rPr>
        <w:t xml:space="preserve">: </w:t>
      </w:r>
      <w:hyperlink r:id="rId18" w:tooltip="w:de:Creative Commons" w:history="1">
        <w:r w:rsidRPr="00934D01">
          <w:rPr>
            <w:rStyle w:val="Hyperlink"/>
            <w:lang w:val="en-US"/>
          </w:rPr>
          <w:t>Creative Commons</w:t>
        </w:r>
      </w:hyperlink>
      <w:r w:rsidRPr="00934D01">
        <w:rPr>
          <w:lang w:val="en-US"/>
        </w:rPr>
        <w:t xml:space="preserve"> Attribution-Share Alike </w:t>
      </w:r>
      <w:hyperlink r:id="rId19" w:history="1">
        <w:r w:rsidRPr="00934D01">
          <w:rPr>
            <w:rStyle w:val="Hyperlink"/>
            <w:lang w:val="en-US"/>
          </w:rPr>
          <w:t>4.0 International</w:t>
        </w:r>
      </w:hyperlink>
      <w:r w:rsidRPr="00934D01">
        <w:rPr>
          <w:lang w:val="en-US"/>
        </w:rPr>
        <w:t xml:space="preserve">, </w:t>
      </w:r>
      <w:hyperlink r:id="rId20" w:history="1">
        <w:r w:rsidRPr="00934D01">
          <w:rPr>
            <w:rStyle w:val="Hyperlink"/>
            <w:lang w:val="en-US"/>
          </w:rPr>
          <w:t xml:space="preserve">3.0 </w:t>
        </w:r>
        <w:proofErr w:type="spellStart"/>
        <w:r w:rsidRPr="00934D01">
          <w:rPr>
            <w:rStyle w:val="Hyperlink"/>
            <w:lang w:val="en-US"/>
          </w:rPr>
          <w:t>Unported</w:t>
        </w:r>
        <w:proofErr w:type="spellEnd"/>
      </w:hyperlink>
      <w:r w:rsidRPr="00934D01">
        <w:rPr>
          <w:lang w:val="en-US"/>
        </w:rPr>
        <w:t xml:space="preserve">, </w:t>
      </w:r>
      <w:hyperlink r:id="rId21" w:history="1">
        <w:r w:rsidRPr="00934D01">
          <w:rPr>
            <w:rStyle w:val="Hyperlink"/>
            <w:lang w:val="en-US"/>
          </w:rPr>
          <w:t>2.5 Generic</w:t>
        </w:r>
      </w:hyperlink>
      <w:r w:rsidRPr="00934D01">
        <w:rPr>
          <w:lang w:val="en-US"/>
        </w:rPr>
        <w:t xml:space="preserve">, </w:t>
      </w:r>
      <w:hyperlink r:id="rId22" w:history="1">
        <w:r w:rsidRPr="00934D01">
          <w:rPr>
            <w:rStyle w:val="Hyperlink"/>
            <w:lang w:val="en-US"/>
          </w:rPr>
          <w:t>2.0 Generic</w:t>
        </w:r>
      </w:hyperlink>
      <w:r w:rsidRPr="00934D01">
        <w:rPr>
          <w:lang w:val="en-US"/>
        </w:rPr>
        <w:t xml:space="preserve"> and </w:t>
      </w:r>
      <w:hyperlink r:id="rId23" w:history="1">
        <w:r w:rsidRPr="00934D01">
          <w:rPr>
            <w:rStyle w:val="Hyperlink"/>
            <w:lang w:val="en-US"/>
          </w:rPr>
          <w:t>1.0 Generic</w:t>
        </w:r>
      </w:hyperlink>
      <w:r w:rsidRPr="00934D01">
        <w:rPr>
          <w:lang w:val="en-US"/>
        </w:rPr>
        <w:t xml:space="preserve"> license.</w:t>
      </w:r>
      <w:bookmarkEnd w:id="19"/>
    </w:p>
    <w:p w14:paraId="43BB5B9D" w14:textId="77777777" w:rsidR="00AA1B58" w:rsidRPr="001210C3" w:rsidRDefault="00AA1B58" w:rsidP="00AA1B58">
      <w:pPr>
        <w:pStyle w:val="AufzhlungStandard"/>
        <w:rPr>
          <w:lang w:eastAsia="de-DE"/>
        </w:rPr>
      </w:pPr>
      <w:bookmarkStart w:id="20" w:name="_Ref55289605"/>
      <w:r w:rsidRPr="001210C3">
        <w:rPr>
          <w:lang w:eastAsia="de-DE"/>
        </w:rPr>
        <w:t>verändert aus Mortimer, S. 522, Abb. 28.15</w:t>
      </w:r>
      <w:bookmarkEnd w:id="20"/>
    </w:p>
    <w:p w14:paraId="05B674C0" w14:textId="3127C7A1" w:rsidR="00AA1B58" w:rsidRPr="001210C3" w:rsidRDefault="00AA1B58" w:rsidP="00AA1B58">
      <w:pPr>
        <w:pStyle w:val="AufzhlungStandard"/>
        <w:rPr>
          <w:lang w:eastAsia="de-DE"/>
        </w:rPr>
      </w:pPr>
      <w:r w:rsidRPr="001210C3">
        <w:rPr>
          <w:lang w:eastAsia="de-DE"/>
        </w:rPr>
        <w:t xml:space="preserve">Demuth, </w:t>
      </w:r>
      <w:r w:rsidR="00EC7925" w:rsidRPr="001210C3">
        <w:rPr>
          <w:lang w:eastAsia="de-DE"/>
        </w:rPr>
        <w:t xml:space="preserve">R.; </w:t>
      </w:r>
      <w:r w:rsidRPr="001210C3">
        <w:rPr>
          <w:lang w:eastAsia="de-DE"/>
        </w:rPr>
        <w:t xml:space="preserve">Kober, </w:t>
      </w:r>
      <w:r w:rsidR="001210C3" w:rsidRPr="001210C3">
        <w:rPr>
          <w:lang w:eastAsia="de-DE"/>
        </w:rPr>
        <w:t>F</w:t>
      </w:r>
      <w:r w:rsidR="00EC7925" w:rsidRPr="001210C3">
        <w:rPr>
          <w:lang w:eastAsia="de-DE"/>
        </w:rPr>
        <w:t xml:space="preserve">.: </w:t>
      </w:r>
      <w:r w:rsidRPr="001210C3">
        <w:rPr>
          <w:lang w:eastAsia="de-DE"/>
        </w:rPr>
        <w:t>Grundlagen der Komplexchemie, 2. Auflage, Otto Salle Verlag GmbH &amp; Co, Frankfurt am Main, 1992</w:t>
      </w:r>
    </w:p>
    <w:bookmarkStart w:id="21" w:name="_Ref67392136"/>
    <w:p w14:paraId="5D1FF039" w14:textId="56A63B1A" w:rsidR="002868BD" w:rsidRPr="002868BD" w:rsidRDefault="002868BD" w:rsidP="00AA1B58">
      <w:pPr>
        <w:pStyle w:val="AufzhlungStandard"/>
        <w:rPr>
          <w:lang w:eastAsia="de-DE"/>
        </w:rPr>
      </w:pPr>
      <w:r>
        <w:rPr>
          <w:lang w:eastAsia="de-DE"/>
        </w:rPr>
        <w:fldChar w:fldCharType="begin"/>
      </w:r>
      <w:r>
        <w:rPr>
          <w:lang w:eastAsia="de-DE"/>
        </w:rPr>
        <w:instrText xml:space="preserve"> HYPERLINK "</w:instrText>
      </w:r>
      <w:r w:rsidRPr="002868BD">
        <w:rPr>
          <w:lang w:eastAsia="de-DE"/>
        </w:rPr>
        <w:instrText>https://commons.wikimedia.org/wiki/File:CuSO4_(5aq).jpg?uselang=de</w:instrText>
      </w:r>
      <w:r>
        <w:rPr>
          <w:lang w:eastAsia="de-DE"/>
        </w:rPr>
        <w:instrText xml:space="preserve">" </w:instrText>
      </w:r>
      <w:r>
        <w:rPr>
          <w:lang w:eastAsia="de-DE"/>
        </w:rPr>
        <w:fldChar w:fldCharType="separate"/>
      </w:r>
      <w:r w:rsidRPr="001E538B">
        <w:rPr>
          <w:rStyle w:val="Hyperlink"/>
          <w:lang w:eastAsia="de-DE"/>
        </w:rPr>
        <w:t>https://commons.wikimedia.org/wiki/File:CuSO4_(5aq).jpg?uselang=de</w:t>
      </w:r>
      <w:r>
        <w:rPr>
          <w:lang w:eastAsia="de-DE"/>
        </w:rPr>
        <w:fldChar w:fldCharType="end"/>
      </w:r>
      <w:r>
        <w:rPr>
          <w:lang w:eastAsia="de-DE"/>
        </w:rPr>
        <w:t xml:space="preserve">; Urheber: </w:t>
      </w:r>
      <w:hyperlink r:id="rId24" w:tooltip="User:Smokefoot" w:history="1">
        <w:proofErr w:type="spellStart"/>
        <w:r>
          <w:rPr>
            <w:rStyle w:val="Hyperlink"/>
          </w:rPr>
          <w:t>Smokefoot</w:t>
        </w:r>
        <w:proofErr w:type="spellEnd"/>
      </w:hyperlink>
      <w:r>
        <w:t xml:space="preserve">; Lizenz: </w:t>
      </w:r>
      <w:hyperlink r:id="rId25" w:history="1">
        <w:r>
          <w:rPr>
            <w:rStyle w:val="Hyperlink"/>
          </w:rPr>
          <w:t>„Namensnennung – Weitergabe unter gleichen Bedingungen 4.0 international“</w:t>
        </w:r>
      </w:hyperlink>
      <w:r>
        <w:t>; 23.03.2021</w:t>
      </w:r>
      <w:bookmarkEnd w:id="21"/>
    </w:p>
    <w:sectPr w:rsidR="002868BD" w:rsidRPr="002868BD" w:rsidSect="00CC3E10">
      <w:type w:val="continuous"/>
      <w:pgSz w:w="11906" w:h="16838"/>
      <w:pgMar w:top="851" w:right="1134" w:bottom="851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5FC506" w14:textId="77777777" w:rsidR="00804FB1" w:rsidRDefault="00804FB1" w:rsidP="005A7DCE">
      <w:pPr>
        <w:spacing w:before="0"/>
      </w:pPr>
      <w:r>
        <w:separator/>
      </w:r>
    </w:p>
  </w:endnote>
  <w:endnote w:type="continuationSeparator" w:id="0">
    <w:p w14:paraId="3214F425" w14:textId="77777777" w:rsidR="00804FB1" w:rsidRDefault="00804FB1" w:rsidP="005A7DC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8625137"/>
      <w:docPartObj>
        <w:docPartGallery w:val="Page Numbers (Bottom of Page)"/>
        <w:docPartUnique/>
      </w:docPartObj>
    </w:sdtPr>
    <w:sdtEndPr/>
    <w:sdtContent>
      <w:p w14:paraId="7EE0C8EA" w14:textId="77777777" w:rsidR="00804FB1" w:rsidRDefault="00804FB1">
        <w:pPr>
          <w:pStyle w:val="Fuzeile"/>
          <w:jc w:val="center"/>
        </w:pPr>
        <w:r>
          <w:rPr>
            <w:noProof/>
            <w:lang w:eastAsia="de-DE"/>
          </w:rPr>
          <mc:AlternateContent>
            <mc:Choice Requires="wps">
              <w:drawing>
                <wp:inline distT="0" distB="0" distL="0" distR="0" wp14:anchorId="4C811099" wp14:editId="0E669986">
                  <wp:extent cx="5467350" cy="45085"/>
                  <wp:effectExtent l="9525" t="9525" r="0" b="2540"/>
                  <wp:docPr id="1" name="Flussdiagramm: Verzweigung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shapetype w14:anchorId="25737871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1088C44D" w14:textId="500A2626" w:rsidR="00804FB1" w:rsidRDefault="00804FB1">
        <w:pPr>
          <w:pStyle w:val="Fuzeil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934D01">
          <w:rPr>
            <w:noProof/>
          </w:rPr>
          <w:t>7</w:t>
        </w:r>
        <w:r>
          <w:fldChar w:fldCharType="end"/>
        </w:r>
      </w:p>
    </w:sdtContent>
  </w:sdt>
  <w:p w14:paraId="69DF8B39" w14:textId="77777777" w:rsidR="00804FB1" w:rsidRDefault="00804FB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85A33A" w14:textId="77777777" w:rsidR="00804FB1" w:rsidRDefault="00804FB1" w:rsidP="005A7DCE">
      <w:pPr>
        <w:spacing w:before="0"/>
      </w:pPr>
      <w:r>
        <w:separator/>
      </w:r>
    </w:p>
  </w:footnote>
  <w:footnote w:type="continuationSeparator" w:id="0">
    <w:p w14:paraId="026CC8B6" w14:textId="77777777" w:rsidR="00804FB1" w:rsidRDefault="00804FB1" w:rsidP="005A7DCE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F82"/>
    <w:multiLevelType w:val="multilevel"/>
    <w:tmpl w:val="C9DA24C0"/>
    <w:lvl w:ilvl="0">
      <w:start w:val="1"/>
      <w:numFmt w:val="none"/>
      <w:lvlText w:val="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425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5">
      <w:start w:val="1"/>
      <w:numFmt w:val="none"/>
      <w:lvlText w:val="%6"/>
      <w:lvlJc w:val="left"/>
      <w:pPr>
        <w:ind w:left="425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7">
      <w:start w:val="1"/>
      <w:numFmt w:val="none"/>
      <w:lvlText w:val="%8"/>
      <w:lvlJc w:val="left"/>
      <w:pPr>
        <w:ind w:left="425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05F715BF"/>
    <w:multiLevelType w:val="multilevel"/>
    <w:tmpl w:val="89E6B4B2"/>
    <w:lvl w:ilvl="0">
      <w:start w:val="1"/>
      <w:numFmt w:val="decimal"/>
      <w:pStyle w:val="AufzhlungStandard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ind w:left="454" w:hanging="454"/>
      </w:pPr>
      <w:rPr>
        <w:rFonts w:hint="default"/>
      </w:rPr>
    </w:lvl>
    <w:lvl w:ilvl="3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4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5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6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7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8">
      <w:start w:val="1"/>
      <w:numFmt w:val="none"/>
      <w:lvlText w:val=""/>
      <w:lvlJc w:val="left"/>
      <w:pPr>
        <w:ind w:left="454" w:hanging="454"/>
      </w:pPr>
      <w:rPr>
        <w:rFonts w:hint="default"/>
      </w:rPr>
    </w:lvl>
  </w:abstractNum>
  <w:abstractNum w:abstractNumId="2" w15:restartNumberingAfterBreak="0">
    <w:nsid w:val="0B415FAC"/>
    <w:multiLevelType w:val="hybridMultilevel"/>
    <w:tmpl w:val="AE464754"/>
    <w:lvl w:ilvl="0" w:tplc="EF8C60CA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C0B18"/>
    <w:multiLevelType w:val="multilevel"/>
    <w:tmpl w:val="1DEADF9A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E04651B"/>
    <w:multiLevelType w:val="multilevel"/>
    <w:tmpl w:val="8B966944"/>
    <w:lvl w:ilvl="0">
      <w:start w:val="1"/>
      <w:numFmt w:val="none"/>
      <w:pStyle w:val="EinstiegAbschluss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567" w:hanging="283"/>
      </w:pPr>
      <w:rPr>
        <w:rFonts w:hint="default"/>
      </w:rPr>
    </w:lvl>
    <w:lvl w:ilvl="2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567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283"/>
      </w:pPr>
      <w:rPr>
        <w:rFonts w:hint="default"/>
      </w:rPr>
    </w:lvl>
  </w:abstractNum>
  <w:abstractNum w:abstractNumId="5" w15:restartNumberingAfterBreak="0">
    <w:nsid w:val="19476FA5"/>
    <w:multiLevelType w:val="multilevel"/>
    <w:tmpl w:val="FD80DB3C"/>
    <w:lvl w:ilvl="0">
      <w:start w:val="1"/>
      <w:numFmt w:val="bullet"/>
      <w:pStyle w:val="Liste2Aufzhlung"/>
      <w:lvlText w:val=""/>
      <w:lvlJc w:val="left"/>
      <w:pPr>
        <w:ind w:left="709" w:hanging="425"/>
      </w:pPr>
      <w:rPr>
        <w:rFonts w:ascii="Symbol" w:hAnsi="Symbo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ind w:left="709" w:hanging="42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09" w:hanging="425"/>
      </w:pPr>
      <w:rPr>
        <w:rFonts w:hint="default"/>
      </w:rPr>
    </w:lvl>
    <w:lvl w:ilvl="3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709" w:hanging="425"/>
      </w:pPr>
      <w:rPr>
        <w:rFonts w:hint="default"/>
      </w:rPr>
    </w:lvl>
  </w:abstractNum>
  <w:abstractNum w:abstractNumId="6" w15:restartNumberingAfterBreak="0">
    <w:nsid w:val="254C1A06"/>
    <w:multiLevelType w:val="multilevel"/>
    <w:tmpl w:val="DAA2308E"/>
    <w:lvl w:ilvl="0">
      <w:start w:val="1"/>
      <w:numFmt w:val="bullet"/>
      <w:pStyle w:val="Liste1Aufzhlung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425" w:hanging="425"/>
      </w:pPr>
      <w:rPr>
        <w:rFonts w:hint="default"/>
      </w:rPr>
    </w:lvl>
    <w:lvl w:ilvl="3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8">
      <w:start w:val="1"/>
      <w:numFmt w:val="none"/>
      <w:lvlText w:val="%9"/>
      <w:lvlJc w:val="left"/>
      <w:pPr>
        <w:ind w:left="425" w:hanging="425"/>
      </w:pPr>
      <w:rPr>
        <w:rFonts w:hint="default"/>
      </w:rPr>
    </w:lvl>
  </w:abstractNum>
  <w:abstractNum w:abstractNumId="7" w15:restartNumberingAfterBreak="0">
    <w:nsid w:val="27617366"/>
    <w:multiLevelType w:val="multilevel"/>
    <w:tmpl w:val="97B44F86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425" w:hanging="425"/>
      </w:pPr>
      <w:rPr>
        <w:rFonts w:hint="default"/>
      </w:rPr>
    </w:lvl>
    <w:lvl w:ilvl="3">
      <w:start w:val="1"/>
      <w:numFmt w:val="decimal"/>
      <w:lvlText w:val="B%4"/>
      <w:lvlJc w:val="left"/>
      <w:pPr>
        <w:ind w:left="709" w:hanging="709"/>
      </w:pPr>
      <w:rPr>
        <w:rFonts w:ascii="Arial" w:hAnsi="Arial" w:hint="default"/>
        <w:b/>
        <w:i w:val="0"/>
        <w:color w:val="FF9B00"/>
        <w:sz w:val="28"/>
      </w:rPr>
    </w:lvl>
    <w:lvl w:ilvl="4">
      <w:start w:val="1"/>
      <w:numFmt w:val="decimal"/>
      <w:lvlText w:val="E%5"/>
      <w:lvlJc w:val="left"/>
      <w:pPr>
        <w:ind w:left="709" w:hanging="709"/>
      </w:pPr>
      <w:rPr>
        <w:rFonts w:ascii="Arial" w:hAnsi="Arial" w:hint="default"/>
        <w:b/>
        <w:i w:val="0"/>
        <w:color w:val="FF9B00"/>
        <w:sz w:val="28"/>
      </w:rPr>
    </w:lvl>
    <w:lvl w:ilvl="5">
      <w:start w:val="1"/>
      <w:numFmt w:val="bullet"/>
      <w:lvlText w:val=""/>
      <w:lvlJc w:val="left"/>
      <w:pPr>
        <w:tabs>
          <w:tab w:val="num" w:pos="567"/>
        </w:tabs>
        <w:ind w:left="992" w:hanging="425"/>
      </w:pPr>
      <w:rPr>
        <w:rFonts w:ascii="Wingdings" w:hAnsi="Wingdings" w:hint="default"/>
        <w:b/>
        <w:i w:val="0"/>
        <w:color w:val="FF9B00"/>
        <w:sz w:val="28"/>
      </w:rPr>
    </w:lvl>
    <w:lvl w:ilvl="6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425" w:hanging="425"/>
      </w:pPr>
      <w:rPr>
        <w:rFonts w:hint="default"/>
      </w:rPr>
    </w:lvl>
  </w:abstractNum>
  <w:abstractNum w:abstractNumId="8" w15:restartNumberingAfterBreak="0">
    <w:nsid w:val="3027113C"/>
    <w:multiLevelType w:val="multilevel"/>
    <w:tmpl w:val="58845C9E"/>
    <w:lvl w:ilvl="0">
      <w:start w:val="1"/>
      <w:numFmt w:val="none"/>
      <w:pStyle w:val="Blau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80" w:hanging="396"/>
      </w:pPr>
      <w:rPr>
        <w:rFonts w:ascii="Symbol" w:hAnsi="Symbol" w:hint="default"/>
      </w:rPr>
    </w:lvl>
    <w:lvl w:ilvl="2">
      <w:start w:val="1"/>
      <w:numFmt w:val="ordinal"/>
      <w:lvlText w:val="%3"/>
      <w:lvlJc w:val="left"/>
      <w:pPr>
        <w:ind w:left="680" w:hanging="396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396"/>
      </w:pPr>
      <w:rPr>
        <w:rFonts w:hint="default"/>
      </w:rPr>
    </w:lvl>
    <w:lvl w:ilvl="4">
      <w:start w:val="1"/>
      <w:numFmt w:val="none"/>
      <w:lvlText w:val="%5"/>
      <w:lvlJc w:val="left"/>
      <w:pPr>
        <w:ind w:left="680" w:hanging="396"/>
      </w:pPr>
      <w:rPr>
        <w:rFonts w:hint="default"/>
      </w:rPr>
    </w:lvl>
    <w:lvl w:ilvl="5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6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7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8">
      <w:start w:val="1"/>
      <w:numFmt w:val="none"/>
      <w:lvlText w:val=""/>
      <w:lvlJc w:val="left"/>
      <w:pPr>
        <w:ind w:left="680" w:hanging="396"/>
      </w:pPr>
      <w:rPr>
        <w:rFonts w:hint="default"/>
      </w:rPr>
    </w:lvl>
  </w:abstractNum>
  <w:abstractNum w:abstractNumId="9" w15:restartNumberingAfterBreak="0">
    <w:nsid w:val="31276AE2"/>
    <w:multiLevelType w:val="multilevel"/>
    <w:tmpl w:val="A09853E0"/>
    <w:lvl w:ilvl="0">
      <w:start w:val="1"/>
      <w:numFmt w:val="none"/>
      <w:pStyle w:val="Rot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680" w:hanging="396"/>
      </w:pPr>
      <w:rPr>
        <w:rFonts w:hint="default"/>
      </w:rPr>
    </w:lvl>
    <w:lvl w:ilvl="2">
      <w:start w:val="1"/>
      <w:numFmt w:val="bullet"/>
      <w:lvlText w:val=""/>
      <w:lvlJc w:val="left"/>
      <w:pPr>
        <w:ind w:left="680" w:hanging="396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680" w:hanging="396"/>
      </w:pPr>
      <w:rPr>
        <w:rFonts w:hint="default"/>
      </w:rPr>
    </w:lvl>
    <w:lvl w:ilvl="4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5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6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7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8">
      <w:start w:val="1"/>
      <w:numFmt w:val="none"/>
      <w:lvlText w:val="%9"/>
      <w:lvlJc w:val="left"/>
      <w:pPr>
        <w:ind w:left="680" w:hanging="396"/>
      </w:pPr>
      <w:rPr>
        <w:rFonts w:hint="default"/>
      </w:rPr>
    </w:lvl>
  </w:abstractNum>
  <w:abstractNum w:abstractNumId="10" w15:restartNumberingAfterBreak="0">
    <w:nsid w:val="348E6D44"/>
    <w:multiLevelType w:val="hybridMultilevel"/>
    <w:tmpl w:val="A192C752"/>
    <w:lvl w:ilvl="0" w:tplc="4A308C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D77D36"/>
    <w:multiLevelType w:val="multilevel"/>
    <w:tmpl w:val="35902014"/>
    <w:lvl w:ilvl="0">
      <w:start w:val="1"/>
      <w:numFmt w:val="bullet"/>
      <w:pStyle w:val="CASNr"/>
      <w:lvlText w:val=""/>
      <w:lvlJc w:val="left"/>
      <w:pPr>
        <w:ind w:left="425" w:hanging="425"/>
      </w:pPr>
      <w:rPr>
        <w:rFonts w:ascii="Symbol" w:hAnsi="Symbol" w:hint="default"/>
        <w:sz w:val="24"/>
        <w:szCs w:val="24"/>
      </w:rPr>
    </w:lvl>
    <w:lvl w:ilvl="1">
      <w:start w:val="1"/>
      <w:numFmt w:val="ordinal"/>
      <w:lvlText w:val="%2"/>
      <w:lvlJc w:val="left"/>
      <w:pPr>
        <w:ind w:left="425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425" w:hanging="425"/>
      </w:pPr>
      <w:rPr>
        <w:rFonts w:hint="default"/>
      </w:rPr>
    </w:lvl>
    <w:lvl w:ilvl="3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425" w:hanging="425"/>
      </w:pPr>
      <w:rPr>
        <w:rFonts w:hint="default"/>
      </w:rPr>
    </w:lvl>
  </w:abstractNum>
  <w:abstractNum w:abstractNumId="12" w15:restartNumberingAfterBreak="0">
    <w:nsid w:val="4ACC31A8"/>
    <w:multiLevelType w:val="hybridMultilevel"/>
    <w:tmpl w:val="B61025EA"/>
    <w:lvl w:ilvl="0" w:tplc="74C2B790">
      <w:start w:val="1"/>
      <w:numFmt w:val="bullet"/>
      <w:lvlText w:val=""/>
      <w:lvlJc w:val="left"/>
      <w:pPr>
        <w:ind w:left="1401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7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3" w15:restartNumberingAfterBreak="0">
    <w:nsid w:val="52623FBA"/>
    <w:multiLevelType w:val="hybridMultilevel"/>
    <w:tmpl w:val="D5906CB8"/>
    <w:lvl w:ilvl="0" w:tplc="1B783B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EF62EB"/>
    <w:multiLevelType w:val="multilevel"/>
    <w:tmpl w:val="3D08C364"/>
    <w:lvl w:ilvl="0">
      <w:start w:val="1"/>
      <w:numFmt w:val="none"/>
      <w:pStyle w:val="Grn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680" w:hanging="396"/>
      </w:pPr>
      <w:rPr>
        <w:rFonts w:hint="default"/>
      </w:rPr>
    </w:lvl>
    <w:lvl w:ilvl="2">
      <w:start w:val="1"/>
      <w:numFmt w:val="bullet"/>
      <w:lvlText w:val=""/>
      <w:lvlJc w:val="left"/>
      <w:pPr>
        <w:ind w:left="680" w:hanging="396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680" w:hanging="396"/>
      </w:pPr>
      <w:rPr>
        <w:rFonts w:hint="default"/>
      </w:rPr>
    </w:lvl>
    <w:lvl w:ilvl="4">
      <w:start w:val="1"/>
      <w:numFmt w:val="none"/>
      <w:lvlText w:val="%5"/>
      <w:lvlJc w:val="left"/>
      <w:pPr>
        <w:ind w:left="680" w:hanging="396"/>
      </w:pPr>
      <w:rPr>
        <w:rFonts w:hint="default"/>
      </w:rPr>
    </w:lvl>
    <w:lvl w:ilvl="5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6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7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8">
      <w:start w:val="1"/>
      <w:numFmt w:val="none"/>
      <w:lvlText w:val=""/>
      <w:lvlJc w:val="left"/>
      <w:pPr>
        <w:ind w:left="680" w:hanging="396"/>
      </w:pPr>
      <w:rPr>
        <w:rFonts w:hint="default"/>
      </w:rPr>
    </w:lvl>
  </w:abstractNum>
  <w:abstractNum w:abstractNumId="15" w15:restartNumberingAfterBreak="0">
    <w:nsid w:val="56D02168"/>
    <w:multiLevelType w:val="multilevel"/>
    <w:tmpl w:val="87D2E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6839DF"/>
    <w:multiLevelType w:val="hybridMultilevel"/>
    <w:tmpl w:val="A23C87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834193"/>
    <w:multiLevelType w:val="hybridMultilevel"/>
    <w:tmpl w:val="DD38264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9D5F64"/>
    <w:multiLevelType w:val="multilevel"/>
    <w:tmpl w:val="468E0BF4"/>
    <w:lvl w:ilvl="0">
      <w:start w:val="1"/>
      <w:numFmt w:val="none"/>
      <w:pStyle w:val="Zusammenfassu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680" w:hanging="396"/>
      </w:pPr>
      <w:rPr>
        <w:rFonts w:hint="default"/>
      </w:rPr>
    </w:lvl>
    <w:lvl w:ilvl="2">
      <w:start w:val="1"/>
      <w:numFmt w:val="bullet"/>
      <w:lvlText w:val=""/>
      <w:lvlJc w:val="left"/>
      <w:pPr>
        <w:ind w:left="680" w:hanging="396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680" w:hanging="396"/>
      </w:pPr>
      <w:rPr>
        <w:rFonts w:hint="default"/>
      </w:rPr>
    </w:lvl>
    <w:lvl w:ilvl="4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5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6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7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8">
      <w:start w:val="1"/>
      <w:numFmt w:val="none"/>
      <w:lvlText w:val=""/>
      <w:lvlJc w:val="left"/>
      <w:pPr>
        <w:ind w:left="680" w:hanging="396"/>
      </w:pPr>
      <w:rPr>
        <w:rFonts w:hint="default"/>
      </w:rPr>
    </w:lvl>
  </w:abstractNum>
  <w:num w:numId="1">
    <w:abstractNumId w:val="17"/>
  </w:num>
  <w:num w:numId="2">
    <w:abstractNumId w:val="3"/>
  </w:num>
  <w:num w:numId="3">
    <w:abstractNumId w:val="2"/>
  </w:num>
  <w:num w:numId="4">
    <w:abstractNumId w:val="4"/>
  </w:num>
  <w:num w:numId="5">
    <w:abstractNumId w:val="4"/>
    <w:lvlOverride w:ilvl="0">
      <w:lvl w:ilvl="0">
        <w:start w:val="1"/>
        <w:numFmt w:val="none"/>
        <w:pStyle w:val="EinstiegAbschluss"/>
        <w:lvlText w:val=""/>
        <w:lvlJc w:val="left"/>
        <w:pPr>
          <w:tabs>
            <w:tab w:val="num" w:pos="284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ordinal"/>
        <w:lvlText w:val="%2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284"/>
          </w:tabs>
          <w:ind w:left="680" w:hanging="396"/>
        </w:pPr>
        <w:rPr>
          <w:rFonts w:ascii="Symbol" w:hAnsi="Symbol"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</w:num>
  <w:num w:numId="6">
    <w:abstractNumId w:val="13"/>
  </w:num>
  <w:num w:numId="7">
    <w:abstractNumId w:val="8"/>
  </w:num>
  <w:num w:numId="8">
    <w:abstractNumId w:val="14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1"/>
  </w:num>
  <w:num w:numId="12">
    <w:abstractNumId w:val="11"/>
  </w:num>
  <w:num w:numId="13">
    <w:abstractNumId w:val="10"/>
  </w:num>
  <w:num w:numId="14">
    <w:abstractNumId w:val="1"/>
  </w:num>
  <w:num w:numId="15">
    <w:abstractNumId w:val="18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5"/>
  </w:num>
  <w:num w:numId="20">
    <w:abstractNumId w:val="16"/>
  </w:num>
  <w:num w:numId="21">
    <w:abstractNumId w:val="6"/>
  </w:num>
  <w:num w:numId="22">
    <w:abstractNumId w:val="15"/>
  </w:num>
  <w:num w:numId="23">
    <w:abstractNumId w:val="0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73B"/>
    <w:rsid w:val="00045EDE"/>
    <w:rsid w:val="000674A4"/>
    <w:rsid w:val="000705C2"/>
    <w:rsid w:val="000712A2"/>
    <w:rsid w:val="00074491"/>
    <w:rsid w:val="000D4A1C"/>
    <w:rsid w:val="000E61E0"/>
    <w:rsid w:val="001210C3"/>
    <w:rsid w:val="001B0E73"/>
    <w:rsid w:val="001D6942"/>
    <w:rsid w:val="00253530"/>
    <w:rsid w:val="00286533"/>
    <w:rsid w:val="002868BD"/>
    <w:rsid w:val="00331B6A"/>
    <w:rsid w:val="0033663A"/>
    <w:rsid w:val="0036111E"/>
    <w:rsid w:val="003C1924"/>
    <w:rsid w:val="00442475"/>
    <w:rsid w:val="004A4B07"/>
    <w:rsid w:val="00507753"/>
    <w:rsid w:val="00533CFA"/>
    <w:rsid w:val="005633FE"/>
    <w:rsid w:val="005A7DCE"/>
    <w:rsid w:val="006868E9"/>
    <w:rsid w:val="007161D1"/>
    <w:rsid w:val="007514D3"/>
    <w:rsid w:val="00756FFA"/>
    <w:rsid w:val="00764226"/>
    <w:rsid w:val="00783295"/>
    <w:rsid w:val="007B2C80"/>
    <w:rsid w:val="007F18E1"/>
    <w:rsid w:val="00804FB1"/>
    <w:rsid w:val="008117E4"/>
    <w:rsid w:val="00825BFE"/>
    <w:rsid w:val="00850560"/>
    <w:rsid w:val="00883728"/>
    <w:rsid w:val="008A524D"/>
    <w:rsid w:val="00925FC5"/>
    <w:rsid w:val="00931B30"/>
    <w:rsid w:val="00934D01"/>
    <w:rsid w:val="009710A6"/>
    <w:rsid w:val="009B4835"/>
    <w:rsid w:val="00A21130"/>
    <w:rsid w:val="00A5383F"/>
    <w:rsid w:val="00AA1B58"/>
    <w:rsid w:val="00AA5D66"/>
    <w:rsid w:val="00AB7E4B"/>
    <w:rsid w:val="00AE53F0"/>
    <w:rsid w:val="00AF7672"/>
    <w:rsid w:val="00B10DD4"/>
    <w:rsid w:val="00B85024"/>
    <w:rsid w:val="00BD45F4"/>
    <w:rsid w:val="00C511E6"/>
    <w:rsid w:val="00CA413D"/>
    <w:rsid w:val="00CC3E10"/>
    <w:rsid w:val="00D01444"/>
    <w:rsid w:val="00D97908"/>
    <w:rsid w:val="00E14DE1"/>
    <w:rsid w:val="00E20AF3"/>
    <w:rsid w:val="00E50811"/>
    <w:rsid w:val="00E54A99"/>
    <w:rsid w:val="00E8473B"/>
    <w:rsid w:val="00E87A10"/>
    <w:rsid w:val="00EC7925"/>
    <w:rsid w:val="00F76D18"/>
    <w:rsid w:val="00FD7888"/>
    <w:rsid w:val="00FE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4C20C572"/>
  <w15:chartTrackingRefBased/>
  <w15:docId w15:val="{0EC91B84-02CB-4D77-A550-2D5564933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A524D"/>
    <w:pPr>
      <w:spacing w:before="120"/>
      <w:jc w:val="both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FD7888"/>
    <w:pPr>
      <w:keepNext/>
      <w:keepLines/>
      <w:numPr>
        <w:numId w:val="2"/>
      </w:numPr>
      <w:spacing w:before="240"/>
      <w:ind w:left="709" w:hanging="709"/>
      <w:jc w:val="left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D7888"/>
    <w:pPr>
      <w:keepNext/>
      <w:keepLines/>
      <w:numPr>
        <w:ilvl w:val="1"/>
        <w:numId w:val="2"/>
      </w:numPr>
      <w:spacing w:before="240"/>
      <w:ind w:left="851" w:hanging="851"/>
      <w:jc w:val="left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D7888"/>
    <w:pPr>
      <w:keepNext/>
      <w:keepLines/>
      <w:numPr>
        <w:ilvl w:val="2"/>
        <w:numId w:val="2"/>
      </w:numPr>
      <w:spacing w:before="240"/>
      <w:ind w:left="992" w:hanging="992"/>
      <w:jc w:val="left"/>
      <w:outlineLvl w:val="2"/>
    </w:pPr>
    <w:rPr>
      <w:rFonts w:asciiTheme="majorHAnsi" w:eastAsiaTheme="majorEastAsia" w:hAnsiTheme="majorHAnsi" w:cstheme="majorBidi"/>
      <w:b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825BFE"/>
    <w:pPr>
      <w:keepNext/>
      <w:keepLines/>
      <w:numPr>
        <w:ilvl w:val="3"/>
        <w:numId w:val="2"/>
      </w:numPr>
      <w:spacing w:before="240"/>
      <w:ind w:left="1134" w:hanging="1134"/>
      <w:jc w:val="left"/>
      <w:outlineLvl w:val="3"/>
    </w:pPr>
    <w:rPr>
      <w:rFonts w:asciiTheme="majorHAnsi" w:eastAsiaTheme="majorEastAsia" w:hAnsiTheme="majorHAnsi" w:cstheme="majorBidi"/>
      <w:b/>
      <w:iCs/>
      <w:sz w:val="28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E8473B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0000BF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8473B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00007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8473B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007F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8473B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8473B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E8473B"/>
    <w:pPr>
      <w:spacing w:after="120"/>
    </w:pPr>
    <w:rPr>
      <w:rFonts w:ascii="Times New Roman" w:hAnsi="Times New Roman" w:cs="Times New Roman"/>
      <w:szCs w:val="24"/>
    </w:rPr>
  </w:style>
  <w:style w:type="paragraph" w:customStyle="1" w:styleId="Bilder">
    <w:name w:val="Bilder"/>
    <w:basedOn w:val="Standard"/>
    <w:link w:val="BilderZchn"/>
    <w:qFormat/>
    <w:rsid w:val="00E8473B"/>
    <w:pPr>
      <w:spacing w:before="240"/>
      <w:jc w:val="center"/>
    </w:pPr>
    <w:rPr>
      <w:rFonts w:cs="Calibri"/>
      <w:noProof/>
    </w:rPr>
  </w:style>
  <w:style w:type="character" w:customStyle="1" w:styleId="BilderZchn">
    <w:name w:val="Bilder Zchn"/>
    <w:basedOn w:val="Absatz-Standardschriftart"/>
    <w:link w:val="Bilder"/>
    <w:rsid w:val="00E8473B"/>
    <w:rPr>
      <w:rFonts w:cs="Calibri"/>
      <w:noProof/>
    </w:rPr>
  </w:style>
  <w:style w:type="paragraph" w:customStyle="1" w:styleId="Rot">
    <w:name w:val="Rot"/>
    <w:basedOn w:val="Listenabsatz"/>
    <w:link w:val="RotZchn"/>
    <w:qFormat/>
    <w:rsid w:val="008A524D"/>
    <w:pPr>
      <w:numPr>
        <w:numId w:val="10"/>
      </w:numPr>
      <w:contextualSpacing w:val="0"/>
    </w:pPr>
    <w:rPr>
      <w:color w:val="FF0000" w:themeColor="accent2"/>
    </w:rPr>
  </w:style>
  <w:style w:type="paragraph" w:customStyle="1" w:styleId="Liste1Aufzhlung">
    <w:name w:val="Liste 1 Aufzählung"/>
    <w:basedOn w:val="Listenabsatz"/>
    <w:link w:val="Liste1AufzhlungZchn"/>
    <w:qFormat/>
    <w:rsid w:val="00E50811"/>
    <w:pPr>
      <w:numPr>
        <w:numId w:val="21"/>
      </w:numPr>
      <w:contextualSpacing w:val="0"/>
    </w:pPr>
  </w:style>
  <w:style w:type="paragraph" w:customStyle="1" w:styleId="Autor">
    <w:name w:val="Autor"/>
    <w:basedOn w:val="Standard"/>
    <w:link w:val="AutorZchn"/>
    <w:qFormat/>
    <w:rsid w:val="00FD7888"/>
    <w:pPr>
      <w:jc w:val="center"/>
    </w:pPr>
    <w:rPr>
      <w:bCs/>
      <w:color w:val="000000" w:themeColor="text1"/>
      <w:sz w:val="20"/>
      <w:szCs w:val="4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D7888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AutorZchn">
    <w:name w:val="Autor Zchn"/>
    <w:basedOn w:val="Absatz-Standardschriftart"/>
    <w:link w:val="Autor"/>
    <w:rsid w:val="00FD7888"/>
    <w:rPr>
      <w:bCs/>
      <w:color w:val="000000" w:themeColor="text1"/>
      <w:sz w:val="2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D7888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D7888"/>
    <w:rPr>
      <w:rFonts w:asciiTheme="majorHAnsi" w:eastAsiaTheme="majorEastAsia" w:hAnsiTheme="majorHAnsi" w:cstheme="majorBidi"/>
      <w:b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25BFE"/>
    <w:rPr>
      <w:rFonts w:asciiTheme="majorHAnsi" w:eastAsiaTheme="majorEastAsia" w:hAnsiTheme="majorHAnsi" w:cstheme="majorBidi"/>
      <w:b/>
      <w:iCs/>
      <w:sz w:val="28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8473B"/>
    <w:rPr>
      <w:rFonts w:asciiTheme="majorHAnsi" w:eastAsiaTheme="majorEastAsia" w:hAnsiTheme="majorHAnsi" w:cstheme="majorBidi"/>
      <w:color w:val="0000BF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8473B"/>
    <w:rPr>
      <w:rFonts w:asciiTheme="majorHAnsi" w:eastAsiaTheme="majorEastAsia" w:hAnsiTheme="majorHAnsi" w:cstheme="majorBidi"/>
      <w:color w:val="00007F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8473B"/>
    <w:rPr>
      <w:rFonts w:asciiTheme="majorHAnsi" w:eastAsiaTheme="majorEastAsia" w:hAnsiTheme="majorHAnsi" w:cstheme="majorBidi"/>
      <w:i/>
      <w:iCs/>
      <w:color w:val="00007F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8473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8473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enabsatz">
    <w:name w:val="List Paragraph"/>
    <w:basedOn w:val="Standard"/>
    <w:link w:val="ListenabsatzZchn"/>
    <w:uiPriority w:val="34"/>
    <w:rsid w:val="001D6942"/>
    <w:pPr>
      <w:numPr>
        <w:numId w:val="3"/>
      </w:numPr>
      <w:contextualSpacing/>
    </w:pPr>
  </w:style>
  <w:style w:type="paragraph" w:customStyle="1" w:styleId="EinstiegAbschluss">
    <w:name w:val="EinstiegAbschluss"/>
    <w:basedOn w:val="Listenabsatz"/>
    <w:qFormat/>
    <w:rsid w:val="00F76D18"/>
    <w:pPr>
      <w:numPr>
        <w:numId w:val="5"/>
      </w:numPr>
      <w:shd w:val="clear" w:color="auto" w:fill="E3E3E3" w:themeFill="text2" w:themeFillTint="33"/>
      <w:contextualSpacing w:val="0"/>
    </w:pPr>
    <w:rPr>
      <w:i/>
    </w:rPr>
  </w:style>
  <w:style w:type="paragraph" w:customStyle="1" w:styleId="Beispiele">
    <w:name w:val="Beispiele"/>
    <w:basedOn w:val="Standard"/>
    <w:link w:val="BeispieleZchn"/>
    <w:qFormat/>
    <w:rsid w:val="008117E4"/>
    <w:rPr>
      <w:i/>
      <w:sz w:val="20"/>
    </w:rPr>
  </w:style>
  <w:style w:type="paragraph" w:customStyle="1" w:styleId="Blau">
    <w:name w:val="Blau"/>
    <w:basedOn w:val="Listenabsatz"/>
    <w:link w:val="BlauZchn"/>
    <w:rsid w:val="00F76D18"/>
    <w:pPr>
      <w:numPr>
        <w:numId w:val="7"/>
      </w:numPr>
      <w:contextualSpacing w:val="0"/>
    </w:pPr>
    <w:rPr>
      <w:color w:val="0000FF" w:themeColor="accent1"/>
    </w:rPr>
  </w:style>
  <w:style w:type="character" w:customStyle="1" w:styleId="BeispieleZchn">
    <w:name w:val="Beispiele Zchn"/>
    <w:basedOn w:val="Absatz-Standardschriftart"/>
    <w:link w:val="Beispiele"/>
    <w:rsid w:val="008117E4"/>
    <w:rPr>
      <w:i/>
      <w:sz w:val="20"/>
    </w:rPr>
  </w:style>
  <w:style w:type="paragraph" w:customStyle="1" w:styleId="Grn">
    <w:name w:val="Grün"/>
    <w:basedOn w:val="Listenabsatz"/>
    <w:link w:val="GrnZchn"/>
    <w:qFormat/>
    <w:rsid w:val="00F76D18"/>
    <w:pPr>
      <w:numPr>
        <w:numId w:val="8"/>
      </w:numPr>
      <w:contextualSpacing w:val="0"/>
    </w:pPr>
    <w:rPr>
      <w:color w:val="008000" w:themeColor="accent3" w:themeShade="80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1D6942"/>
  </w:style>
  <w:style w:type="character" w:customStyle="1" w:styleId="BlauZchn">
    <w:name w:val="Blau Zchn"/>
    <w:basedOn w:val="ListenabsatzZchn"/>
    <w:link w:val="Blau"/>
    <w:rsid w:val="00F76D18"/>
    <w:rPr>
      <w:color w:val="0000FF" w:themeColor="accent1"/>
    </w:rPr>
  </w:style>
  <w:style w:type="character" w:customStyle="1" w:styleId="RotZchn">
    <w:name w:val="Rot Zchn"/>
    <w:basedOn w:val="ListenabsatzZchn"/>
    <w:link w:val="Rot"/>
    <w:rsid w:val="008A524D"/>
    <w:rPr>
      <w:color w:val="FF0000" w:themeColor="accent2"/>
    </w:rPr>
  </w:style>
  <w:style w:type="character" w:customStyle="1" w:styleId="GrnZchn">
    <w:name w:val="Grün Zchn"/>
    <w:basedOn w:val="ListenabsatzZchn"/>
    <w:link w:val="Grn"/>
    <w:rsid w:val="00F76D18"/>
    <w:rPr>
      <w:color w:val="008000" w:themeColor="accent3" w:themeShade="80"/>
    </w:rPr>
  </w:style>
  <w:style w:type="paragraph" w:customStyle="1" w:styleId="AufzhlungStandard">
    <w:name w:val="Aufzählung Standard"/>
    <w:basedOn w:val="Listenabsatz"/>
    <w:link w:val="AufzhlungStandardZchn"/>
    <w:qFormat/>
    <w:rsid w:val="00850560"/>
    <w:pPr>
      <w:numPr>
        <w:numId w:val="14"/>
      </w:numPr>
      <w:ind w:left="397" w:hanging="397"/>
      <w:contextualSpacing w:val="0"/>
    </w:pPr>
  </w:style>
  <w:style w:type="character" w:customStyle="1" w:styleId="Liste1AufzhlungZchn">
    <w:name w:val="Liste 1 Aufzählung Zchn"/>
    <w:basedOn w:val="ListenabsatzZchn"/>
    <w:link w:val="Liste1Aufzhlung"/>
    <w:rsid w:val="00E50811"/>
  </w:style>
  <w:style w:type="character" w:customStyle="1" w:styleId="AufzhlungStandardZchn">
    <w:name w:val="Aufzählung Standard Zchn"/>
    <w:basedOn w:val="ListenabsatzZchn"/>
    <w:link w:val="AufzhlungStandard"/>
    <w:rsid w:val="00850560"/>
  </w:style>
  <w:style w:type="paragraph" w:styleId="Beschriftung">
    <w:name w:val="caption"/>
    <w:basedOn w:val="Standard"/>
    <w:next w:val="Standard"/>
    <w:link w:val="BeschriftungZchn"/>
    <w:uiPriority w:val="35"/>
    <w:unhideWhenUsed/>
    <w:qFormat/>
    <w:rsid w:val="00AF7672"/>
    <w:pPr>
      <w:spacing w:before="0" w:after="200"/>
      <w:jc w:val="center"/>
    </w:pPr>
    <w:rPr>
      <w:i/>
      <w:iCs/>
      <w:color w:val="000000" w:themeColor="text1"/>
      <w:sz w:val="20"/>
      <w:szCs w:val="18"/>
    </w:rPr>
  </w:style>
  <w:style w:type="character" w:styleId="Hyperlink">
    <w:name w:val="Hyperlink"/>
    <w:basedOn w:val="Absatz-Standardschriftart"/>
    <w:uiPriority w:val="99"/>
    <w:unhideWhenUsed/>
    <w:rsid w:val="001D6942"/>
    <w:rPr>
      <w:color w:val="0000FF" w:themeColor="accent1"/>
      <w:u w:val="single"/>
    </w:rPr>
  </w:style>
  <w:style w:type="character" w:customStyle="1" w:styleId="BeschriftungZchn">
    <w:name w:val="Beschriftung Zchn"/>
    <w:basedOn w:val="Absatz-Standardschriftart"/>
    <w:link w:val="Beschriftung"/>
    <w:uiPriority w:val="35"/>
    <w:rsid w:val="00AF7672"/>
    <w:rPr>
      <w:i/>
      <w:iCs/>
      <w:color w:val="000000" w:themeColor="text1"/>
      <w:sz w:val="20"/>
      <w:szCs w:val="1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D6942"/>
    <w:rPr>
      <w:color w:val="605E5C"/>
      <w:shd w:val="clear" w:color="auto" w:fill="E1DFDD"/>
    </w:rPr>
  </w:style>
  <w:style w:type="paragraph" w:customStyle="1" w:styleId="Zusammenfassung">
    <w:name w:val="Zusammenfassung"/>
    <w:basedOn w:val="Listenabsatz"/>
    <w:link w:val="ZusammenfassungZchn"/>
    <w:qFormat/>
    <w:rsid w:val="007B2C80"/>
    <w:pPr>
      <w:numPr>
        <w:numId w:val="15"/>
      </w:numPr>
      <w:shd w:val="clear" w:color="auto" w:fill="C8C8C8" w:themeFill="text2" w:themeFillTint="66"/>
      <w:contextualSpacing w:val="0"/>
    </w:pPr>
  </w:style>
  <w:style w:type="paragraph" w:customStyle="1" w:styleId="Seminar">
    <w:name w:val="Seminar"/>
    <w:basedOn w:val="Standard"/>
    <w:link w:val="SeminarZchn"/>
    <w:qFormat/>
    <w:rsid w:val="0036111E"/>
    <w:pPr>
      <w:jc w:val="center"/>
    </w:pPr>
    <w:rPr>
      <w:color w:val="808080" w:themeColor="background1" w:themeShade="80"/>
    </w:rPr>
  </w:style>
  <w:style w:type="character" w:customStyle="1" w:styleId="ZusammenfassungZchn">
    <w:name w:val="Zusammenfassung Zchn"/>
    <w:basedOn w:val="ListenabsatzZchn"/>
    <w:link w:val="Zusammenfassung"/>
    <w:rsid w:val="007B2C80"/>
    <w:rPr>
      <w:shd w:val="clear" w:color="auto" w:fill="C8C8C8" w:themeFill="text2" w:themeFillTint="66"/>
    </w:rPr>
  </w:style>
  <w:style w:type="character" w:customStyle="1" w:styleId="SeminarZchn">
    <w:name w:val="Seminar Zchn"/>
    <w:basedOn w:val="Absatz-Standardschriftart"/>
    <w:link w:val="Seminar"/>
    <w:rsid w:val="0036111E"/>
    <w:rPr>
      <w:color w:val="808080" w:themeColor="background1" w:themeShade="80"/>
    </w:rPr>
  </w:style>
  <w:style w:type="paragraph" w:customStyle="1" w:styleId="ZitatDC">
    <w:name w:val="Zitat DC"/>
    <w:basedOn w:val="Standard"/>
    <w:link w:val="ZitatDCZchn"/>
    <w:rsid w:val="00D97908"/>
    <w:pPr>
      <w:ind w:left="1134" w:right="1134"/>
    </w:pPr>
    <w:rPr>
      <w:i/>
    </w:rPr>
  </w:style>
  <w:style w:type="character" w:customStyle="1" w:styleId="ZitatDCZchn">
    <w:name w:val="Zitat DC Zchn"/>
    <w:basedOn w:val="Absatz-Standardschriftart"/>
    <w:link w:val="ZitatDC"/>
    <w:rsid w:val="00D97908"/>
    <w:rPr>
      <w:i/>
    </w:rPr>
  </w:style>
  <w:style w:type="paragraph" w:styleId="Kopfzeile">
    <w:name w:val="header"/>
    <w:basedOn w:val="Standard"/>
    <w:link w:val="KopfzeileZchn"/>
    <w:uiPriority w:val="99"/>
    <w:unhideWhenUsed/>
    <w:rsid w:val="005A7DCE"/>
    <w:pPr>
      <w:tabs>
        <w:tab w:val="center" w:pos="4536"/>
        <w:tab w:val="right" w:pos="9072"/>
      </w:tabs>
      <w:spacing w:before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5A7DCE"/>
  </w:style>
  <w:style w:type="paragraph" w:styleId="Fuzeile">
    <w:name w:val="footer"/>
    <w:basedOn w:val="Standard"/>
    <w:link w:val="FuzeileZchn"/>
    <w:uiPriority w:val="99"/>
    <w:unhideWhenUsed/>
    <w:rsid w:val="005A7DCE"/>
    <w:pPr>
      <w:tabs>
        <w:tab w:val="center" w:pos="4536"/>
        <w:tab w:val="right" w:pos="9072"/>
      </w:tabs>
      <w:spacing w:before="0"/>
    </w:pPr>
  </w:style>
  <w:style w:type="character" w:customStyle="1" w:styleId="FuzeileZchn">
    <w:name w:val="Fußzeile Zchn"/>
    <w:basedOn w:val="Absatz-Standardschriftart"/>
    <w:link w:val="Fuzeile"/>
    <w:uiPriority w:val="99"/>
    <w:rsid w:val="005A7DCE"/>
  </w:style>
  <w:style w:type="paragraph" w:customStyle="1" w:styleId="Liste2Aufzhlung">
    <w:name w:val="Liste 2 Aufzählung"/>
    <w:basedOn w:val="Listenabsatz"/>
    <w:qFormat/>
    <w:rsid w:val="001B0E73"/>
    <w:pPr>
      <w:numPr>
        <w:numId w:val="19"/>
      </w:numPr>
      <w:contextualSpacing w:val="0"/>
    </w:pPr>
  </w:style>
  <w:style w:type="paragraph" w:styleId="Titel">
    <w:name w:val="Title"/>
    <w:basedOn w:val="Standard"/>
    <w:next w:val="Standard"/>
    <w:link w:val="TitelZchn"/>
    <w:uiPriority w:val="10"/>
    <w:qFormat/>
    <w:rsid w:val="005633FE"/>
    <w:pPr>
      <w:spacing w:before="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63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9B4835"/>
    <w:pPr>
      <w:numPr>
        <w:numId w:val="0"/>
      </w:numPr>
      <w:spacing w:line="259" w:lineRule="auto"/>
      <w:outlineLvl w:val="9"/>
    </w:pPr>
    <w:rPr>
      <w:b w:val="0"/>
      <w:color w:val="0000FF" w:themeColor="accent1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33CFA"/>
    <w:pPr>
      <w:tabs>
        <w:tab w:val="left" w:pos="426"/>
        <w:tab w:val="right" w:leader="dot" w:pos="9344"/>
      </w:tabs>
      <w:spacing w:after="100"/>
      <w:ind w:left="426" w:hanging="426"/>
    </w:pPr>
  </w:style>
  <w:style w:type="paragraph" w:styleId="Verzeichnis2">
    <w:name w:val="toc 2"/>
    <w:basedOn w:val="Standard"/>
    <w:next w:val="Standard"/>
    <w:autoRedefine/>
    <w:uiPriority w:val="39"/>
    <w:unhideWhenUsed/>
    <w:rsid w:val="009B4835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uiPriority w:val="39"/>
    <w:unhideWhenUsed/>
    <w:rsid w:val="009B4835"/>
    <w:pPr>
      <w:spacing w:after="100"/>
      <w:ind w:left="480"/>
    </w:pPr>
  </w:style>
  <w:style w:type="paragraph" w:customStyle="1" w:styleId="Formeln">
    <w:name w:val="Formeln"/>
    <w:basedOn w:val="Standard"/>
    <w:qFormat/>
    <w:rsid w:val="00B10DD4"/>
    <w:pPr>
      <w:spacing w:after="120"/>
      <w:jc w:val="center"/>
    </w:pPr>
    <w:rPr>
      <w:sz w:val="28"/>
    </w:rPr>
  </w:style>
  <w:style w:type="paragraph" w:customStyle="1" w:styleId="CASNr">
    <w:name w:val="CASNr"/>
    <w:basedOn w:val="Listenabsatz"/>
    <w:link w:val="CASNrZchn"/>
    <w:qFormat/>
    <w:rsid w:val="001B0E73"/>
    <w:pPr>
      <w:numPr>
        <w:numId w:val="12"/>
      </w:numPr>
    </w:pPr>
    <w:rPr>
      <w:sz w:val="20"/>
      <w:szCs w:val="18"/>
    </w:rPr>
  </w:style>
  <w:style w:type="character" w:customStyle="1" w:styleId="CASNrZchn">
    <w:name w:val="CASNr Zchn"/>
    <w:basedOn w:val="ListenabsatzZchn"/>
    <w:link w:val="CASNr"/>
    <w:rsid w:val="001B0E73"/>
    <w:rPr>
      <w:sz w:val="20"/>
      <w:szCs w:val="18"/>
    </w:rPr>
  </w:style>
  <w:style w:type="character" w:styleId="Platzhaltertext">
    <w:name w:val="Placeholder Text"/>
    <w:basedOn w:val="Absatz-Standardschriftart"/>
    <w:uiPriority w:val="99"/>
    <w:semiHidden/>
    <w:rsid w:val="00AA1B58"/>
    <w:rPr>
      <w:color w:val="808080"/>
    </w:rPr>
  </w:style>
  <w:style w:type="character" w:styleId="Fett">
    <w:name w:val="Strong"/>
    <w:basedOn w:val="Absatz-Standardschriftart"/>
    <w:uiPriority w:val="22"/>
    <w:rsid w:val="00CC3E10"/>
    <w:rPr>
      <w:b/>
      <w:bCs/>
    </w:rPr>
  </w:style>
  <w:style w:type="table" w:styleId="Tabellenraster">
    <w:name w:val="Table Grid"/>
    <w:basedOn w:val="NormaleTabelle"/>
    <w:uiPriority w:val="39"/>
    <w:rsid w:val="00533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2868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1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yperlink" Target="https://en.wikipedia.org/wiki/de:Creative_Commons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creativecommons.org/licenses/by-sa/2.5/deed.en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hyperlink" Target="https://creativecommons.org/licenses/by-sa/4.0/deed.de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yperlink" Target="https://creativecommons.org/licenses/by-sa/3.0/deed.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yperlink" Target="https://commons.wikimedia.org/wiki/User:Smokefoot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hyperlink" Target="https://creativecommons.org/licenses/by-sa/1.0/deed.en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creativecommons.org/licenses/by-sa/4.0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jpeg"/><Relationship Id="rId22" Type="http://schemas.openxmlformats.org/officeDocument/2006/relationships/hyperlink" Target="https://creativecommons.org/licenses/by-sa/2.0/deed.en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">
  <a:themeElements>
    <a:clrScheme name="Benutzerdefiniert 1">
      <a:dk1>
        <a:sysClr val="windowText" lastClr="000000"/>
      </a:dk1>
      <a:lt1>
        <a:sysClr val="window" lastClr="FFFFFF"/>
      </a:lt1>
      <a:dk2>
        <a:srgbClr val="777777"/>
      </a:dk2>
      <a:lt2>
        <a:srgbClr val="DDDDDD"/>
      </a:lt2>
      <a:accent1>
        <a:srgbClr val="0000FF"/>
      </a:accent1>
      <a:accent2>
        <a:srgbClr val="FF0000"/>
      </a:accent2>
      <a:accent3>
        <a:srgbClr val="00FF00"/>
      </a:accent3>
      <a:accent4>
        <a:srgbClr val="FF00FF"/>
      </a:accent4>
      <a:accent5>
        <a:srgbClr val="FFFF00"/>
      </a:accent5>
      <a:accent6>
        <a:srgbClr val="00FFFF"/>
      </a:accent6>
      <a:hlink>
        <a:srgbClr val="0000FF"/>
      </a:hlink>
      <a:folHlink>
        <a:srgbClr val="0000F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C6576-80C6-45BF-94D9-54A8AFEBB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1611</Words>
  <Characters>10156</Characters>
  <Application>Microsoft Office Word</Application>
  <DocSecurity>0</DocSecurity>
  <Lines>84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regina.schoenberner83@gmail.com</dc:creator>
  <cp:keywords/>
  <dc:description/>
  <cp:lastModifiedBy>Walter Wagner</cp:lastModifiedBy>
  <cp:revision>11</cp:revision>
  <cp:lastPrinted>2021-04-06T09:46:00Z</cp:lastPrinted>
  <dcterms:created xsi:type="dcterms:W3CDTF">2020-11-03T08:27:00Z</dcterms:created>
  <dcterms:modified xsi:type="dcterms:W3CDTF">2021-04-06T09:46:00Z</dcterms:modified>
</cp:coreProperties>
</file>