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Pr="008D74CD" w:rsidRDefault="00E8473B" w:rsidP="00E8473B">
      <w:pPr>
        <w:pStyle w:val="Bilder"/>
      </w:pPr>
      <w:r w:rsidRPr="008D74CD">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E44" w:rsidRDefault="00CA6E4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CA6E44" w:rsidRDefault="00CA6E4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A8280D" w:rsidRDefault="00E8473B" w:rsidP="00A8280D">
      <w:pPr>
        <w:pStyle w:val="Seminar"/>
      </w:pPr>
      <w:r w:rsidRPr="00A8280D">
        <w:t>Seminar</w:t>
      </w:r>
      <w:r w:rsidR="00FD7888" w:rsidRPr="00A8280D">
        <w:t xml:space="preserve"> „Übungen im Vortragen – </w:t>
      </w:r>
      <w:r w:rsidR="00A8280D" w:rsidRPr="00A8280D">
        <w:t>OC</w:t>
      </w:r>
      <w:r w:rsidR="00FD7888" w:rsidRPr="00A8280D">
        <w:t>“</w:t>
      </w:r>
    </w:p>
    <w:p w:rsidR="00E8473B" w:rsidRPr="00A8280D" w:rsidRDefault="00A8280D" w:rsidP="005633FE">
      <w:pPr>
        <w:pStyle w:val="Titel"/>
      </w:pPr>
      <w:r>
        <w:t xml:space="preserve">Knoblauch - </w:t>
      </w:r>
      <w:r>
        <w:br/>
        <w:t>chemische Aspekte</w:t>
      </w:r>
    </w:p>
    <w:p w:rsidR="00E8473B" w:rsidRPr="00A8280D" w:rsidRDefault="00A8280D" w:rsidP="00E8473B">
      <w:pPr>
        <w:pStyle w:val="Autor"/>
      </w:pPr>
      <w:r w:rsidRPr="00A8280D">
        <w:t>Co</w:t>
      </w:r>
      <w:r>
        <w:t>nstanze Hofmann, SS 00</w:t>
      </w:r>
      <w:r w:rsidR="00661BC7">
        <w:t>; Silke Föhn, SS 05</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rsidR="00B115B2" w:rsidRPr="008D74CD" w:rsidRDefault="00B115B2">
          <w:pPr>
            <w:pStyle w:val="Inhaltsverzeichnisberschrift"/>
          </w:pPr>
          <w:r w:rsidRPr="008D74CD">
            <w:t>Gliederung</w:t>
          </w:r>
        </w:p>
        <w:p w:rsidR="003821AD"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38626069" w:history="1">
            <w:r w:rsidR="003821AD" w:rsidRPr="009114D0">
              <w:rPr>
                <w:rStyle w:val="Hyperlink"/>
                <w:noProof/>
              </w:rPr>
              <w:t>1</w:t>
            </w:r>
            <w:r w:rsidR="003821AD">
              <w:rPr>
                <w:rFonts w:asciiTheme="minorHAnsi" w:eastAsiaTheme="minorEastAsia" w:hAnsiTheme="minorHAnsi"/>
                <w:noProof/>
                <w:sz w:val="22"/>
                <w:lang w:eastAsia="de-DE"/>
              </w:rPr>
              <w:tab/>
            </w:r>
            <w:r w:rsidR="003821AD" w:rsidRPr="009114D0">
              <w:rPr>
                <w:rStyle w:val="Hyperlink"/>
                <w:noProof/>
              </w:rPr>
              <w:t>Heilende Wirkung des Knoblauchs</w:t>
            </w:r>
            <w:r w:rsidR="003821AD">
              <w:rPr>
                <w:noProof/>
                <w:webHidden/>
              </w:rPr>
              <w:tab/>
            </w:r>
            <w:r w:rsidR="003821AD">
              <w:rPr>
                <w:noProof/>
                <w:webHidden/>
              </w:rPr>
              <w:fldChar w:fldCharType="begin"/>
            </w:r>
            <w:r w:rsidR="003821AD">
              <w:rPr>
                <w:noProof/>
                <w:webHidden/>
              </w:rPr>
              <w:instrText xml:space="preserve"> PAGEREF _Toc38626069 \h </w:instrText>
            </w:r>
            <w:r w:rsidR="003821AD">
              <w:rPr>
                <w:noProof/>
                <w:webHidden/>
              </w:rPr>
            </w:r>
            <w:r w:rsidR="003821AD">
              <w:rPr>
                <w:noProof/>
                <w:webHidden/>
              </w:rPr>
              <w:fldChar w:fldCharType="separate"/>
            </w:r>
            <w:r w:rsidR="00A65579">
              <w:rPr>
                <w:noProof/>
                <w:webHidden/>
              </w:rPr>
              <w:t>2</w:t>
            </w:r>
            <w:r w:rsidR="003821AD">
              <w:rPr>
                <w:noProof/>
                <w:webHidden/>
              </w:rPr>
              <w:fldChar w:fldCharType="end"/>
            </w:r>
          </w:hyperlink>
        </w:p>
        <w:p w:rsidR="003821AD" w:rsidRDefault="00A65579">
          <w:pPr>
            <w:pStyle w:val="Verzeichnis1"/>
            <w:tabs>
              <w:tab w:val="left" w:pos="480"/>
              <w:tab w:val="right" w:leader="dot" w:pos="9344"/>
            </w:tabs>
            <w:rPr>
              <w:rFonts w:asciiTheme="minorHAnsi" w:eastAsiaTheme="minorEastAsia" w:hAnsiTheme="minorHAnsi"/>
              <w:noProof/>
              <w:sz w:val="22"/>
              <w:lang w:eastAsia="de-DE"/>
            </w:rPr>
          </w:pPr>
          <w:hyperlink w:anchor="_Toc38626070" w:history="1">
            <w:r w:rsidR="003821AD" w:rsidRPr="009114D0">
              <w:rPr>
                <w:rStyle w:val="Hyperlink"/>
                <w:noProof/>
              </w:rPr>
              <w:t>2</w:t>
            </w:r>
            <w:r w:rsidR="003821AD">
              <w:rPr>
                <w:rFonts w:asciiTheme="minorHAnsi" w:eastAsiaTheme="minorEastAsia" w:hAnsiTheme="minorHAnsi"/>
                <w:noProof/>
                <w:sz w:val="22"/>
                <w:lang w:eastAsia="de-DE"/>
              </w:rPr>
              <w:tab/>
            </w:r>
            <w:r w:rsidR="003821AD" w:rsidRPr="009114D0">
              <w:rPr>
                <w:rStyle w:val="Hyperlink"/>
                <w:noProof/>
              </w:rPr>
              <w:t>Schwefelartige Inhaltsstoffe</w:t>
            </w:r>
            <w:r w:rsidR="003821AD">
              <w:rPr>
                <w:noProof/>
                <w:webHidden/>
              </w:rPr>
              <w:tab/>
            </w:r>
            <w:r w:rsidR="003821AD">
              <w:rPr>
                <w:noProof/>
                <w:webHidden/>
              </w:rPr>
              <w:fldChar w:fldCharType="begin"/>
            </w:r>
            <w:r w:rsidR="003821AD">
              <w:rPr>
                <w:noProof/>
                <w:webHidden/>
              </w:rPr>
              <w:instrText xml:space="preserve"> PAGEREF _Toc38626070 \h </w:instrText>
            </w:r>
            <w:r w:rsidR="003821AD">
              <w:rPr>
                <w:noProof/>
                <w:webHidden/>
              </w:rPr>
            </w:r>
            <w:r w:rsidR="003821AD">
              <w:rPr>
                <w:noProof/>
                <w:webHidden/>
              </w:rPr>
              <w:fldChar w:fldCharType="separate"/>
            </w:r>
            <w:r>
              <w:rPr>
                <w:noProof/>
                <w:webHidden/>
              </w:rPr>
              <w:t>3</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1" w:history="1">
            <w:r w:rsidR="003821AD" w:rsidRPr="009114D0">
              <w:rPr>
                <w:rStyle w:val="Hyperlink"/>
                <w:noProof/>
              </w:rPr>
              <w:t>2.1</w:t>
            </w:r>
            <w:r w:rsidR="003821AD">
              <w:rPr>
                <w:rFonts w:asciiTheme="minorHAnsi" w:eastAsiaTheme="minorEastAsia" w:hAnsiTheme="minorHAnsi"/>
                <w:noProof/>
                <w:sz w:val="22"/>
                <w:lang w:eastAsia="de-DE"/>
              </w:rPr>
              <w:tab/>
            </w:r>
            <w:r w:rsidR="003821AD" w:rsidRPr="009114D0">
              <w:rPr>
                <w:rStyle w:val="Hyperlink"/>
                <w:noProof/>
                <w:lang w:val="en-US"/>
              </w:rPr>
              <w:t>Alliin / (+)-(S)-Allyl-L-c</w:t>
            </w:r>
            <w:r w:rsidR="003821AD" w:rsidRPr="009114D0">
              <w:rPr>
                <w:rStyle w:val="Hyperlink"/>
                <w:noProof/>
              </w:rPr>
              <w:t>ysteinsulfoxid</w:t>
            </w:r>
            <w:r w:rsidR="003821AD">
              <w:rPr>
                <w:noProof/>
                <w:webHidden/>
              </w:rPr>
              <w:tab/>
            </w:r>
            <w:r w:rsidR="003821AD">
              <w:rPr>
                <w:noProof/>
                <w:webHidden/>
              </w:rPr>
              <w:fldChar w:fldCharType="begin"/>
            </w:r>
            <w:r w:rsidR="003821AD">
              <w:rPr>
                <w:noProof/>
                <w:webHidden/>
              </w:rPr>
              <w:instrText xml:space="preserve"> PAGEREF _Toc38626071 \h </w:instrText>
            </w:r>
            <w:r w:rsidR="003821AD">
              <w:rPr>
                <w:noProof/>
                <w:webHidden/>
              </w:rPr>
            </w:r>
            <w:r w:rsidR="003821AD">
              <w:rPr>
                <w:noProof/>
                <w:webHidden/>
              </w:rPr>
              <w:fldChar w:fldCharType="separate"/>
            </w:r>
            <w:r>
              <w:rPr>
                <w:noProof/>
                <w:webHidden/>
              </w:rPr>
              <w:t>3</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2" w:history="1">
            <w:r w:rsidR="003821AD" w:rsidRPr="009114D0">
              <w:rPr>
                <w:rStyle w:val="Hyperlink"/>
                <w:noProof/>
                <w:lang w:val="en-US"/>
              </w:rPr>
              <w:t>2.2</w:t>
            </w:r>
            <w:r w:rsidR="003821AD">
              <w:rPr>
                <w:rFonts w:asciiTheme="minorHAnsi" w:eastAsiaTheme="minorEastAsia" w:hAnsiTheme="minorHAnsi"/>
                <w:noProof/>
                <w:sz w:val="22"/>
                <w:lang w:eastAsia="de-DE"/>
              </w:rPr>
              <w:tab/>
            </w:r>
            <w:r w:rsidR="003821AD" w:rsidRPr="009114D0">
              <w:rPr>
                <w:rStyle w:val="Hyperlink"/>
                <w:noProof/>
                <w:lang w:val="en-US"/>
              </w:rPr>
              <w:t>Allicin / 2-Propen-1-thiosulfinsäure-(S)-allylester</w:t>
            </w:r>
            <w:r w:rsidR="003821AD">
              <w:rPr>
                <w:noProof/>
                <w:webHidden/>
              </w:rPr>
              <w:tab/>
            </w:r>
            <w:r w:rsidR="003821AD">
              <w:rPr>
                <w:noProof/>
                <w:webHidden/>
              </w:rPr>
              <w:fldChar w:fldCharType="begin"/>
            </w:r>
            <w:r w:rsidR="003821AD">
              <w:rPr>
                <w:noProof/>
                <w:webHidden/>
              </w:rPr>
              <w:instrText xml:space="preserve"> PAGEREF _Toc38626072 \h </w:instrText>
            </w:r>
            <w:r w:rsidR="003821AD">
              <w:rPr>
                <w:noProof/>
                <w:webHidden/>
              </w:rPr>
            </w:r>
            <w:r w:rsidR="003821AD">
              <w:rPr>
                <w:noProof/>
                <w:webHidden/>
              </w:rPr>
              <w:fldChar w:fldCharType="separate"/>
            </w:r>
            <w:r>
              <w:rPr>
                <w:noProof/>
                <w:webHidden/>
              </w:rPr>
              <w:t>3</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3" w:history="1">
            <w:r w:rsidR="003821AD" w:rsidRPr="009114D0">
              <w:rPr>
                <w:rStyle w:val="Hyperlink"/>
                <w:noProof/>
                <w:lang w:val="es-ES"/>
              </w:rPr>
              <w:t>2.3</w:t>
            </w:r>
            <w:r w:rsidR="003821AD">
              <w:rPr>
                <w:rFonts w:asciiTheme="minorHAnsi" w:eastAsiaTheme="minorEastAsia" w:hAnsiTheme="minorHAnsi"/>
                <w:noProof/>
                <w:sz w:val="22"/>
                <w:lang w:eastAsia="de-DE"/>
              </w:rPr>
              <w:tab/>
            </w:r>
            <w:r w:rsidR="003821AD" w:rsidRPr="009114D0">
              <w:rPr>
                <w:rStyle w:val="Hyperlink"/>
                <w:noProof/>
                <w:lang w:val="es-ES"/>
              </w:rPr>
              <w:t>Ajoen / (E,Z)-4,5,8-Trithioundeca-1,6,10-trien-8-oxid</w:t>
            </w:r>
            <w:r w:rsidR="003821AD">
              <w:rPr>
                <w:noProof/>
                <w:webHidden/>
              </w:rPr>
              <w:tab/>
            </w:r>
            <w:r w:rsidR="003821AD">
              <w:rPr>
                <w:noProof/>
                <w:webHidden/>
              </w:rPr>
              <w:fldChar w:fldCharType="begin"/>
            </w:r>
            <w:r w:rsidR="003821AD">
              <w:rPr>
                <w:noProof/>
                <w:webHidden/>
              </w:rPr>
              <w:instrText xml:space="preserve"> PAGEREF _Toc38626073 \h </w:instrText>
            </w:r>
            <w:r w:rsidR="003821AD">
              <w:rPr>
                <w:noProof/>
                <w:webHidden/>
              </w:rPr>
            </w:r>
            <w:r w:rsidR="003821AD">
              <w:rPr>
                <w:noProof/>
                <w:webHidden/>
              </w:rPr>
              <w:fldChar w:fldCharType="separate"/>
            </w:r>
            <w:r>
              <w:rPr>
                <w:noProof/>
                <w:webHidden/>
              </w:rPr>
              <w:t>5</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4" w:history="1">
            <w:r w:rsidR="003821AD" w:rsidRPr="009114D0">
              <w:rPr>
                <w:rStyle w:val="Hyperlink"/>
                <w:noProof/>
              </w:rPr>
              <w:t>2.4</w:t>
            </w:r>
            <w:r w:rsidR="003821AD">
              <w:rPr>
                <w:rFonts w:asciiTheme="minorHAnsi" w:eastAsiaTheme="minorEastAsia" w:hAnsiTheme="minorHAnsi"/>
                <w:noProof/>
                <w:sz w:val="22"/>
                <w:lang w:eastAsia="de-DE"/>
              </w:rPr>
              <w:tab/>
            </w:r>
            <w:r w:rsidR="003821AD" w:rsidRPr="009114D0">
              <w:rPr>
                <w:rStyle w:val="Hyperlink"/>
                <w:noProof/>
              </w:rPr>
              <w:t>Diallyldisulfid</w:t>
            </w:r>
            <w:r w:rsidR="003821AD">
              <w:rPr>
                <w:noProof/>
                <w:webHidden/>
              </w:rPr>
              <w:tab/>
            </w:r>
            <w:r w:rsidR="003821AD">
              <w:rPr>
                <w:noProof/>
                <w:webHidden/>
              </w:rPr>
              <w:fldChar w:fldCharType="begin"/>
            </w:r>
            <w:r w:rsidR="003821AD">
              <w:rPr>
                <w:noProof/>
                <w:webHidden/>
              </w:rPr>
              <w:instrText xml:space="preserve"> PAGEREF _Toc38626074 \h </w:instrText>
            </w:r>
            <w:r w:rsidR="003821AD">
              <w:rPr>
                <w:noProof/>
                <w:webHidden/>
              </w:rPr>
            </w:r>
            <w:r w:rsidR="003821AD">
              <w:rPr>
                <w:noProof/>
                <w:webHidden/>
              </w:rPr>
              <w:fldChar w:fldCharType="separate"/>
            </w:r>
            <w:r>
              <w:rPr>
                <w:noProof/>
                <w:webHidden/>
              </w:rPr>
              <w:t>5</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5" w:history="1">
            <w:r w:rsidR="003821AD" w:rsidRPr="009114D0">
              <w:rPr>
                <w:rStyle w:val="Hyperlink"/>
                <w:noProof/>
              </w:rPr>
              <w:t>2.5</w:t>
            </w:r>
            <w:r w:rsidR="003821AD">
              <w:rPr>
                <w:rFonts w:asciiTheme="minorHAnsi" w:eastAsiaTheme="minorEastAsia" w:hAnsiTheme="minorHAnsi"/>
                <w:noProof/>
                <w:sz w:val="22"/>
                <w:lang w:eastAsia="de-DE"/>
              </w:rPr>
              <w:tab/>
            </w:r>
            <w:r w:rsidR="003821AD" w:rsidRPr="009114D0">
              <w:rPr>
                <w:rStyle w:val="Hyperlink"/>
                <w:noProof/>
              </w:rPr>
              <w:t>(S-)-Allylcystein</w:t>
            </w:r>
            <w:r w:rsidR="003821AD">
              <w:rPr>
                <w:noProof/>
                <w:webHidden/>
              </w:rPr>
              <w:tab/>
            </w:r>
            <w:r w:rsidR="003821AD">
              <w:rPr>
                <w:noProof/>
                <w:webHidden/>
              </w:rPr>
              <w:fldChar w:fldCharType="begin"/>
            </w:r>
            <w:r w:rsidR="003821AD">
              <w:rPr>
                <w:noProof/>
                <w:webHidden/>
              </w:rPr>
              <w:instrText xml:space="preserve"> PAGEREF _Toc38626075 \h </w:instrText>
            </w:r>
            <w:r w:rsidR="003821AD">
              <w:rPr>
                <w:noProof/>
                <w:webHidden/>
              </w:rPr>
            </w:r>
            <w:r w:rsidR="003821AD">
              <w:rPr>
                <w:noProof/>
                <w:webHidden/>
              </w:rPr>
              <w:fldChar w:fldCharType="separate"/>
            </w:r>
            <w:r>
              <w:rPr>
                <w:noProof/>
                <w:webHidden/>
              </w:rPr>
              <w:t>5</w:t>
            </w:r>
            <w:r w:rsidR="003821AD">
              <w:rPr>
                <w:noProof/>
                <w:webHidden/>
              </w:rPr>
              <w:fldChar w:fldCharType="end"/>
            </w:r>
          </w:hyperlink>
        </w:p>
        <w:p w:rsidR="003821AD" w:rsidRDefault="00A65579">
          <w:pPr>
            <w:pStyle w:val="Verzeichnis1"/>
            <w:tabs>
              <w:tab w:val="left" w:pos="480"/>
              <w:tab w:val="right" w:leader="dot" w:pos="9344"/>
            </w:tabs>
            <w:rPr>
              <w:rFonts w:asciiTheme="minorHAnsi" w:eastAsiaTheme="minorEastAsia" w:hAnsiTheme="minorHAnsi"/>
              <w:noProof/>
              <w:sz w:val="22"/>
              <w:lang w:eastAsia="de-DE"/>
            </w:rPr>
          </w:pPr>
          <w:hyperlink w:anchor="_Toc38626076" w:history="1">
            <w:r w:rsidR="003821AD" w:rsidRPr="009114D0">
              <w:rPr>
                <w:rStyle w:val="Hyperlink"/>
                <w:noProof/>
              </w:rPr>
              <w:t>3</w:t>
            </w:r>
            <w:r w:rsidR="003821AD">
              <w:rPr>
                <w:rFonts w:asciiTheme="minorHAnsi" w:eastAsiaTheme="minorEastAsia" w:hAnsiTheme="minorHAnsi"/>
                <w:noProof/>
                <w:sz w:val="22"/>
                <w:lang w:eastAsia="de-DE"/>
              </w:rPr>
              <w:tab/>
            </w:r>
            <w:r w:rsidR="003821AD" w:rsidRPr="009114D0">
              <w:rPr>
                <w:rStyle w:val="Hyperlink"/>
                <w:noProof/>
              </w:rPr>
              <w:t>Schwefelfreie Inhaltsstoffe</w:t>
            </w:r>
            <w:r w:rsidR="003821AD">
              <w:rPr>
                <w:noProof/>
                <w:webHidden/>
              </w:rPr>
              <w:tab/>
            </w:r>
            <w:r w:rsidR="003821AD">
              <w:rPr>
                <w:noProof/>
                <w:webHidden/>
              </w:rPr>
              <w:fldChar w:fldCharType="begin"/>
            </w:r>
            <w:r w:rsidR="003821AD">
              <w:rPr>
                <w:noProof/>
                <w:webHidden/>
              </w:rPr>
              <w:instrText xml:space="preserve"> PAGEREF _Toc38626076 \h </w:instrText>
            </w:r>
            <w:r w:rsidR="003821AD">
              <w:rPr>
                <w:noProof/>
                <w:webHidden/>
              </w:rPr>
            </w:r>
            <w:r w:rsidR="003821AD">
              <w:rPr>
                <w:noProof/>
                <w:webHidden/>
              </w:rPr>
              <w:fldChar w:fldCharType="separate"/>
            </w:r>
            <w:r>
              <w:rPr>
                <w:noProof/>
                <w:webHidden/>
              </w:rPr>
              <w:t>6</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7" w:history="1">
            <w:r w:rsidR="003821AD" w:rsidRPr="009114D0">
              <w:rPr>
                <w:rStyle w:val="Hyperlink"/>
                <w:noProof/>
                <w:lang w:val="en-US"/>
              </w:rPr>
              <w:t>3.1</w:t>
            </w:r>
            <w:r w:rsidR="003821AD">
              <w:rPr>
                <w:rFonts w:asciiTheme="minorHAnsi" w:eastAsiaTheme="minorEastAsia" w:hAnsiTheme="minorHAnsi"/>
                <w:noProof/>
                <w:sz w:val="22"/>
                <w:lang w:eastAsia="de-DE"/>
              </w:rPr>
              <w:tab/>
            </w:r>
            <w:r w:rsidR="003821AD" w:rsidRPr="009114D0">
              <w:rPr>
                <w:rStyle w:val="Hyperlink"/>
                <w:noProof/>
                <w:lang w:val="en-US"/>
              </w:rPr>
              <w:t>Allixin / 3-Hydroxy-5-methoxy-6-methyl-2-pentyl-4(H)-pyran-4-on</w:t>
            </w:r>
            <w:r w:rsidR="003821AD">
              <w:rPr>
                <w:noProof/>
                <w:webHidden/>
              </w:rPr>
              <w:tab/>
            </w:r>
            <w:r w:rsidR="003821AD">
              <w:rPr>
                <w:noProof/>
                <w:webHidden/>
              </w:rPr>
              <w:fldChar w:fldCharType="begin"/>
            </w:r>
            <w:r w:rsidR="003821AD">
              <w:rPr>
                <w:noProof/>
                <w:webHidden/>
              </w:rPr>
              <w:instrText xml:space="preserve"> PAGEREF _Toc38626077 \h </w:instrText>
            </w:r>
            <w:r w:rsidR="003821AD">
              <w:rPr>
                <w:noProof/>
                <w:webHidden/>
              </w:rPr>
            </w:r>
            <w:r w:rsidR="003821AD">
              <w:rPr>
                <w:noProof/>
                <w:webHidden/>
              </w:rPr>
              <w:fldChar w:fldCharType="separate"/>
            </w:r>
            <w:r>
              <w:rPr>
                <w:noProof/>
                <w:webHidden/>
              </w:rPr>
              <w:t>6</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8" w:history="1">
            <w:r w:rsidR="003821AD" w:rsidRPr="009114D0">
              <w:rPr>
                <w:rStyle w:val="Hyperlink"/>
                <w:noProof/>
              </w:rPr>
              <w:t>3.2</w:t>
            </w:r>
            <w:r w:rsidR="003821AD">
              <w:rPr>
                <w:rFonts w:asciiTheme="minorHAnsi" w:eastAsiaTheme="minorEastAsia" w:hAnsiTheme="minorHAnsi"/>
                <w:noProof/>
                <w:sz w:val="22"/>
                <w:lang w:eastAsia="de-DE"/>
              </w:rPr>
              <w:tab/>
            </w:r>
            <w:r w:rsidR="003821AD" w:rsidRPr="009114D0">
              <w:rPr>
                <w:rStyle w:val="Hyperlink"/>
                <w:noProof/>
              </w:rPr>
              <w:t>Adenosin</w:t>
            </w:r>
            <w:r w:rsidR="003821AD">
              <w:rPr>
                <w:noProof/>
                <w:webHidden/>
              </w:rPr>
              <w:tab/>
            </w:r>
            <w:r w:rsidR="003821AD">
              <w:rPr>
                <w:noProof/>
                <w:webHidden/>
              </w:rPr>
              <w:fldChar w:fldCharType="begin"/>
            </w:r>
            <w:r w:rsidR="003821AD">
              <w:rPr>
                <w:noProof/>
                <w:webHidden/>
              </w:rPr>
              <w:instrText xml:space="preserve"> PAGEREF _Toc38626078 \h </w:instrText>
            </w:r>
            <w:r w:rsidR="003821AD">
              <w:rPr>
                <w:noProof/>
                <w:webHidden/>
              </w:rPr>
            </w:r>
            <w:r w:rsidR="003821AD">
              <w:rPr>
                <w:noProof/>
                <w:webHidden/>
              </w:rPr>
              <w:fldChar w:fldCharType="separate"/>
            </w:r>
            <w:r>
              <w:rPr>
                <w:noProof/>
                <w:webHidden/>
              </w:rPr>
              <w:t>6</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79" w:history="1">
            <w:r w:rsidR="003821AD" w:rsidRPr="009114D0">
              <w:rPr>
                <w:rStyle w:val="Hyperlink"/>
                <w:noProof/>
              </w:rPr>
              <w:t>3.3</w:t>
            </w:r>
            <w:r w:rsidR="003821AD">
              <w:rPr>
                <w:rFonts w:asciiTheme="minorHAnsi" w:eastAsiaTheme="minorEastAsia" w:hAnsiTheme="minorHAnsi"/>
                <w:noProof/>
                <w:sz w:val="22"/>
                <w:lang w:eastAsia="de-DE"/>
              </w:rPr>
              <w:tab/>
            </w:r>
            <w:r w:rsidR="003821AD" w:rsidRPr="009114D0">
              <w:rPr>
                <w:rStyle w:val="Hyperlink"/>
                <w:noProof/>
              </w:rPr>
              <w:t>Saponine</w:t>
            </w:r>
            <w:r w:rsidR="003821AD">
              <w:rPr>
                <w:noProof/>
                <w:webHidden/>
              </w:rPr>
              <w:tab/>
            </w:r>
            <w:r w:rsidR="003821AD">
              <w:rPr>
                <w:noProof/>
                <w:webHidden/>
              </w:rPr>
              <w:fldChar w:fldCharType="begin"/>
            </w:r>
            <w:r w:rsidR="003821AD">
              <w:rPr>
                <w:noProof/>
                <w:webHidden/>
              </w:rPr>
              <w:instrText xml:space="preserve"> PAGEREF _Toc38626079 \h </w:instrText>
            </w:r>
            <w:r w:rsidR="003821AD">
              <w:rPr>
                <w:noProof/>
                <w:webHidden/>
              </w:rPr>
            </w:r>
            <w:r w:rsidR="003821AD">
              <w:rPr>
                <w:noProof/>
                <w:webHidden/>
              </w:rPr>
              <w:fldChar w:fldCharType="separate"/>
            </w:r>
            <w:r>
              <w:rPr>
                <w:noProof/>
                <w:webHidden/>
              </w:rPr>
              <w:t>7</w:t>
            </w:r>
            <w:r w:rsidR="003821AD">
              <w:rPr>
                <w:noProof/>
                <w:webHidden/>
              </w:rPr>
              <w:fldChar w:fldCharType="end"/>
            </w:r>
          </w:hyperlink>
        </w:p>
        <w:p w:rsidR="003821AD" w:rsidRDefault="00A65579">
          <w:pPr>
            <w:pStyle w:val="Verzeichnis1"/>
            <w:tabs>
              <w:tab w:val="left" w:pos="480"/>
              <w:tab w:val="right" w:leader="dot" w:pos="9344"/>
            </w:tabs>
            <w:rPr>
              <w:rFonts w:asciiTheme="minorHAnsi" w:eastAsiaTheme="minorEastAsia" w:hAnsiTheme="minorHAnsi"/>
              <w:noProof/>
              <w:sz w:val="22"/>
              <w:lang w:eastAsia="de-DE"/>
            </w:rPr>
          </w:pPr>
          <w:hyperlink w:anchor="_Toc38626080" w:history="1">
            <w:r w:rsidR="003821AD" w:rsidRPr="009114D0">
              <w:rPr>
                <w:rStyle w:val="Hyperlink"/>
                <w:noProof/>
              </w:rPr>
              <w:t>4</w:t>
            </w:r>
            <w:r w:rsidR="003821AD">
              <w:rPr>
                <w:rFonts w:asciiTheme="minorHAnsi" w:eastAsiaTheme="minorEastAsia" w:hAnsiTheme="minorHAnsi"/>
                <w:noProof/>
                <w:sz w:val="22"/>
                <w:lang w:eastAsia="de-DE"/>
              </w:rPr>
              <w:tab/>
            </w:r>
            <w:r w:rsidR="003821AD" w:rsidRPr="009114D0">
              <w:rPr>
                <w:rStyle w:val="Hyperlink"/>
                <w:noProof/>
              </w:rPr>
              <w:t>Medizinische Wirkung</w:t>
            </w:r>
            <w:r w:rsidR="003821AD">
              <w:rPr>
                <w:noProof/>
                <w:webHidden/>
              </w:rPr>
              <w:tab/>
            </w:r>
            <w:r w:rsidR="003821AD">
              <w:rPr>
                <w:noProof/>
                <w:webHidden/>
              </w:rPr>
              <w:fldChar w:fldCharType="begin"/>
            </w:r>
            <w:r w:rsidR="003821AD">
              <w:rPr>
                <w:noProof/>
                <w:webHidden/>
              </w:rPr>
              <w:instrText xml:space="preserve"> PAGEREF _Toc38626080 \h </w:instrText>
            </w:r>
            <w:r w:rsidR="003821AD">
              <w:rPr>
                <w:noProof/>
                <w:webHidden/>
              </w:rPr>
            </w:r>
            <w:r w:rsidR="003821AD">
              <w:rPr>
                <w:noProof/>
                <w:webHidden/>
              </w:rPr>
              <w:fldChar w:fldCharType="separate"/>
            </w:r>
            <w:r>
              <w:rPr>
                <w:noProof/>
                <w:webHidden/>
              </w:rPr>
              <w:t>7</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81" w:history="1">
            <w:r w:rsidR="003821AD" w:rsidRPr="009114D0">
              <w:rPr>
                <w:rStyle w:val="Hyperlink"/>
                <w:noProof/>
              </w:rPr>
              <w:t>4.1</w:t>
            </w:r>
            <w:r w:rsidR="003821AD">
              <w:rPr>
                <w:rFonts w:asciiTheme="minorHAnsi" w:eastAsiaTheme="minorEastAsia" w:hAnsiTheme="minorHAnsi"/>
                <w:noProof/>
                <w:sz w:val="22"/>
                <w:lang w:eastAsia="de-DE"/>
              </w:rPr>
              <w:tab/>
            </w:r>
            <w:r w:rsidR="003821AD" w:rsidRPr="009114D0">
              <w:rPr>
                <w:rStyle w:val="Hyperlink"/>
                <w:noProof/>
              </w:rPr>
              <w:t>Herz, Kreislauf, Thrombogenese</w:t>
            </w:r>
            <w:r w:rsidR="003821AD">
              <w:rPr>
                <w:noProof/>
                <w:webHidden/>
              </w:rPr>
              <w:tab/>
            </w:r>
            <w:r w:rsidR="003821AD">
              <w:rPr>
                <w:noProof/>
                <w:webHidden/>
              </w:rPr>
              <w:fldChar w:fldCharType="begin"/>
            </w:r>
            <w:r w:rsidR="003821AD">
              <w:rPr>
                <w:noProof/>
                <w:webHidden/>
              </w:rPr>
              <w:instrText xml:space="preserve"> PAGEREF _Toc38626081 \h </w:instrText>
            </w:r>
            <w:r w:rsidR="003821AD">
              <w:rPr>
                <w:noProof/>
                <w:webHidden/>
              </w:rPr>
            </w:r>
            <w:r w:rsidR="003821AD">
              <w:rPr>
                <w:noProof/>
                <w:webHidden/>
              </w:rPr>
              <w:fldChar w:fldCharType="separate"/>
            </w:r>
            <w:r>
              <w:rPr>
                <w:noProof/>
                <w:webHidden/>
              </w:rPr>
              <w:t>7</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82" w:history="1">
            <w:r w:rsidR="003821AD" w:rsidRPr="009114D0">
              <w:rPr>
                <w:rStyle w:val="Hyperlink"/>
                <w:noProof/>
              </w:rPr>
              <w:t>4.2</w:t>
            </w:r>
            <w:r w:rsidR="003821AD">
              <w:rPr>
                <w:rFonts w:asciiTheme="minorHAnsi" w:eastAsiaTheme="minorEastAsia" w:hAnsiTheme="minorHAnsi"/>
                <w:noProof/>
                <w:sz w:val="22"/>
                <w:lang w:eastAsia="de-DE"/>
              </w:rPr>
              <w:tab/>
            </w:r>
            <w:r w:rsidR="003821AD" w:rsidRPr="009114D0">
              <w:rPr>
                <w:rStyle w:val="Hyperlink"/>
                <w:noProof/>
              </w:rPr>
              <w:t>Krebs</w:t>
            </w:r>
            <w:r w:rsidR="003821AD">
              <w:rPr>
                <w:noProof/>
                <w:webHidden/>
              </w:rPr>
              <w:tab/>
            </w:r>
            <w:r w:rsidR="003821AD">
              <w:rPr>
                <w:noProof/>
                <w:webHidden/>
              </w:rPr>
              <w:fldChar w:fldCharType="begin"/>
            </w:r>
            <w:r w:rsidR="003821AD">
              <w:rPr>
                <w:noProof/>
                <w:webHidden/>
              </w:rPr>
              <w:instrText xml:space="preserve"> PAGEREF _Toc38626082 \h </w:instrText>
            </w:r>
            <w:r w:rsidR="003821AD">
              <w:rPr>
                <w:noProof/>
                <w:webHidden/>
              </w:rPr>
            </w:r>
            <w:r w:rsidR="003821AD">
              <w:rPr>
                <w:noProof/>
                <w:webHidden/>
              </w:rPr>
              <w:fldChar w:fldCharType="separate"/>
            </w:r>
            <w:r>
              <w:rPr>
                <w:noProof/>
                <w:webHidden/>
              </w:rPr>
              <w:t>8</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83" w:history="1">
            <w:r w:rsidR="003821AD" w:rsidRPr="009114D0">
              <w:rPr>
                <w:rStyle w:val="Hyperlink"/>
                <w:noProof/>
              </w:rPr>
              <w:t>4.3</w:t>
            </w:r>
            <w:r w:rsidR="003821AD">
              <w:rPr>
                <w:rFonts w:asciiTheme="minorHAnsi" w:eastAsiaTheme="minorEastAsia" w:hAnsiTheme="minorHAnsi"/>
                <w:noProof/>
                <w:sz w:val="22"/>
                <w:lang w:eastAsia="de-DE"/>
              </w:rPr>
              <w:tab/>
            </w:r>
            <w:r w:rsidR="003821AD" w:rsidRPr="009114D0">
              <w:rPr>
                <w:rStyle w:val="Hyperlink"/>
                <w:noProof/>
              </w:rPr>
              <w:t>Diabetes</w:t>
            </w:r>
            <w:r w:rsidR="003821AD">
              <w:rPr>
                <w:noProof/>
                <w:webHidden/>
              </w:rPr>
              <w:tab/>
            </w:r>
            <w:r w:rsidR="003821AD">
              <w:rPr>
                <w:noProof/>
                <w:webHidden/>
              </w:rPr>
              <w:fldChar w:fldCharType="begin"/>
            </w:r>
            <w:r w:rsidR="003821AD">
              <w:rPr>
                <w:noProof/>
                <w:webHidden/>
              </w:rPr>
              <w:instrText xml:space="preserve"> PAGEREF _Toc38626083 \h </w:instrText>
            </w:r>
            <w:r w:rsidR="003821AD">
              <w:rPr>
                <w:noProof/>
                <w:webHidden/>
              </w:rPr>
            </w:r>
            <w:r w:rsidR="003821AD">
              <w:rPr>
                <w:noProof/>
                <w:webHidden/>
              </w:rPr>
              <w:fldChar w:fldCharType="separate"/>
            </w:r>
            <w:r>
              <w:rPr>
                <w:noProof/>
                <w:webHidden/>
              </w:rPr>
              <w:t>9</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84" w:history="1">
            <w:r w:rsidR="003821AD" w:rsidRPr="009114D0">
              <w:rPr>
                <w:rStyle w:val="Hyperlink"/>
                <w:noProof/>
              </w:rPr>
              <w:t>4.4</w:t>
            </w:r>
            <w:r w:rsidR="003821AD">
              <w:rPr>
                <w:rFonts w:asciiTheme="minorHAnsi" w:eastAsiaTheme="minorEastAsia" w:hAnsiTheme="minorHAnsi"/>
                <w:noProof/>
                <w:sz w:val="22"/>
                <w:lang w:eastAsia="de-DE"/>
              </w:rPr>
              <w:tab/>
            </w:r>
            <w:r w:rsidR="003821AD" w:rsidRPr="009114D0">
              <w:rPr>
                <w:rStyle w:val="Hyperlink"/>
                <w:noProof/>
              </w:rPr>
              <w:t>Nerven-Wachstum</w:t>
            </w:r>
            <w:r w:rsidR="003821AD">
              <w:rPr>
                <w:noProof/>
                <w:webHidden/>
              </w:rPr>
              <w:tab/>
            </w:r>
            <w:r w:rsidR="003821AD">
              <w:rPr>
                <w:noProof/>
                <w:webHidden/>
              </w:rPr>
              <w:fldChar w:fldCharType="begin"/>
            </w:r>
            <w:r w:rsidR="003821AD">
              <w:rPr>
                <w:noProof/>
                <w:webHidden/>
              </w:rPr>
              <w:instrText xml:space="preserve"> PAGEREF _Toc38626084 \h </w:instrText>
            </w:r>
            <w:r w:rsidR="003821AD">
              <w:rPr>
                <w:noProof/>
                <w:webHidden/>
              </w:rPr>
            </w:r>
            <w:r w:rsidR="003821AD">
              <w:rPr>
                <w:noProof/>
                <w:webHidden/>
              </w:rPr>
              <w:fldChar w:fldCharType="separate"/>
            </w:r>
            <w:r>
              <w:rPr>
                <w:noProof/>
                <w:webHidden/>
              </w:rPr>
              <w:t>9</w:t>
            </w:r>
            <w:r w:rsidR="003821AD">
              <w:rPr>
                <w:noProof/>
                <w:webHidden/>
              </w:rPr>
              <w:fldChar w:fldCharType="end"/>
            </w:r>
          </w:hyperlink>
        </w:p>
        <w:p w:rsidR="003821AD" w:rsidRDefault="00A65579">
          <w:pPr>
            <w:pStyle w:val="Verzeichnis2"/>
            <w:tabs>
              <w:tab w:val="left" w:pos="880"/>
              <w:tab w:val="right" w:leader="dot" w:pos="9344"/>
            </w:tabs>
            <w:rPr>
              <w:rFonts w:asciiTheme="minorHAnsi" w:eastAsiaTheme="minorEastAsia" w:hAnsiTheme="minorHAnsi"/>
              <w:noProof/>
              <w:sz w:val="22"/>
              <w:lang w:eastAsia="de-DE"/>
            </w:rPr>
          </w:pPr>
          <w:hyperlink w:anchor="_Toc38626085" w:history="1">
            <w:r w:rsidR="003821AD" w:rsidRPr="009114D0">
              <w:rPr>
                <w:rStyle w:val="Hyperlink"/>
                <w:noProof/>
              </w:rPr>
              <w:t>4.5</w:t>
            </w:r>
            <w:r w:rsidR="003821AD">
              <w:rPr>
                <w:rFonts w:asciiTheme="minorHAnsi" w:eastAsiaTheme="minorEastAsia" w:hAnsiTheme="minorHAnsi"/>
                <w:noProof/>
                <w:sz w:val="22"/>
                <w:lang w:eastAsia="de-DE"/>
              </w:rPr>
              <w:tab/>
            </w:r>
            <w:r w:rsidR="003821AD" w:rsidRPr="009114D0">
              <w:rPr>
                <w:rStyle w:val="Hyperlink"/>
                <w:noProof/>
              </w:rPr>
              <w:t>Aphrodisiakum</w:t>
            </w:r>
            <w:r w:rsidR="003821AD">
              <w:rPr>
                <w:noProof/>
                <w:webHidden/>
              </w:rPr>
              <w:tab/>
            </w:r>
            <w:r w:rsidR="003821AD">
              <w:rPr>
                <w:noProof/>
                <w:webHidden/>
              </w:rPr>
              <w:fldChar w:fldCharType="begin"/>
            </w:r>
            <w:r w:rsidR="003821AD">
              <w:rPr>
                <w:noProof/>
                <w:webHidden/>
              </w:rPr>
              <w:instrText xml:space="preserve"> PAGEREF _Toc38626085 \h </w:instrText>
            </w:r>
            <w:r w:rsidR="003821AD">
              <w:rPr>
                <w:noProof/>
                <w:webHidden/>
              </w:rPr>
            </w:r>
            <w:r w:rsidR="003821AD">
              <w:rPr>
                <w:noProof/>
                <w:webHidden/>
              </w:rPr>
              <w:fldChar w:fldCharType="separate"/>
            </w:r>
            <w:r>
              <w:rPr>
                <w:noProof/>
                <w:webHidden/>
              </w:rPr>
              <w:t>9</w:t>
            </w:r>
            <w:r w:rsidR="003821AD">
              <w:rPr>
                <w:noProof/>
                <w:webHidden/>
              </w:rPr>
              <w:fldChar w:fldCharType="end"/>
            </w:r>
          </w:hyperlink>
        </w:p>
        <w:p w:rsidR="003821AD" w:rsidRDefault="00A65579">
          <w:pPr>
            <w:pStyle w:val="Verzeichnis1"/>
            <w:tabs>
              <w:tab w:val="left" w:pos="480"/>
              <w:tab w:val="right" w:leader="dot" w:pos="9344"/>
            </w:tabs>
            <w:rPr>
              <w:rFonts w:asciiTheme="minorHAnsi" w:eastAsiaTheme="minorEastAsia" w:hAnsiTheme="minorHAnsi"/>
              <w:noProof/>
              <w:sz w:val="22"/>
              <w:lang w:eastAsia="de-DE"/>
            </w:rPr>
          </w:pPr>
          <w:hyperlink w:anchor="_Toc38626086" w:history="1">
            <w:r w:rsidR="003821AD" w:rsidRPr="009114D0">
              <w:rPr>
                <w:rStyle w:val="Hyperlink"/>
                <w:noProof/>
              </w:rPr>
              <w:t>5</w:t>
            </w:r>
            <w:r w:rsidR="003821AD">
              <w:rPr>
                <w:rFonts w:asciiTheme="minorHAnsi" w:eastAsiaTheme="minorEastAsia" w:hAnsiTheme="minorHAnsi"/>
                <w:noProof/>
                <w:sz w:val="22"/>
                <w:lang w:eastAsia="de-DE"/>
              </w:rPr>
              <w:tab/>
            </w:r>
            <w:r w:rsidR="003821AD" w:rsidRPr="009114D0">
              <w:rPr>
                <w:rStyle w:val="Hyperlink"/>
                <w:noProof/>
              </w:rPr>
              <w:t>Geruchloser Knoblauch</w:t>
            </w:r>
            <w:r w:rsidR="003821AD">
              <w:rPr>
                <w:noProof/>
                <w:webHidden/>
              </w:rPr>
              <w:tab/>
            </w:r>
            <w:r w:rsidR="003821AD">
              <w:rPr>
                <w:noProof/>
                <w:webHidden/>
              </w:rPr>
              <w:fldChar w:fldCharType="begin"/>
            </w:r>
            <w:r w:rsidR="003821AD">
              <w:rPr>
                <w:noProof/>
                <w:webHidden/>
              </w:rPr>
              <w:instrText xml:space="preserve"> PAGEREF _Toc38626086 \h </w:instrText>
            </w:r>
            <w:r w:rsidR="003821AD">
              <w:rPr>
                <w:noProof/>
                <w:webHidden/>
              </w:rPr>
            </w:r>
            <w:r w:rsidR="003821AD">
              <w:rPr>
                <w:noProof/>
                <w:webHidden/>
              </w:rPr>
              <w:fldChar w:fldCharType="separate"/>
            </w:r>
            <w:r>
              <w:rPr>
                <w:noProof/>
                <w:webHidden/>
              </w:rPr>
              <w:t>9</w:t>
            </w:r>
            <w:r w:rsidR="003821AD">
              <w:rPr>
                <w:noProof/>
                <w:webHidden/>
              </w:rPr>
              <w:fldChar w:fldCharType="end"/>
            </w:r>
          </w:hyperlink>
        </w:p>
        <w:p w:rsidR="00B115B2" w:rsidRPr="008D74CD" w:rsidRDefault="00B115B2">
          <w:r w:rsidRPr="008D74CD">
            <w:rPr>
              <w:b/>
              <w:bCs/>
            </w:rPr>
            <w:fldChar w:fldCharType="end"/>
          </w:r>
        </w:p>
      </w:sdtContent>
    </w:sdt>
    <w:p w:rsidR="00FD7888" w:rsidRPr="00AE722E" w:rsidRDefault="00FD7888" w:rsidP="00AE722E">
      <w:pPr>
        <w:pStyle w:val="EinstiegAbschluss"/>
      </w:pPr>
      <w:bookmarkStart w:id="0" w:name="_Überschrift_1"/>
      <w:bookmarkEnd w:id="0"/>
      <w:r w:rsidRPr="00A8280D">
        <w:rPr>
          <w:rStyle w:val="Fett"/>
        </w:rPr>
        <w:t>Einstieg</w:t>
      </w:r>
      <w:r w:rsidR="00C77451">
        <w:rPr>
          <w:rStyle w:val="Fett"/>
        </w:rPr>
        <w:t xml:space="preserve"> 1</w:t>
      </w:r>
      <w:r w:rsidRPr="008D74CD">
        <w:t>:</w:t>
      </w:r>
      <w:r w:rsidR="00A8280D">
        <w:t xml:space="preserve"> Mitternacht! Nebelschwaden verdecken den Mond, die Kirchturm-Glocken klingen dumpf, ein Käuzchen </w:t>
      </w:r>
      <w:r w:rsidR="00AE722E">
        <w:t>lässt</w:t>
      </w:r>
      <w:r w:rsidR="00A8280D">
        <w:t xml:space="preserve"> seine klagenden Laute hören. Knarrend öffnet sich in einer Gruft ein Sarg-Deckel, und ein Vampir entsteigt seiner Ruhestätte. Er </w:t>
      </w:r>
      <w:r w:rsidR="00AE722E">
        <w:t>ist</w:t>
      </w:r>
      <w:r w:rsidR="00A8280D">
        <w:t xml:space="preserve"> auf der </w:t>
      </w:r>
      <w:r w:rsidR="00AE722E">
        <w:t>S</w:t>
      </w:r>
      <w:r w:rsidR="00A8280D">
        <w:t>uche nach frischem Blut, das er einer jugendlichen Schönheit aus dem Hals saugen will, die bildhübsche Jungfrau schläft selig und ahnt nichts von ihrem grässlichen Schicksal. Lautlos schleicht der Vampir ums Haus zu ihrem Fenster. Er stößt es</w:t>
      </w:r>
      <w:r w:rsidR="00AE722E">
        <w:t xml:space="preserve"> auf. – doch da </w:t>
      </w:r>
      <w:r w:rsidR="00AE722E" w:rsidRPr="00AE722E">
        <w:t>erblickt er den Knoblauch-Zopf auf dem Sims. Entsetzt flieht der Blutsauger, um anderswo nach einem Opfer zu suchen … Soweit die Phantasie einschlägiger Vampir-Filme.</w:t>
      </w:r>
    </w:p>
    <w:p w:rsidR="00AE722E" w:rsidRPr="00AE722E" w:rsidRDefault="00AE722E" w:rsidP="00AE722E">
      <w:pPr>
        <w:pStyle w:val="EinstiegAbschluss"/>
      </w:pPr>
      <w:r w:rsidRPr="00AE722E">
        <w:rPr>
          <w:rStyle w:val="Fett"/>
          <w:b w:val="0"/>
          <w:bCs w:val="0"/>
        </w:rPr>
        <w:lastRenderedPageBreak/>
        <w:t xml:space="preserve">Wer Keinen Knoblauch mag, kann sich leicht vorstellen, dass der intensive Geruch der einem </w:t>
      </w:r>
      <w:proofErr w:type="spellStart"/>
      <w:r w:rsidRPr="00AE722E">
        <w:rPr>
          <w:rStyle w:val="Fett"/>
          <w:b w:val="0"/>
          <w:bCs w:val="0"/>
        </w:rPr>
        <w:t>Alliophilen</w:t>
      </w:r>
      <w:proofErr w:type="spellEnd"/>
      <w:r w:rsidRPr="00AE722E">
        <w:rPr>
          <w:rStyle w:val="Fett"/>
          <w:b w:val="0"/>
          <w:bCs w:val="0"/>
        </w:rPr>
        <w:t xml:space="preserve"> (lat</w:t>
      </w:r>
      <w:r w:rsidRPr="00AE722E">
        <w:t>. Knoblauch-Liebhaber) entströmt, nicht nur Vampire vertreiben kann.</w:t>
      </w:r>
    </w:p>
    <w:p w:rsidR="00AE722E" w:rsidRDefault="00AE722E" w:rsidP="00AE722E">
      <w:pPr>
        <w:pStyle w:val="EinstiegAbschluss"/>
      </w:pPr>
      <w:r w:rsidRPr="00AE722E">
        <w:rPr>
          <w:rStyle w:val="Fett"/>
          <w:b w:val="0"/>
          <w:bCs w:val="0"/>
        </w:rPr>
        <w:t>Andere lieben die Zwiebel, der viele heilende Fähigkeiten zugeschrieben werden</w:t>
      </w:r>
      <w:r w:rsidRPr="00AE722E">
        <w:t>.</w:t>
      </w:r>
    </w:p>
    <w:p w:rsidR="00C77451" w:rsidRDefault="00C77451" w:rsidP="00AE722E">
      <w:pPr>
        <w:pStyle w:val="EinstiegAbschluss"/>
      </w:pPr>
      <w:r w:rsidRPr="007003D1">
        <w:rPr>
          <w:rStyle w:val="Fett"/>
        </w:rPr>
        <w:t>Einstieg 2</w:t>
      </w:r>
      <w:r>
        <w:t xml:space="preserve">: Den Film „Bram </w:t>
      </w:r>
      <w:proofErr w:type="spellStart"/>
      <w:r>
        <w:t>Stoker’s</w:t>
      </w:r>
      <w:proofErr w:type="spellEnd"/>
      <w:r>
        <w:t xml:space="preserve"> Dracula“ oder einen ähnlichen – ob nun klassisch mit Christopher Lee als Haupt-Darsteller oder als modernen Hollywood-Streifen – kennen all von uns. Die Thematik des blutsaugenden Grafen aus Transsylvanien ist jedem hinlänglich bekannt. Die Geschichte vom Untoten, der des Nachts aus seinem Grab steigt und sich vom Blut seiner Opfer nährt und so sein unseliges ewiges Leben fristet, gehört schon zu unserem Kultur-Gut. Aber auch die Methode, mi</w:t>
      </w:r>
      <w:r w:rsidR="008D1739">
        <w:t>t</w:t>
      </w:r>
      <w:r>
        <w:t xml:space="preserve"> der sich die schöne Jungfrau vor dem Vampir-Fürsten schützt, kennen wir alle – KNOBLAUCH!</w:t>
      </w:r>
    </w:p>
    <w:p w:rsidR="00C77451" w:rsidRDefault="00C77451" w:rsidP="00AE722E">
      <w:pPr>
        <w:pStyle w:val="EinstiegAbschluss"/>
      </w:pPr>
      <w:r>
        <w:t>Knoblauch kennt ihr aber wahrscheinlich auch von eurer Oma, die ihre Knoblauch-Tabletten regelmäßig einnimmt – vermutlich nicht gegen Vampire - sondern wie zumindest meine auf Nachfrage verrät: zur Verbesserung des allgemeinen Gesundheitszustandes.</w:t>
      </w:r>
    </w:p>
    <w:p w:rsidR="00C77451" w:rsidRPr="00AE722E" w:rsidRDefault="00C77451" w:rsidP="00AE722E">
      <w:pPr>
        <w:pStyle w:val="EinstiegAbschluss"/>
      </w:pPr>
      <w:r>
        <w:t>Diese beiden Geschichten zeigen, dass es doch etwas Besonderes mit dem Knoblauch auf sich haben muss.</w:t>
      </w:r>
    </w:p>
    <w:p w:rsidR="00E8473B" w:rsidRDefault="00AE722E" w:rsidP="008A524D">
      <w:pPr>
        <w:pStyle w:val="berschrift1"/>
      </w:pPr>
      <w:bookmarkStart w:id="1" w:name="_Toc38626069"/>
      <w:r>
        <w:t>Heilende Wirkung des Knoblauchs</w:t>
      </w:r>
      <w:bookmarkEnd w:id="1"/>
    </w:p>
    <w:p w:rsidR="00AE722E" w:rsidRDefault="00AE722E" w:rsidP="00AE722E">
      <w:pPr>
        <w:pStyle w:val="Liste2Aufzhlung"/>
      </w:pPr>
      <w:r>
        <w:t>Linderung von Zahn-Schmerzen</w:t>
      </w:r>
    </w:p>
    <w:p w:rsidR="00AE722E" w:rsidRDefault="00AE722E" w:rsidP="00AE722E">
      <w:pPr>
        <w:pStyle w:val="Liste2Aufzhlung"/>
      </w:pPr>
      <w:r>
        <w:t xml:space="preserve">vorbeugen von Arteriosklerosen, Cholesterin-Senkung und Senkung des Blut-Hochdrucks, deshalb gibt es </w:t>
      </w:r>
      <w:r w:rsidR="00945F50">
        <w:t>in</w:t>
      </w:r>
      <w:r>
        <w:t xml:space="preserve"> diesem Bereich Forschungsgelder von Pharma-Unternehmen</w:t>
      </w:r>
    </w:p>
    <w:p w:rsidR="00AE722E" w:rsidRDefault="00AE722E" w:rsidP="00AE722E">
      <w:pPr>
        <w:pStyle w:val="Liste2Aufzhlung"/>
      </w:pPr>
      <w:r>
        <w:t>Senkung des Blutzucker-Spiegels und der Harnzucker-Ausscheidung bei Diabetikern</w:t>
      </w:r>
    </w:p>
    <w:p w:rsidR="00AE722E" w:rsidRDefault="00AE722E" w:rsidP="00AE722E">
      <w:pPr>
        <w:pStyle w:val="Liste2Aufzhlung"/>
      </w:pPr>
      <w:r>
        <w:t>Potenz-</w:t>
      </w:r>
      <w:r w:rsidR="00945F50">
        <w:t>Steigerung</w:t>
      </w:r>
      <w:r>
        <w:t xml:space="preserve"> – statt Viagra, Mittel gegen Impotenz (der römische Dichter Vergil empfahl die weiße </w:t>
      </w:r>
      <w:r w:rsidR="00945F50">
        <w:t>Zwiebel</w:t>
      </w:r>
      <w:r>
        <w:t xml:space="preserve"> zur Steigerung der Potenz!)</w:t>
      </w:r>
    </w:p>
    <w:p w:rsidR="00AE722E" w:rsidRDefault="00AE722E" w:rsidP="00AE722E">
      <w:pPr>
        <w:pStyle w:val="Liste2Aufzhlung"/>
      </w:pPr>
      <w:r>
        <w:t>Schutz vor Krebs: Prostata, Gebärmutter, Dickdarm, Magen</w:t>
      </w:r>
    </w:p>
    <w:p w:rsidR="00AE722E" w:rsidRDefault="00AE722E" w:rsidP="00AE722E">
      <w:pPr>
        <w:pStyle w:val="Liste2Aufzhlung"/>
      </w:pPr>
      <w:r>
        <w:t>Therapie von Nerven-Krankheiten</w:t>
      </w:r>
    </w:p>
    <w:p w:rsidR="00AE722E" w:rsidRDefault="00AE722E" w:rsidP="00AE722E">
      <w:pPr>
        <w:pStyle w:val="Liste2Aufzhlung"/>
      </w:pPr>
      <w:r>
        <w:t>Erleichterung bei Stress und Erschöpfung</w:t>
      </w:r>
    </w:p>
    <w:p w:rsidR="00AE722E" w:rsidRDefault="00AE722E" w:rsidP="00AE722E">
      <w:pPr>
        <w:pStyle w:val="Liste2Aufzhlung"/>
      </w:pPr>
      <w:r>
        <w:t>Behandlung von Fußpilz und verschiedenen humanpathologischen Hefen</w:t>
      </w:r>
    </w:p>
    <w:p w:rsidR="00AE722E" w:rsidRDefault="00AE722E" w:rsidP="00AE722E">
      <w:pPr>
        <w:pStyle w:val="Liste2Aufzhlung"/>
      </w:pPr>
      <w:r>
        <w:t>Schutz vor Infektionskrankheiten, die von Parasiten übertragen werden. Knoblauch-Öl bzw. -Saft ist extrem toxisch für Moskitos (Malaria), Flöhe und Zecken (gelegentlich statt FSME-Impfung empfohlen)</w:t>
      </w:r>
    </w:p>
    <w:p w:rsidR="00AE722E" w:rsidRDefault="00AE722E" w:rsidP="00AE722E">
      <w:r>
        <w:t xml:space="preserve">Die Wissenschaft tut sich </w:t>
      </w:r>
      <w:r w:rsidR="00945F50">
        <w:t>jedoch</w:t>
      </w:r>
      <w:r>
        <w:t xml:space="preserve"> schwer die verschiedenen Effekte den einzelnen Inhaltstoffen eindeutig zuzuordnen. Die Suche nach den Wirkstoffen ist bis heute noch zu Ende. Die meisten der </w:t>
      </w:r>
      <w:r w:rsidR="00945F50">
        <w:t>aus</w:t>
      </w:r>
      <w:r>
        <w:t xml:space="preserve"> Knoblauch-Extrakten isolierten Stoffe sind jedoch als solche nicht im Knoblauch </w:t>
      </w:r>
      <w:r w:rsidR="00945F50">
        <w:t>vorhanden</w:t>
      </w:r>
      <w:r>
        <w:t xml:space="preserve">. Sie entstehen erst durch </w:t>
      </w:r>
      <w:r w:rsidR="00945F50">
        <w:t>Umlagerungen</w:t>
      </w:r>
      <w:r>
        <w:t>, enzymatischen oder thermischen Abbau aus relativ einfachen Vorstufen.</w:t>
      </w:r>
    </w:p>
    <w:p w:rsidR="00AE722E" w:rsidRDefault="00AE722E" w:rsidP="00AE722E">
      <w:r w:rsidRPr="00945F50">
        <w:rPr>
          <w:rStyle w:val="Fett"/>
        </w:rPr>
        <w:t xml:space="preserve">Inhaltsstoffe </w:t>
      </w:r>
      <w:r w:rsidR="00945F50" w:rsidRPr="00945F50">
        <w:rPr>
          <w:rStyle w:val="Fett"/>
        </w:rPr>
        <w:t>des Knoblauchs</w:t>
      </w:r>
      <w:r w:rsidRPr="00945F50">
        <w:rPr>
          <w:rStyle w:val="Fett"/>
        </w:rPr>
        <w:t xml:space="preserve"> (</w:t>
      </w:r>
      <w:proofErr w:type="spellStart"/>
      <w:r w:rsidRPr="00945F50">
        <w:rPr>
          <w:rStyle w:val="SchwacheHervorhebung"/>
        </w:rPr>
        <w:t>Allium</w:t>
      </w:r>
      <w:proofErr w:type="spellEnd"/>
      <w:r w:rsidRPr="00945F50">
        <w:rPr>
          <w:rStyle w:val="SchwacheHervorhebung"/>
        </w:rPr>
        <w:t xml:space="preserve"> </w:t>
      </w:r>
      <w:proofErr w:type="spellStart"/>
      <w:r w:rsidRPr="00945F50">
        <w:rPr>
          <w:rStyle w:val="SchwacheHervorhebung"/>
        </w:rPr>
        <w:t>sativum</w:t>
      </w:r>
      <w:proofErr w:type="spellEnd"/>
      <w:r w:rsidRPr="00945F50">
        <w:rPr>
          <w:rStyle w:val="Fett"/>
        </w:rPr>
        <w:t>)</w:t>
      </w:r>
      <w:r>
        <w:t>:</w:t>
      </w:r>
    </w:p>
    <w:p w:rsidR="00AE722E" w:rsidRDefault="00AE722E" w:rsidP="00AE722E">
      <w:pPr>
        <w:pStyle w:val="Liste1Aufzhlung"/>
      </w:pPr>
      <w:r>
        <w:t>65% Wasser</w:t>
      </w:r>
    </w:p>
    <w:p w:rsidR="00AE722E" w:rsidRDefault="00AE722E" w:rsidP="00AE722E">
      <w:pPr>
        <w:pStyle w:val="Liste1Aufzhlung"/>
      </w:pPr>
      <w:r>
        <w:t xml:space="preserve">28% </w:t>
      </w:r>
      <w:r w:rsidR="00945F50">
        <w:t>Kohlehydrate</w:t>
      </w:r>
      <w:r>
        <w:t xml:space="preserve"> (vor allem </w:t>
      </w:r>
      <w:proofErr w:type="spellStart"/>
      <w:r>
        <w:t>Fructane</w:t>
      </w:r>
      <w:proofErr w:type="spellEnd"/>
      <w:r w:rsidR="00945F50">
        <w:t> = Polymere des Frucht-Zuckers)</w:t>
      </w:r>
    </w:p>
    <w:p w:rsidR="00945F50" w:rsidRDefault="00945F50" w:rsidP="00AE722E">
      <w:pPr>
        <w:pStyle w:val="Liste1Aufzhlung"/>
      </w:pPr>
      <w:r>
        <w:t>3% Proteine bzw. Aminosäuren</w:t>
      </w:r>
    </w:p>
    <w:p w:rsidR="00945F50" w:rsidRDefault="00945F50" w:rsidP="00AE722E">
      <w:pPr>
        <w:pStyle w:val="Liste1Aufzhlung"/>
      </w:pPr>
      <w:r>
        <w:t>1,5% Roh-Fasern</w:t>
      </w:r>
    </w:p>
    <w:p w:rsidR="00945F50" w:rsidRDefault="00945F50" w:rsidP="00AE722E">
      <w:pPr>
        <w:pStyle w:val="Liste1Aufzhlung"/>
      </w:pPr>
      <w:r>
        <w:t>0,5% Mineralstoffe</w:t>
      </w:r>
    </w:p>
    <w:p w:rsidR="00945F50" w:rsidRPr="00AE722E" w:rsidRDefault="00945F50" w:rsidP="00AE722E">
      <w:pPr>
        <w:pStyle w:val="Liste1Aufzhlung"/>
      </w:pPr>
      <w:r>
        <w:lastRenderedPageBreak/>
        <w:t>2% schwefelhaltige (gamma-</w:t>
      </w:r>
      <w:proofErr w:type="spellStart"/>
      <w:r>
        <w:t>Glutamylcysteine</w:t>
      </w:r>
      <w:proofErr w:type="spellEnd"/>
      <w:r>
        <w:t xml:space="preserve">, </w:t>
      </w:r>
      <w:proofErr w:type="spellStart"/>
      <w:r>
        <w:t>Cysteinsulfoxide</w:t>
      </w:r>
      <w:proofErr w:type="spellEnd"/>
      <w:r>
        <w:t xml:space="preserve">) und schwefelfreie (Adenosin, Saponine, </w:t>
      </w:r>
      <w:proofErr w:type="spellStart"/>
      <w:r>
        <w:t>Scordenin</w:t>
      </w:r>
      <w:proofErr w:type="spellEnd"/>
      <w:r>
        <w:t xml:space="preserve">, </w:t>
      </w:r>
      <w:proofErr w:type="spellStart"/>
      <w:r>
        <w:t>Lektine</w:t>
      </w:r>
      <w:proofErr w:type="spellEnd"/>
      <w:r>
        <w:t>) Wirkstoffe</w:t>
      </w:r>
    </w:p>
    <w:p w:rsidR="00AE722E" w:rsidRDefault="00945F50" w:rsidP="00945F50">
      <w:pPr>
        <w:pStyle w:val="berschrift1"/>
      </w:pPr>
      <w:bookmarkStart w:id="2" w:name="_Toc38626070"/>
      <w:r>
        <w:t>Schwefelartige Inhaltsstoffe</w:t>
      </w:r>
      <w:bookmarkEnd w:id="2"/>
    </w:p>
    <w:p w:rsidR="00945F50" w:rsidRPr="000128EA" w:rsidRDefault="00945F50" w:rsidP="00945F50">
      <w:pPr>
        <w:pStyle w:val="berschrift2"/>
      </w:pPr>
      <w:bookmarkStart w:id="3" w:name="_Toc38626071"/>
      <w:proofErr w:type="spellStart"/>
      <w:r w:rsidRPr="00945F50">
        <w:rPr>
          <w:lang w:val="en-US"/>
        </w:rPr>
        <w:t>Alliin</w:t>
      </w:r>
      <w:proofErr w:type="spellEnd"/>
      <w:r w:rsidR="000128EA">
        <w:rPr>
          <w:lang w:val="en-US"/>
        </w:rPr>
        <w:t> / </w:t>
      </w:r>
      <w:r w:rsidRPr="000128EA">
        <w:rPr>
          <w:lang w:val="en-US"/>
        </w:rPr>
        <w:t>(+)-(S)-Allyl-L-c</w:t>
      </w:r>
      <w:proofErr w:type="spellStart"/>
      <w:r w:rsidRPr="000128EA">
        <w:t>ysteinsulfoxid</w:t>
      </w:r>
      <w:bookmarkEnd w:id="3"/>
      <w:proofErr w:type="spellEnd"/>
    </w:p>
    <w:p w:rsidR="00945F50" w:rsidRDefault="008D5D26" w:rsidP="00945F50">
      <w:pPr>
        <w:pStyle w:val="Bilder"/>
        <w:rPr>
          <w:lang w:val="en-US"/>
        </w:rPr>
      </w:pPr>
      <w:r>
        <w:rPr>
          <w:lang w:eastAsia="de-DE"/>
        </w:rPr>
        <w:drawing>
          <wp:inline distT="0" distB="0" distL="0" distR="0">
            <wp:extent cx="27252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200" cy="1800000"/>
                    </a:xfrm>
                    <a:prstGeom prst="rect">
                      <a:avLst/>
                    </a:prstGeom>
                    <a:noFill/>
                    <a:ln>
                      <a:noFill/>
                    </a:ln>
                  </pic:spPr>
                </pic:pic>
              </a:graphicData>
            </a:graphic>
          </wp:inline>
        </w:drawing>
      </w:r>
    </w:p>
    <w:p w:rsidR="00945F50" w:rsidRDefault="00945F50" w:rsidP="000128EA">
      <w:proofErr w:type="spellStart"/>
      <w:r w:rsidRPr="00945F50">
        <w:t>Alliin</w:t>
      </w:r>
      <w:proofErr w:type="spellEnd"/>
      <w:r w:rsidRPr="00945F50">
        <w:t xml:space="preserve"> ist die wichtigste s</w:t>
      </w:r>
      <w:r>
        <w:t xml:space="preserve">chwefelhaltige Verbindung des Knoblauchs. Ein Kilogramm Knoblauch enthält etwas 2,4 g davon. Sie ist jedoch geruchlos und unwirksam. Erst bei </w:t>
      </w:r>
      <w:proofErr w:type="spellStart"/>
      <w:r>
        <w:t>Verletzugen</w:t>
      </w:r>
      <w:proofErr w:type="spellEnd"/>
      <w:r>
        <w:t xml:space="preserve"> des Frucht-Fleisches wird </w:t>
      </w:r>
      <w:proofErr w:type="spellStart"/>
      <w:r>
        <w:t>Alliin</w:t>
      </w:r>
      <w:proofErr w:type="spellEnd"/>
      <w:r>
        <w:t xml:space="preserve"> durch das Enzym </w:t>
      </w:r>
      <w:proofErr w:type="spellStart"/>
      <w:r>
        <w:t>Alliinase</w:t>
      </w:r>
      <w:proofErr w:type="spellEnd"/>
      <w:r>
        <w:t xml:space="preserve"> in das wirksame Allicin umgewandelt. Enzym und Substrat befinden sich in der unverletzten Z</w:t>
      </w:r>
      <w:r w:rsidR="000128EA">
        <w:t>wie</w:t>
      </w:r>
      <w:r>
        <w:t xml:space="preserve">bel in </w:t>
      </w:r>
      <w:r w:rsidR="000128EA">
        <w:t>v</w:t>
      </w:r>
      <w:r>
        <w:t>erschiedenen Kompartimenten.</w:t>
      </w:r>
    </w:p>
    <w:p w:rsidR="000128EA" w:rsidRDefault="000128EA" w:rsidP="000128EA">
      <w:pPr>
        <w:pStyle w:val="berschrift2"/>
        <w:rPr>
          <w:lang w:val="en-US"/>
        </w:rPr>
      </w:pPr>
      <w:bookmarkStart w:id="4" w:name="_Toc38626072"/>
      <w:proofErr w:type="spellStart"/>
      <w:r w:rsidRPr="000128EA">
        <w:rPr>
          <w:lang w:val="en-US"/>
        </w:rPr>
        <w:t>Allicin</w:t>
      </w:r>
      <w:proofErr w:type="spellEnd"/>
      <w:r w:rsidRPr="000128EA">
        <w:rPr>
          <w:lang w:val="en-US"/>
        </w:rPr>
        <w:t> / 2-Propen-1-thiosulfinsäure-(S)-</w:t>
      </w:r>
      <w:proofErr w:type="spellStart"/>
      <w:r w:rsidRPr="000128EA">
        <w:rPr>
          <w:lang w:val="en-US"/>
        </w:rPr>
        <w:t>a</w:t>
      </w:r>
      <w:r>
        <w:rPr>
          <w:lang w:val="en-US"/>
        </w:rPr>
        <w:t>llylester</w:t>
      </w:r>
      <w:bookmarkEnd w:id="4"/>
      <w:proofErr w:type="spellEnd"/>
    </w:p>
    <w:p w:rsidR="000128EA" w:rsidRDefault="000128EA" w:rsidP="000128EA">
      <w:r w:rsidRPr="000128EA">
        <w:t>Erst das Allicin sorgt f</w:t>
      </w:r>
      <w:r>
        <w:t>ür den typischen Geruch.</w:t>
      </w:r>
    </w:p>
    <w:p w:rsidR="000128EA" w:rsidRDefault="000128EA" w:rsidP="000128EA">
      <w:r w:rsidRPr="000128EA">
        <w:rPr>
          <w:rStyle w:val="Fett"/>
        </w:rPr>
        <w:t>Demonstration</w:t>
      </w:r>
      <w:r>
        <w:t>: gehackter Knoblauch und geschälte, unverletzte Zehen.</w:t>
      </w:r>
    </w:p>
    <w:p w:rsidR="000128EA" w:rsidRDefault="000128EA" w:rsidP="000128EA">
      <w:r>
        <w:t xml:space="preserve">Es gehört zu den Abwehr-Stoffen, die erst entstehen, wenn die Pflanze durch Fraß verletzt wird. Allicin wirkt antibakteriell und </w:t>
      </w:r>
      <w:proofErr w:type="spellStart"/>
      <w:r>
        <w:t>antimykotisch</w:t>
      </w:r>
      <w:proofErr w:type="spellEnd"/>
      <w:r>
        <w:t xml:space="preserve">. Seine antibiotische Wirksamkeit gilt in China als Schutz-Faktor gegen Magen-Krebs, der auf eine erhöhte Nitrosamin-Bildung zurückgeführt wird. Allicin tötet </w:t>
      </w:r>
      <w:proofErr w:type="spellStart"/>
      <w:r>
        <w:t>nitrosierende</w:t>
      </w:r>
      <w:proofErr w:type="spellEnd"/>
      <w:r>
        <w:t xml:space="preserve"> Bakterien ab, S-</w:t>
      </w:r>
      <w:proofErr w:type="spellStart"/>
      <w:r>
        <w:t>Allylcystein</w:t>
      </w:r>
      <w:proofErr w:type="spellEnd"/>
      <w:r>
        <w:t xml:space="preserve"> hemmt die Bildung von Nitrosaminen.</w:t>
      </w:r>
    </w:p>
    <w:p w:rsidR="000128EA" w:rsidRDefault="008D5D26" w:rsidP="008D5D26">
      <w:pPr>
        <w:pStyle w:val="Bilder"/>
      </w:pPr>
      <w:r>
        <w:rPr>
          <w:lang w:eastAsia="de-DE"/>
        </w:rPr>
        <w:drawing>
          <wp:inline distT="0" distB="0" distL="0" distR="0">
            <wp:extent cx="5760000" cy="2552400"/>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552400"/>
                    </a:xfrm>
                    <a:prstGeom prst="rect">
                      <a:avLst/>
                    </a:prstGeom>
                    <a:noFill/>
                    <a:ln>
                      <a:noFill/>
                    </a:ln>
                  </pic:spPr>
                </pic:pic>
              </a:graphicData>
            </a:graphic>
          </wp:inline>
        </w:drawing>
      </w:r>
    </w:p>
    <w:p w:rsidR="000128EA" w:rsidRDefault="008D5D26" w:rsidP="000128EA">
      <w:r>
        <w:t>Aufgrund seiner hohen Reaktivität ist Allicin Ausgangsprodukt fast aller später im Knoblauch auftretenden schwefelhaltigen Verbindungen.</w:t>
      </w:r>
    </w:p>
    <w:p w:rsidR="008D5D26" w:rsidRDefault="008D5D26" w:rsidP="000128EA">
      <w:r>
        <w:t>Beta-Eliminierung am Allicin liefert zwei hochreaktive Zwischen-Produkte:</w:t>
      </w:r>
    </w:p>
    <w:p w:rsidR="008D5D26" w:rsidRDefault="008D5D26" w:rsidP="008D5D26">
      <w:pPr>
        <w:pStyle w:val="Bilder"/>
      </w:pPr>
      <w:r>
        <w:rPr>
          <w:lang w:eastAsia="de-DE"/>
        </w:rPr>
        <w:lastRenderedPageBreak/>
        <w:drawing>
          <wp:inline distT="0" distB="0" distL="0" distR="0">
            <wp:extent cx="5760000" cy="1029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1029600"/>
                    </a:xfrm>
                    <a:prstGeom prst="rect">
                      <a:avLst/>
                    </a:prstGeom>
                    <a:noFill/>
                    <a:ln>
                      <a:noFill/>
                    </a:ln>
                  </pic:spPr>
                </pic:pic>
              </a:graphicData>
            </a:graphic>
          </wp:inline>
        </w:drawing>
      </w:r>
    </w:p>
    <w:p w:rsidR="008D5D26" w:rsidRDefault="008D5D26" w:rsidP="008D5D26">
      <w:r>
        <w:t xml:space="preserve">Die spontane </w:t>
      </w:r>
      <w:proofErr w:type="spellStart"/>
      <w:r>
        <w:t>Dimerisierung</w:t>
      </w:r>
      <w:proofErr w:type="spellEnd"/>
      <w:r>
        <w:t xml:space="preserve"> des </w:t>
      </w:r>
      <w:proofErr w:type="spellStart"/>
      <w:r>
        <w:t>Thioacroleins</w:t>
      </w:r>
      <w:proofErr w:type="spellEnd"/>
      <w:r>
        <w:t xml:space="preserve"> findet über einer Diels-Alder-Reaktion statt:</w:t>
      </w:r>
    </w:p>
    <w:p w:rsidR="008D5D26" w:rsidRDefault="00065A44" w:rsidP="00065A44">
      <w:pPr>
        <w:pStyle w:val="Bilder"/>
      </w:pPr>
      <w:r>
        <w:rPr>
          <w:lang w:eastAsia="de-DE"/>
        </w:rPr>
        <w:drawing>
          <wp:inline distT="0" distB="0" distL="0" distR="0">
            <wp:extent cx="3600000" cy="219960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199600"/>
                    </a:xfrm>
                    <a:prstGeom prst="rect">
                      <a:avLst/>
                    </a:prstGeom>
                    <a:noFill/>
                    <a:ln>
                      <a:noFill/>
                    </a:ln>
                  </pic:spPr>
                </pic:pic>
              </a:graphicData>
            </a:graphic>
          </wp:inline>
        </w:drawing>
      </w:r>
    </w:p>
    <w:p w:rsidR="00065A44" w:rsidRDefault="00065A44" w:rsidP="00065A44">
      <w:r>
        <w:t xml:space="preserve">Bei der </w:t>
      </w:r>
      <w:proofErr w:type="spellStart"/>
      <w:r>
        <w:t>Thioallylierung</w:t>
      </w:r>
      <w:proofErr w:type="spellEnd"/>
      <w:r>
        <w:t xml:space="preserve"> am Sulfid-Schwefel von Allicin mit </w:t>
      </w:r>
      <w:proofErr w:type="spellStart"/>
      <w:r>
        <w:t>Allylsulfensäure</w:t>
      </w:r>
      <w:proofErr w:type="spellEnd"/>
      <w:r>
        <w:t xml:space="preserve"> entsteht ein </w:t>
      </w:r>
      <w:proofErr w:type="spellStart"/>
      <w:r>
        <w:t>Sulfonium</w:t>
      </w:r>
      <w:proofErr w:type="spellEnd"/>
      <w:r>
        <w:t>-Ion:</w:t>
      </w:r>
    </w:p>
    <w:p w:rsidR="00065A44" w:rsidRDefault="00065A44" w:rsidP="00065A44">
      <w:pPr>
        <w:pStyle w:val="Bilder"/>
      </w:pPr>
      <w:r>
        <w:rPr>
          <w:lang w:eastAsia="de-DE"/>
        </w:rPr>
        <w:drawing>
          <wp:inline distT="0" distB="0" distL="0" distR="0">
            <wp:extent cx="5760000" cy="1224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1224000"/>
                    </a:xfrm>
                    <a:prstGeom prst="rect">
                      <a:avLst/>
                    </a:prstGeom>
                    <a:noFill/>
                    <a:ln>
                      <a:noFill/>
                    </a:ln>
                  </pic:spPr>
                </pic:pic>
              </a:graphicData>
            </a:graphic>
          </wp:inline>
        </w:drawing>
      </w:r>
    </w:p>
    <w:p w:rsidR="00065A44" w:rsidRDefault="00065A44" w:rsidP="00065A44">
      <w:r>
        <w:t xml:space="preserve">Das </w:t>
      </w:r>
      <w:proofErr w:type="spellStart"/>
      <w:r>
        <w:t>Sulfonium</w:t>
      </w:r>
      <w:proofErr w:type="spellEnd"/>
      <w:r>
        <w:t>-Ion reagiert unter beta-</w:t>
      </w:r>
      <w:r w:rsidR="00A50D77">
        <w:t>Eliminierung</w:t>
      </w:r>
      <w:r>
        <w:t xml:space="preserve"> von </w:t>
      </w:r>
      <w:proofErr w:type="spellStart"/>
      <w:r>
        <w:t>Allylsulfensäure</w:t>
      </w:r>
      <w:proofErr w:type="spellEnd"/>
      <w:r>
        <w:t xml:space="preserve"> und ihrer erneuten Addition zu </w:t>
      </w:r>
      <w:proofErr w:type="spellStart"/>
      <w:r>
        <w:t>Ajoen</w:t>
      </w:r>
      <w:proofErr w:type="spellEnd"/>
      <w:r>
        <w:t>, das beim Kochen von Knoblauch aus Allicin entsteht:</w:t>
      </w:r>
    </w:p>
    <w:p w:rsidR="00065A44" w:rsidRDefault="00065A44" w:rsidP="00065A44">
      <w:pPr>
        <w:pStyle w:val="Bilder"/>
      </w:pPr>
      <w:r>
        <w:rPr>
          <w:lang w:eastAsia="de-DE"/>
        </w:rPr>
        <w:drawing>
          <wp:inline distT="0" distB="0" distL="0" distR="0">
            <wp:extent cx="5760000" cy="1501200"/>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1501200"/>
                    </a:xfrm>
                    <a:prstGeom prst="rect">
                      <a:avLst/>
                    </a:prstGeom>
                    <a:noFill/>
                    <a:ln>
                      <a:noFill/>
                    </a:ln>
                  </pic:spPr>
                </pic:pic>
              </a:graphicData>
            </a:graphic>
          </wp:inline>
        </w:drawing>
      </w:r>
    </w:p>
    <w:p w:rsidR="00065A44" w:rsidRDefault="007273F5" w:rsidP="007273F5">
      <w:pPr>
        <w:pStyle w:val="berschrift2"/>
        <w:rPr>
          <w:lang w:val="es-ES"/>
        </w:rPr>
      </w:pPr>
      <w:bookmarkStart w:id="5" w:name="_Toc38626073"/>
      <w:r w:rsidRPr="007273F5">
        <w:rPr>
          <w:lang w:val="es-ES"/>
        </w:rPr>
        <w:lastRenderedPageBreak/>
        <w:t>Ajoen / (E,Z)-4,5,8-Trithioundeca-1,6,10-trien-8-o</w:t>
      </w:r>
      <w:r>
        <w:rPr>
          <w:lang w:val="es-ES"/>
        </w:rPr>
        <w:t>xid</w:t>
      </w:r>
      <w:bookmarkEnd w:id="5"/>
    </w:p>
    <w:p w:rsidR="007273F5" w:rsidRDefault="007273F5" w:rsidP="007273F5">
      <w:pPr>
        <w:pStyle w:val="Bilder"/>
        <w:rPr>
          <w:lang w:val="es-ES"/>
        </w:rPr>
      </w:pPr>
      <w:r>
        <w:rPr>
          <w:lang w:eastAsia="de-DE"/>
        </w:rPr>
        <w:drawing>
          <wp:inline distT="0" distB="0" distL="0" distR="0">
            <wp:extent cx="5760000" cy="1389600"/>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1389600"/>
                    </a:xfrm>
                    <a:prstGeom prst="rect">
                      <a:avLst/>
                    </a:prstGeom>
                    <a:noFill/>
                    <a:ln>
                      <a:noFill/>
                    </a:ln>
                  </pic:spPr>
                </pic:pic>
              </a:graphicData>
            </a:graphic>
          </wp:inline>
        </w:drawing>
      </w:r>
    </w:p>
    <w:p w:rsidR="007273F5" w:rsidRDefault="007273F5" w:rsidP="007273F5">
      <w:r>
        <w:t xml:space="preserve">Beim Kochen von Knoblauch entsteht aus Allicin </w:t>
      </w:r>
      <w:proofErr w:type="spellStart"/>
      <w:r>
        <w:t>Ajoen</w:t>
      </w:r>
      <w:proofErr w:type="spellEnd"/>
      <w:r>
        <w:t>.</w:t>
      </w:r>
      <w:r w:rsidR="00B65E55">
        <w:t xml:space="preserve"> Jenes trägt maßgeblich zur antithrombotischen Wirkung von Knoblauch-Extrakten bei. Daneben löst es in vitro bei menschlichen Leukämie-Zellen die Apoptose aus, d. h. es sorgt für den programmierten Zell-Tod. Auch </w:t>
      </w:r>
      <w:proofErr w:type="spellStart"/>
      <w:r w:rsidR="00B65E55">
        <w:t>fungistatische</w:t>
      </w:r>
      <w:proofErr w:type="spellEnd"/>
      <w:r w:rsidR="00B65E55">
        <w:t xml:space="preserve"> Effekte des Knoblauchs sind auf </w:t>
      </w:r>
      <w:proofErr w:type="spellStart"/>
      <w:r w:rsidR="00B65E55">
        <w:t>Ajoen</w:t>
      </w:r>
      <w:proofErr w:type="spellEnd"/>
      <w:r w:rsidR="00B65E55">
        <w:t xml:space="preserve"> zurückzuführen (Bekämpfung von Fußpilz).</w:t>
      </w:r>
    </w:p>
    <w:p w:rsidR="00B65E55" w:rsidRDefault="00B65E55" w:rsidP="00B65E55">
      <w:pPr>
        <w:pStyle w:val="berschrift2"/>
      </w:pPr>
      <w:bookmarkStart w:id="6" w:name="_Toc38626074"/>
      <w:proofErr w:type="spellStart"/>
      <w:r>
        <w:t>Diallyldisulfid</w:t>
      </w:r>
      <w:bookmarkEnd w:id="6"/>
      <w:proofErr w:type="spellEnd"/>
    </w:p>
    <w:p w:rsidR="00B65E55" w:rsidRDefault="00B65E55" w:rsidP="00B65E55">
      <w:r>
        <w:t xml:space="preserve">Andererseits kann das </w:t>
      </w:r>
      <w:proofErr w:type="spellStart"/>
      <w:r>
        <w:t>Sulfonium</w:t>
      </w:r>
      <w:proofErr w:type="spellEnd"/>
      <w:r>
        <w:t xml:space="preserve">-Ion auch </w:t>
      </w:r>
      <w:proofErr w:type="spellStart"/>
      <w:r>
        <w:t>hydrolysieren</w:t>
      </w:r>
      <w:proofErr w:type="spellEnd"/>
      <w:r>
        <w:t>.</w:t>
      </w:r>
    </w:p>
    <w:p w:rsidR="00B65E55" w:rsidRDefault="00632906" w:rsidP="00B65E55">
      <w:r>
        <w:rPr>
          <w:noProof/>
          <w:lang w:eastAsia="de-DE"/>
        </w:rPr>
        <w:drawing>
          <wp:inline distT="0" distB="0" distL="0" distR="0">
            <wp:extent cx="5760000" cy="1062000"/>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1062000"/>
                    </a:xfrm>
                    <a:prstGeom prst="rect">
                      <a:avLst/>
                    </a:prstGeom>
                    <a:noFill/>
                    <a:ln>
                      <a:noFill/>
                    </a:ln>
                  </pic:spPr>
                </pic:pic>
              </a:graphicData>
            </a:graphic>
          </wp:inline>
        </w:drawing>
      </w:r>
    </w:p>
    <w:p w:rsidR="00632906" w:rsidRDefault="00632906" w:rsidP="00B65E55">
      <w:proofErr w:type="spellStart"/>
      <w:r>
        <w:t>Diallyldisulfid</w:t>
      </w:r>
      <w:proofErr w:type="spellEnd"/>
      <w:r>
        <w:t xml:space="preserve"> könnte auch über einen Angriff der </w:t>
      </w:r>
      <w:proofErr w:type="spellStart"/>
      <w:r>
        <w:t>Allylsulfonsäure</w:t>
      </w:r>
      <w:proofErr w:type="spellEnd"/>
      <w:r>
        <w:t xml:space="preserve"> an Allicin entstehen.</w:t>
      </w:r>
    </w:p>
    <w:p w:rsidR="00632906" w:rsidRDefault="00E63CE7" w:rsidP="00632906">
      <w:pPr>
        <w:pStyle w:val="Bilder"/>
      </w:pPr>
      <w:r>
        <w:rPr>
          <w:lang w:eastAsia="de-DE"/>
        </w:rPr>
        <w:drawing>
          <wp:inline distT="0" distB="0" distL="0" distR="0">
            <wp:extent cx="5760000" cy="7272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727200"/>
                    </a:xfrm>
                    <a:prstGeom prst="rect">
                      <a:avLst/>
                    </a:prstGeom>
                    <a:noFill/>
                    <a:ln>
                      <a:noFill/>
                    </a:ln>
                  </pic:spPr>
                </pic:pic>
              </a:graphicData>
            </a:graphic>
          </wp:inline>
        </w:drawing>
      </w:r>
    </w:p>
    <w:p w:rsidR="00632906" w:rsidRDefault="00E63CE7" w:rsidP="00632906">
      <w:r>
        <w:t xml:space="preserve">Auch die Disproportionierung von Allicin führt zu </w:t>
      </w:r>
      <w:proofErr w:type="spellStart"/>
      <w:r>
        <w:t>Diallyldisulfid</w:t>
      </w:r>
      <w:proofErr w:type="spellEnd"/>
      <w:r>
        <w:t xml:space="preserve"> und </w:t>
      </w:r>
      <w:proofErr w:type="spellStart"/>
      <w:r>
        <w:t>Diallylthiosulfonat</w:t>
      </w:r>
      <w:proofErr w:type="spellEnd"/>
      <w:r>
        <w:t>.</w:t>
      </w:r>
    </w:p>
    <w:p w:rsidR="00E63CE7" w:rsidRDefault="00E63CE7" w:rsidP="00E63CE7">
      <w:pPr>
        <w:pStyle w:val="Bilder"/>
      </w:pPr>
      <w:r>
        <w:rPr>
          <w:lang w:eastAsia="de-DE"/>
        </w:rPr>
        <w:drawing>
          <wp:inline distT="0" distB="0" distL="0" distR="0">
            <wp:extent cx="5760000" cy="8892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889200"/>
                    </a:xfrm>
                    <a:prstGeom prst="rect">
                      <a:avLst/>
                    </a:prstGeom>
                    <a:noFill/>
                    <a:ln>
                      <a:noFill/>
                    </a:ln>
                  </pic:spPr>
                </pic:pic>
              </a:graphicData>
            </a:graphic>
          </wp:inline>
        </w:drawing>
      </w:r>
    </w:p>
    <w:p w:rsidR="00E63CE7" w:rsidRDefault="00E63CE7" w:rsidP="00E63CE7">
      <w:r>
        <w:t xml:space="preserve">Von </w:t>
      </w:r>
      <w:proofErr w:type="spellStart"/>
      <w:r>
        <w:t>Diallyldisulfid</w:t>
      </w:r>
      <w:proofErr w:type="spellEnd"/>
      <w:r>
        <w:t xml:space="preserve"> ist bekannt, dass es in den Aufbau und in die Funktion von Häm-Proteinen wie dem </w:t>
      </w:r>
      <w:proofErr w:type="spellStart"/>
      <w:r>
        <w:t>Cytochrom</w:t>
      </w:r>
      <w:proofErr w:type="spellEnd"/>
      <w:r>
        <w:t xml:space="preserve"> P450 (</w:t>
      </w:r>
      <w:proofErr w:type="spellStart"/>
      <w:r>
        <w:t>prosthetische</w:t>
      </w:r>
      <w:proofErr w:type="spellEnd"/>
      <w:r>
        <w:t xml:space="preserve"> Gruppe, die den Porphyrin-</w:t>
      </w:r>
      <w:r w:rsidR="008D1739">
        <w:t>R</w:t>
      </w:r>
      <w:r>
        <w:t xml:space="preserve">ing Häm enthält) oder dem Hämoglobin eingreift. Einerseits hemmt es die Biosynthese des Hämoglobins, andererseits beschleunigt es dessen Abbau. Dieser Effekt ist für die meisten Menschen harmlos, verschlimmert jedoch die Symptome eines </w:t>
      </w:r>
      <w:proofErr w:type="spellStart"/>
      <w:r>
        <w:t>Porphyrie</w:t>
      </w:r>
      <w:proofErr w:type="spellEnd"/>
      <w:r>
        <w:t>-Kranken (= Erbkrankheit mit gestörter Synthese des Blut-Farbstoffes, rezessiver Erbgang).</w:t>
      </w:r>
    </w:p>
    <w:p w:rsidR="00E63CE7" w:rsidRDefault="00E63CE7" w:rsidP="00E63CE7">
      <w:pPr>
        <w:pStyle w:val="berschrift2"/>
      </w:pPr>
      <w:bookmarkStart w:id="7" w:name="_Toc38626075"/>
      <w:r>
        <w:t>(S-)-</w:t>
      </w:r>
      <w:proofErr w:type="spellStart"/>
      <w:r>
        <w:t>Allylcystein</w:t>
      </w:r>
      <w:bookmarkEnd w:id="7"/>
      <w:proofErr w:type="spellEnd"/>
    </w:p>
    <w:p w:rsidR="00E63CE7" w:rsidRDefault="00E63CE7" w:rsidP="00E63CE7">
      <w:pPr>
        <w:pStyle w:val="Bilder"/>
      </w:pPr>
      <w:r>
        <w:rPr>
          <w:lang w:eastAsia="de-DE"/>
        </w:rPr>
        <w:drawing>
          <wp:inline distT="0" distB="0" distL="0" distR="0">
            <wp:extent cx="2225675" cy="802005"/>
            <wp:effectExtent l="0" t="0" r="317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5675" cy="802005"/>
                    </a:xfrm>
                    <a:prstGeom prst="rect">
                      <a:avLst/>
                    </a:prstGeom>
                    <a:noFill/>
                    <a:ln>
                      <a:noFill/>
                    </a:ln>
                  </pic:spPr>
                </pic:pic>
              </a:graphicData>
            </a:graphic>
          </wp:inline>
        </w:drawing>
      </w:r>
    </w:p>
    <w:p w:rsidR="00E63CE7" w:rsidRDefault="00E63CE7" w:rsidP="00E63CE7">
      <w:r>
        <w:lastRenderedPageBreak/>
        <w:t>(S)-</w:t>
      </w:r>
      <w:proofErr w:type="spellStart"/>
      <w:r>
        <w:t>Allylcystein</w:t>
      </w:r>
      <w:proofErr w:type="spellEnd"/>
      <w:r>
        <w:t xml:space="preserve"> ist Haupt-Bestandteil der AGE-Produkte (</w:t>
      </w:r>
      <w:proofErr w:type="spellStart"/>
      <w:r w:rsidRPr="00661BC7">
        <w:t>Aged</w:t>
      </w:r>
      <w:proofErr w:type="spellEnd"/>
      <w:r>
        <w:t xml:space="preserve"> </w:t>
      </w:r>
      <w:proofErr w:type="spellStart"/>
      <w:r w:rsidRPr="00661BC7">
        <w:t>Garlic</w:t>
      </w:r>
      <w:proofErr w:type="spellEnd"/>
      <w:r>
        <w:t xml:space="preserve"> </w:t>
      </w:r>
      <w:proofErr w:type="spellStart"/>
      <w:r>
        <w:t>Extract</w:t>
      </w:r>
      <w:proofErr w:type="spellEnd"/>
      <w:r>
        <w:t xml:space="preserve">). AGE ist ein Extrakt aus fermentiertem Knoblauch. Fermentation = Gärungsprozelle oder Verarbeitungsverfahren zur Entwicklung von Aromen in Lebensmitteln. Es ist geruchsneutral und entsteht durch Umsetzung aus dem intensiv riechenden Allicin. Die Substanz gilt als leberschützend (z. B. bei Hepatitis) und in Zellkulturen als </w:t>
      </w:r>
      <w:proofErr w:type="spellStart"/>
      <w:r>
        <w:t>anticancerogen</w:t>
      </w:r>
      <w:proofErr w:type="spellEnd"/>
      <w:r>
        <w:t xml:space="preserve"> (z. B. Prostata-Krebszellen).</w:t>
      </w:r>
    </w:p>
    <w:p w:rsidR="00E63CE7" w:rsidRDefault="00A50D77" w:rsidP="00A50D77">
      <w:pPr>
        <w:pStyle w:val="berschrift1"/>
      </w:pPr>
      <w:bookmarkStart w:id="8" w:name="_Toc38626076"/>
      <w:r>
        <w:t>Schwefelfreie Inhaltsstoffe</w:t>
      </w:r>
      <w:bookmarkEnd w:id="8"/>
    </w:p>
    <w:p w:rsidR="00A50D77" w:rsidRDefault="00A50D77" w:rsidP="00A50D77">
      <w:pPr>
        <w:pStyle w:val="berschrift2"/>
        <w:rPr>
          <w:lang w:val="en-US"/>
        </w:rPr>
      </w:pPr>
      <w:bookmarkStart w:id="9" w:name="_Toc38626077"/>
      <w:proofErr w:type="spellStart"/>
      <w:r w:rsidRPr="00A50D77">
        <w:rPr>
          <w:lang w:val="en-US"/>
        </w:rPr>
        <w:t>Allixin</w:t>
      </w:r>
      <w:proofErr w:type="spellEnd"/>
      <w:r w:rsidRPr="00A50D77">
        <w:rPr>
          <w:lang w:val="en-US"/>
        </w:rPr>
        <w:t> / 3-Hydroxy-5-methoxy-6-methyl-2-pentyl-4(H)-pyran-4-on</w:t>
      </w:r>
      <w:bookmarkEnd w:id="9"/>
    </w:p>
    <w:p w:rsidR="00A50D77" w:rsidRDefault="00A50D77" w:rsidP="00A50D77">
      <w:pPr>
        <w:pStyle w:val="Bilder"/>
        <w:rPr>
          <w:lang w:val="en-US"/>
        </w:rPr>
      </w:pPr>
      <w:r>
        <w:rPr>
          <w:lang w:eastAsia="de-DE"/>
        </w:rPr>
        <w:drawing>
          <wp:inline distT="0" distB="0" distL="0" distR="0">
            <wp:extent cx="2924175" cy="1440815"/>
            <wp:effectExtent l="0" t="0" r="9525" b="698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1440815"/>
                    </a:xfrm>
                    <a:prstGeom prst="rect">
                      <a:avLst/>
                    </a:prstGeom>
                    <a:noFill/>
                    <a:ln>
                      <a:noFill/>
                    </a:ln>
                  </pic:spPr>
                </pic:pic>
              </a:graphicData>
            </a:graphic>
          </wp:inline>
        </w:drawing>
      </w:r>
    </w:p>
    <w:p w:rsidR="00A50D77" w:rsidRDefault="00A50D77" w:rsidP="00A50D77">
      <w:proofErr w:type="spellStart"/>
      <w:r>
        <w:t>Allixin</w:t>
      </w:r>
      <w:proofErr w:type="spellEnd"/>
      <w:r>
        <w:t xml:space="preserve"> ist ein typisches </w:t>
      </w:r>
      <w:proofErr w:type="spellStart"/>
      <w:r>
        <w:t>Phytoalexin</w:t>
      </w:r>
      <w:proofErr w:type="spellEnd"/>
      <w:r>
        <w:t xml:space="preserve"> (Abwehrstoffe gegen Bakterien). Es wird also nur unter Stress gebildet, z. B. bei Schädlingsbefall. Es gilt als </w:t>
      </w:r>
      <w:proofErr w:type="spellStart"/>
      <w:r>
        <w:t>antimutagen</w:t>
      </w:r>
      <w:proofErr w:type="spellEnd"/>
      <w:r>
        <w:t xml:space="preserve">, </w:t>
      </w:r>
      <w:proofErr w:type="spellStart"/>
      <w:r>
        <w:t>anticancerogen</w:t>
      </w:r>
      <w:proofErr w:type="spellEnd"/>
      <w:r>
        <w:t xml:space="preserve"> und </w:t>
      </w:r>
      <w:proofErr w:type="spellStart"/>
      <w:r>
        <w:t>neurotroph</w:t>
      </w:r>
      <w:proofErr w:type="spellEnd"/>
      <w:r>
        <w:t>. Versuche ergaben eine Verbesserung von Gedächtnis und Lern-Fähigkeit bei Mäusen. In Zellkulturen konnte man Nerve</w:t>
      </w:r>
      <w:r w:rsidR="00756206">
        <w:t>n</w:t>
      </w:r>
      <w:r>
        <w:t xml:space="preserve">-Zellen </w:t>
      </w:r>
      <w:r w:rsidR="00756206">
        <w:t>vor dem Absterben schützen. Weiterhin überprüfte man die Wirkung an Nerven-Zellen aus Ratten-Hirnen. Die Überlebensrate der Neurone konnte bei einer Konzentration von 100 ppb um die Hälfte gesteigert werden. Die Länge der Nerven-Zellen nahm zu, auch die Zahl der Verzweigungen der Axone nahm um das 5-fache innerhalb von 48 Std. zu. Jedoch ist zu berücksichtigen, dass eine Dosierung von 1000 ppb neurotoxisch wirkt.</w:t>
      </w:r>
    </w:p>
    <w:p w:rsidR="00756206" w:rsidRDefault="00756206" w:rsidP="00756206">
      <w:pPr>
        <w:pStyle w:val="berschrift2"/>
      </w:pPr>
      <w:bookmarkStart w:id="10" w:name="_Toc38626078"/>
      <w:r>
        <w:t>Adenosin</w:t>
      </w:r>
      <w:bookmarkEnd w:id="10"/>
    </w:p>
    <w:p w:rsidR="00756206" w:rsidRDefault="00756206" w:rsidP="00756206">
      <w:pPr>
        <w:pStyle w:val="Bilder"/>
      </w:pPr>
      <w:r>
        <w:rPr>
          <w:lang w:eastAsia="de-DE"/>
        </w:rPr>
        <w:drawing>
          <wp:inline distT="0" distB="0" distL="0" distR="0">
            <wp:extent cx="1861200" cy="1800000"/>
            <wp:effectExtent l="0" t="0" r="571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1200" cy="1800000"/>
                    </a:xfrm>
                    <a:prstGeom prst="rect">
                      <a:avLst/>
                    </a:prstGeom>
                    <a:noFill/>
                    <a:ln>
                      <a:noFill/>
                    </a:ln>
                  </pic:spPr>
                </pic:pic>
              </a:graphicData>
            </a:graphic>
          </wp:inline>
        </w:drawing>
      </w:r>
    </w:p>
    <w:p w:rsidR="00756206" w:rsidRDefault="00756206" w:rsidP="00756206">
      <w:r>
        <w:t xml:space="preserve">Knoblauch enthält etwa 0,3 g Adenosin pro Kilogramm. Es beeinflusst durch Bindung an spezifische Rezeptoren Blutdruck, Kreislauf, Gefäß-Tonus, Blut-Gerinnung, </w:t>
      </w:r>
      <w:proofErr w:type="spellStart"/>
      <w:r>
        <w:t>Lipolyse</w:t>
      </w:r>
      <w:proofErr w:type="spellEnd"/>
      <w:r>
        <w:t xml:space="preserve">, Hormone und Neurotransmitter. Adenosin wirkt jedoch nicht direkt (zu wenig), vielmehr erhöht der Knoblauch den Adenosin-Spiegel im Organismus, indem er die Adenosin-Desaminase hemmt. Die hemmende Wirkung ist auf die </w:t>
      </w:r>
      <w:proofErr w:type="spellStart"/>
      <w:r>
        <w:t>Fructane</w:t>
      </w:r>
      <w:proofErr w:type="spellEnd"/>
      <w:r>
        <w:t xml:space="preserve"> zurückzuführen, die auch in Zellkulturen die Immunfunktion anregen.</w:t>
      </w:r>
    </w:p>
    <w:p w:rsidR="00756206" w:rsidRDefault="001C586A" w:rsidP="001C586A">
      <w:pPr>
        <w:pStyle w:val="berschrift2"/>
      </w:pPr>
      <w:bookmarkStart w:id="11" w:name="_Toc38626079"/>
      <w:r>
        <w:lastRenderedPageBreak/>
        <w:t>Saponine</w:t>
      </w:r>
      <w:bookmarkEnd w:id="11"/>
    </w:p>
    <w:p w:rsidR="001C586A" w:rsidRDefault="001C586A" w:rsidP="001C586A">
      <w:r>
        <w:t xml:space="preserve">Der Gehalt an Saponinen wird mit etwa 1 g/kg angegeben. Es gibt jedoch Hinweise darauf, dass bisher nur ein Teil erfasst wurde. Bei dieser Stoff-Klasse ist eine beachtliche Struktur-Vielfalt durch die Kombinationsmöglichkeiten der Zucker-Reste gegeben. Damit sind die Saponine für immunologische Effekte und für Wechsel-Wirkungen mit Mikroorganismen prädestiniert. Die </w:t>
      </w:r>
      <w:proofErr w:type="spellStart"/>
      <w:r>
        <w:t>antimykotischen</w:t>
      </w:r>
      <w:proofErr w:type="spellEnd"/>
      <w:r>
        <w:t xml:space="preserve"> (Mykose= durch niedere Pilze hervorgerufene Krankheit) Effekte des Knoblauchs auf humanpathogene Hefen wie Candida werden neben Allicin auf die Wirkung des Saponins </w:t>
      </w:r>
      <w:proofErr w:type="spellStart"/>
      <w:r>
        <w:t>Erubosid</w:t>
      </w:r>
      <w:proofErr w:type="spellEnd"/>
      <w:r w:rsidR="00365244">
        <w:t> </w:t>
      </w:r>
      <w:r>
        <w:t>B zurückgeführt.</w:t>
      </w:r>
    </w:p>
    <w:p w:rsidR="00C77451" w:rsidRDefault="00C77451" w:rsidP="00C77451">
      <w:pPr>
        <w:pStyle w:val="berschrift1"/>
      </w:pPr>
      <w:bookmarkStart w:id="12" w:name="_Toc38626080"/>
      <w:r>
        <w:t>Medizinische Wirkung</w:t>
      </w:r>
      <w:bookmarkEnd w:id="12"/>
    </w:p>
    <w:p w:rsidR="00C77451" w:rsidRDefault="00C77451" w:rsidP="00C77451">
      <w:pPr>
        <w:pStyle w:val="berschrift2"/>
      </w:pPr>
      <w:bookmarkStart w:id="13" w:name="_Toc38626081"/>
      <w:r>
        <w:t xml:space="preserve">Herz, Kreislauf, </w:t>
      </w:r>
      <w:proofErr w:type="spellStart"/>
      <w:r>
        <w:t>Thrombogenese</w:t>
      </w:r>
      <w:bookmarkEnd w:id="13"/>
      <w:proofErr w:type="spellEnd"/>
    </w:p>
    <w:p w:rsidR="00C77451" w:rsidRDefault="00C77451" w:rsidP="00C77451">
      <w:r>
        <w:t xml:space="preserve">Extrakt aus fermentierten </w:t>
      </w:r>
      <w:r w:rsidR="00D10046">
        <w:t>Knoblauch</w:t>
      </w:r>
      <w:r>
        <w:t xml:space="preserve"> AGE</w:t>
      </w:r>
      <w:r w:rsidR="008D1739">
        <w:t xml:space="preserve"> </w:t>
      </w:r>
      <w:r>
        <w:t xml:space="preserve">(= </w:t>
      </w:r>
      <w:proofErr w:type="spellStart"/>
      <w:r w:rsidRPr="00661BC7">
        <w:t>Aged</w:t>
      </w:r>
      <w:proofErr w:type="spellEnd"/>
      <w:r>
        <w:t xml:space="preserve"> </w:t>
      </w:r>
      <w:proofErr w:type="spellStart"/>
      <w:r w:rsidRPr="00661BC7">
        <w:t>Garlic</w:t>
      </w:r>
      <w:proofErr w:type="spellEnd"/>
      <w:r>
        <w:t xml:space="preserve"> </w:t>
      </w:r>
      <w:proofErr w:type="spellStart"/>
      <w:r>
        <w:t>Extract</w:t>
      </w:r>
      <w:proofErr w:type="spellEnd"/>
      <w:r>
        <w:t xml:space="preserve">) </w:t>
      </w:r>
      <w:r w:rsidR="00D10046">
        <w:t>enthält viel S-Allyl-L-</w:t>
      </w:r>
      <w:proofErr w:type="spellStart"/>
      <w:r w:rsidR="00D10046">
        <w:t>cystein</w:t>
      </w:r>
      <w:proofErr w:type="spellEnd"/>
      <w:r w:rsidR="00D10046">
        <w:t xml:space="preserve">. Wirkung: Sinken des LDL um 4 – 5% und des systolischen Blutdrucks um 5,5%, Hemmung der Biosynthese des Hämoglobins und Beschleunigung seines Abbaus. </w:t>
      </w:r>
      <w:proofErr w:type="spellStart"/>
      <w:r w:rsidR="00D10046">
        <w:t>Throbogenese</w:t>
      </w:r>
      <w:proofErr w:type="spellEnd"/>
      <w:r w:rsidR="00D10046">
        <w:t xml:space="preserve">: Als Ursache ist die Bildung und Verfestigung eines Pfropfens von Thrombozyten und Fibrin (= Thrombus) im Gefäß-Inneren anzusehen. Im gesunden Gewebe schützen die Endothel-Zellen vor dem Entstehen solcher Strukturen. Mit Hilfe eines </w:t>
      </w:r>
      <w:proofErr w:type="spellStart"/>
      <w:r w:rsidR="00D10046">
        <w:t>Bioassays</w:t>
      </w:r>
      <w:proofErr w:type="spellEnd"/>
      <w:r w:rsidR="00D10046">
        <w:t xml:space="preserve"> hat man die schützende Wirkung von </w:t>
      </w:r>
      <w:proofErr w:type="spellStart"/>
      <w:r w:rsidR="00D10046">
        <w:t>Ajoen</w:t>
      </w:r>
      <w:proofErr w:type="spellEnd"/>
      <w:r w:rsidR="00D10046">
        <w:t xml:space="preserve"> wie folgt nachgewiesen:</w:t>
      </w:r>
    </w:p>
    <w:p w:rsidR="00156608" w:rsidRPr="00156608" w:rsidRDefault="00156608" w:rsidP="00156608"/>
    <w:p w:rsidR="00156608" w:rsidRPr="00156608" w:rsidRDefault="00156608" w:rsidP="00156608">
      <w:pPr>
        <w:sectPr w:rsidR="00156608" w:rsidRPr="00156608" w:rsidSect="00931B30">
          <w:footerReference w:type="default" r:id="rId22"/>
          <w:pgSz w:w="11906" w:h="16838"/>
          <w:pgMar w:top="851" w:right="1134" w:bottom="1134" w:left="1418" w:header="0" w:footer="0" w:gutter="0"/>
          <w:cols w:space="708"/>
          <w:titlePg/>
          <w:docGrid w:linePitch="360"/>
        </w:sectPr>
      </w:pPr>
    </w:p>
    <w:p w:rsidR="00D10046" w:rsidRDefault="00D10046" w:rsidP="00156608">
      <w:pPr>
        <w:pStyle w:val="Bilder"/>
        <w:spacing w:before="40"/>
      </w:pPr>
      <w:r>
        <w:rPr>
          <w:lang w:eastAsia="de-DE"/>
        </w:rPr>
        <w:drawing>
          <wp:inline distT="0" distB="0" distL="0" distR="0" wp14:anchorId="6A6A721A">
            <wp:extent cx="2826000" cy="180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6000" cy="1800000"/>
                    </a:xfrm>
                    <a:prstGeom prst="rect">
                      <a:avLst/>
                    </a:prstGeom>
                    <a:noFill/>
                  </pic:spPr>
                </pic:pic>
              </a:graphicData>
            </a:graphic>
          </wp:inline>
        </w:drawing>
      </w:r>
    </w:p>
    <w:p w:rsidR="00D55545" w:rsidRDefault="00D55545" w:rsidP="00D55545">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w:t>
      </w:r>
      <w:r w:rsidR="00A65579">
        <w:rPr>
          <w:noProof/>
        </w:rPr>
        <w:fldChar w:fldCharType="end"/>
      </w:r>
      <w:r>
        <w:t>: Kontrolle: Die Thrombozyten-Aggregation wird durch Zugabe von 8 </w:t>
      </w:r>
      <w:proofErr w:type="spellStart"/>
      <w:r>
        <w:rPr>
          <w:rFonts w:cs="Arial"/>
        </w:rPr>
        <w:t>μ</w:t>
      </w:r>
      <w:r>
        <w:t>M</w:t>
      </w:r>
      <w:proofErr w:type="spellEnd"/>
      <w:r>
        <w:t xml:space="preserve"> ADP ausgelöst. Zuerst verändern die Thrombozyten ihre Form von scheiben- nach kegelförmig, danach geschieht die eigentliche Aggregation </w:t>
      </w:r>
      <w:r>
        <w:rPr>
          <w:rFonts w:cs="Arial"/>
        </w:rPr>
        <w:t>→</w:t>
      </w:r>
      <w:r>
        <w:t xml:space="preserve"> optische Dichte steigt</w:t>
      </w:r>
    </w:p>
    <w:p w:rsidR="00D55545" w:rsidRDefault="00D55545" w:rsidP="00D55545">
      <w:pPr>
        <w:pStyle w:val="Bilder"/>
      </w:pPr>
      <w:r>
        <w:rPr>
          <w:lang w:eastAsia="de-DE"/>
        </w:rPr>
        <w:drawing>
          <wp:inline distT="0" distB="0" distL="0" distR="0" wp14:anchorId="2181CEDC">
            <wp:extent cx="2102400" cy="1800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2400" cy="1800000"/>
                    </a:xfrm>
                    <a:prstGeom prst="rect">
                      <a:avLst/>
                    </a:prstGeom>
                    <a:noFill/>
                  </pic:spPr>
                </pic:pic>
              </a:graphicData>
            </a:graphic>
          </wp:inline>
        </w:drawing>
      </w:r>
    </w:p>
    <w:p w:rsidR="00D55545" w:rsidRDefault="00D55545" w:rsidP="00D55545">
      <w:pPr>
        <w:pStyle w:val="Beschriftung"/>
      </w:pPr>
      <w:r>
        <w:t xml:space="preserve">Abb. </w:t>
      </w:r>
      <w:r w:rsidR="00A65579">
        <w:fldChar w:fldCharType="begin"/>
      </w:r>
      <w:r w:rsidR="00A65579">
        <w:instrText xml:space="preserve"> SEQ Abb. \* ARABI</w:instrText>
      </w:r>
      <w:r w:rsidR="00A65579">
        <w:instrText xml:space="preserve">C </w:instrText>
      </w:r>
      <w:r w:rsidR="00A65579">
        <w:fldChar w:fldCharType="separate"/>
      </w:r>
      <w:r w:rsidR="00A65579">
        <w:rPr>
          <w:noProof/>
        </w:rPr>
        <w:t>2</w:t>
      </w:r>
      <w:r w:rsidR="00A65579">
        <w:rPr>
          <w:noProof/>
        </w:rPr>
        <w:fldChar w:fldCharType="end"/>
      </w:r>
      <w:r>
        <w:t>: 1. Wenn man zuerst 100 </w:t>
      </w:r>
      <w:proofErr w:type="spellStart"/>
      <w:r>
        <w:rPr>
          <w:rFonts w:cs="Arial"/>
        </w:rPr>
        <w:t>μ</w:t>
      </w:r>
      <w:r>
        <w:t>M</w:t>
      </w:r>
      <w:proofErr w:type="spellEnd"/>
      <w:r>
        <w:t xml:space="preserve"> </w:t>
      </w:r>
      <w:proofErr w:type="spellStart"/>
      <w:r>
        <w:t>Ajoen</w:t>
      </w:r>
      <w:proofErr w:type="spellEnd"/>
      <w:r>
        <w:t>, dann ADP zugibt, findet die Form-Veränderung statt, aber keine Aggregation.</w:t>
      </w:r>
    </w:p>
    <w:p w:rsidR="00156608" w:rsidRPr="00156608" w:rsidRDefault="00156608" w:rsidP="00156608"/>
    <w:p w:rsidR="00156608" w:rsidRDefault="00156608" w:rsidP="00D55545">
      <w:pPr>
        <w:pStyle w:val="Bilder"/>
        <w:sectPr w:rsidR="00156608" w:rsidSect="00156608">
          <w:type w:val="continuous"/>
          <w:pgSz w:w="11906" w:h="16838"/>
          <w:pgMar w:top="851" w:right="1134" w:bottom="1134" w:left="1418" w:header="0" w:footer="0" w:gutter="0"/>
          <w:cols w:num="2" w:space="708"/>
          <w:titlePg/>
          <w:docGrid w:linePitch="360"/>
        </w:sectPr>
      </w:pPr>
    </w:p>
    <w:p w:rsidR="00D55545" w:rsidRDefault="00D55545" w:rsidP="00156608">
      <w:pPr>
        <w:pStyle w:val="Bilder"/>
        <w:spacing w:before="40"/>
      </w:pPr>
      <w:r>
        <w:rPr>
          <w:lang w:eastAsia="de-DE"/>
        </w:rPr>
        <w:drawing>
          <wp:inline distT="0" distB="0" distL="0" distR="0" wp14:anchorId="6F12FE72">
            <wp:extent cx="2102400" cy="1800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02400" cy="1800000"/>
                    </a:xfrm>
                    <a:prstGeom prst="rect">
                      <a:avLst/>
                    </a:prstGeom>
                    <a:noFill/>
                  </pic:spPr>
                </pic:pic>
              </a:graphicData>
            </a:graphic>
          </wp:inline>
        </w:drawing>
      </w:r>
    </w:p>
    <w:p w:rsidR="00D55545" w:rsidRDefault="00D55545" w:rsidP="00D55545">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3</w:t>
      </w:r>
      <w:r w:rsidR="00A65579">
        <w:rPr>
          <w:noProof/>
        </w:rPr>
        <w:fldChar w:fldCharType="end"/>
      </w:r>
      <w:r>
        <w:t xml:space="preserve">: </w:t>
      </w:r>
      <w:r w:rsidR="006C2553">
        <w:t>Wenn man zuerst ADP zugibt und erst nach Abschluss der Aggregation 100 </w:t>
      </w:r>
      <w:proofErr w:type="spellStart"/>
      <w:r w:rsidR="006C2553">
        <w:rPr>
          <w:rFonts w:cs="Arial"/>
        </w:rPr>
        <w:t>μ</w:t>
      </w:r>
      <w:r w:rsidR="006C2553">
        <w:t>M</w:t>
      </w:r>
      <w:proofErr w:type="spellEnd"/>
      <w:r w:rsidR="006C2553">
        <w:t xml:space="preserve"> </w:t>
      </w:r>
      <w:proofErr w:type="spellStart"/>
      <w:r w:rsidR="006C2553">
        <w:t>Ajoen</w:t>
      </w:r>
      <w:proofErr w:type="spellEnd"/>
      <w:r w:rsidR="006C2553">
        <w:t xml:space="preserve"> zugibt, kommt es zum Auflösen der Aggregation.</w:t>
      </w:r>
    </w:p>
    <w:p w:rsidR="006C2553" w:rsidRDefault="006C2553" w:rsidP="006C2553">
      <w:pPr>
        <w:pStyle w:val="Bilder"/>
      </w:pPr>
      <w:r>
        <w:rPr>
          <w:lang w:eastAsia="de-DE"/>
        </w:rPr>
        <w:drawing>
          <wp:inline distT="0" distB="0" distL="0" distR="0" wp14:anchorId="2D8E19CC">
            <wp:extent cx="2102400" cy="180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02400" cy="1800000"/>
                    </a:xfrm>
                    <a:prstGeom prst="rect">
                      <a:avLst/>
                    </a:prstGeom>
                    <a:noFill/>
                  </pic:spPr>
                </pic:pic>
              </a:graphicData>
            </a:graphic>
          </wp:inline>
        </w:drawing>
      </w:r>
    </w:p>
    <w:p w:rsidR="006C2553" w:rsidRDefault="006C2553" w:rsidP="006C2553">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4</w:t>
      </w:r>
      <w:r w:rsidR="00A65579">
        <w:rPr>
          <w:noProof/>
        </w:rPr>
        <w:fldChar w:fldCharType="end"/>
      </w:r>
      <w:r>
        <w:t xml:space="preserve">: 3.1 </w:t>
      </w:r>
      <w:proofErr w:type="spellStart"/>
      <w:r>
        <w:t>Prostacyclin</w:t>
      </w:r>
      <w:proofErr w:type="spellEnd"/>
      <w:r>
        <w:t xml:space="preserve"> (PGI) ist Inhibitor der Thrombozyten-Aggregation, es verhindert diese bei einer Konzentration von 5 </w:t>
      </w:r>
      <w:proofErr w:type="spellStart"/>
      <w:r>
        <w:t>nM</w:t>
      </w:r>
      <w:proofErr w:type="spellEnd"/>
      <w:r>
        <w:t xml:space="preserve"> fas vollständig, bei 1 </w:t>
      </w:r>
      <w:proofErr w:type="spellStart"/>
      <w:r>
        <w:t>nM</w:t>
      </w:r>
      <w:proofErr w:type="spellEnd"/>
      <w:r>
        <w:t xml:space="preserve"> kaum.</w:t>
      </w:r>
    </w:p>
    <w:p w:rsidR="00156608" w:rsidRDefault="00156608" w:rsidP="006C2553">
      <w:pPr>
        <w:pStyle w:val="Bilder"/>
        <w:sectPr w:rsidR="00156608" w:rsidSect="00156608">
          <w:type w:val="continuous"/>
          <w:pgSz w:w="11906" w:h="16838"/>
          <w:pgMar w:top="851" w:right="1134" w:bottom="1134" w:left="1418" w:header="0" w:footer="0" w:gutter="0"/>
          <w:cols w:num="2" w:space="708"/>
          <w:titlePg/>
          <w:docGrid w:linePitch="360"/>
        </w:sectPr>
      </w:pPr>
    </w:p>
    <w:p w:rsidR="006C2553" w:rsidRDefault="006C2553" w:rsidP="00156608">
      <w:pPr>
        <w:pStyle w:val="Bilder"/>
        <w:spacing w:before="40"/>
      </w:pPr>
      <w:r>
        <w:rPr>
          <w:lang w:eastAsia="de-DE"/>
        </w:rPr>
        <w:lastRenderedPageBreak/>
        <w:drawing>
          <wp:inline distT="0" distB="0" distL="0" distR="0" wp14:anchorId="2D178FC2">
            <wp:extent cx="2102400" cy="1800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02400" cy="1800000"/>
                    </a:xfrm>
                    <a:prstGeom prst="rect">
                      <a:avLst/>
                    </a:prstGeom>
                    <a:noFill/>
                  </pic:spPr>
                </pic:pic>
              </a:graphicData>
            </a:graphic>
          </wp:inline>
        </w:drawing>
      </w:r>
    </w:p>
    <w:p w:rsidR="006C2553" w:rsidRDefault="006C2553" w:rsidP="006C2553">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5</w:t>
      </w:r>
      <w:r w:rsidR="00A65579">
        <w:rPr>
          <w:noProof/>
        </w:rPr>
        <w:fldChar w:fldCharType="end"/>
      </w:r>
      <w:r>
        <w:t>: 3.2 In einer Konzentration von 1 </w:t>
      </w:r>
      <w:proofErr w:type="spellStart"/>
      <w:r>
        <w:rPr>
          <w:rFonts w:cs="Arial"/>
        </w:rPr>
        <w:t>μ</w:t>
      </w:r>
      <w:r>
        <w:t>M</w:t>
      </w:r>
      <w:proofErr w:type="spellEnd"/>
      <w:r>
        <w:t xml:space="preserve"> kann </w:t>
      </w:r>
      <w:proofErr w:type="spellStart"/>
      <w:r>
        <w:t>Ajoen</w:t>
      </w:r>
      <w:proofErr w:type="spellEnd"/>
      <w:r>
        <w:t xml:space="preserve"> die Aggregation noch nicht hemmen.</w:t>
      </w:r>
    </w:p>
    <w:p w:rsidR="006C2553" w:rsidRDefault="006C2553" w:rsidP="006C2553">
      <w:pPr>
        <w:pStyle w:val="Bilder"/>
      </w:pPr>
      <w:r>
        <w:rPr>
          <w:lang w:eastAsia="de-DE"/>
        </w:rPr>
        <w:drawing>
          <wp:inline distT="0" distB="0" distL="0" distR="0" wp14:anchorId="7E37AD1E">
            <wp:extent cx="2102400" cy="1800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2400" cy="1800000"/>
                    </a:xfrm>
                    <a:prstGeom prst="rect">
                      <a:avLst/>
                    </a:prstGeom>
                    <a:noFill/>
                  </pic:spPr>
                </pic:pic>
              </a:graphicData>
            </a:graphic>
          </wp:inline>
        </w:drawing>
      </w:r>
    </w:p>
    <w:p w:rsidR="006C2553" w:rsidRDefault="00BD1969" w:rsidP="006C2553">
      <w:pPr>
        <w:pStyle w:val="Beschriftung"/>
      </w:pPr>
      <w:r w:rsidRPr="00BD1969">
        <w:t>Abb</w:t>
      </w:r>
      <w:r w:rsidRPr="00661BC7">
        <w:t>.</w:t>
      </w:r>
      <w:r w:rsidR="006C2553" w:rsidRPr="00661BC7">
        <w:t xml:space="preserve"> </w:t>
      </w:r>
      <w:r w:rsidR="006C2553">
        <w:fldChar w:fldCharType="begin"/>
      </w:r>
      <w:r w:rsidR="006C2553" w:rsidRPr="00661BC7">
        <w:instrText xml:space="preserve"> SEQ Abb. \* ARABIC </w:instrText>
      </w:r>
      <w:r w:rsidR="006C2553">
        <w:fldChar w:fldCharType="separate"/>
      </w:r>
      <w:r w:rsidR="00A65579">
        <w:rPr>
          <w:noProof/>
        </w:rPr>
        <w:t>6</w:t>
      </w:r>
      <w:r w:rsidR="006C2553">
        <w:fldChar w:fldCharType="end"/>
      </w:r>
      <w:r w:rsidR="006C2553" w:rsidRPr="006C2553">
        <w:t>: 3.3 1 </w:t>
      </w:r>
      <w:proofErr w:type="spellStart"/>
      <w:r w:rsidR="006C2553" w:rsidRPr="006C2553">
        <w:t>nM</w:t>
      </w:r>
      <w:proofErr w:type="spellEnd"/>
      <w:r w:rsidR="006C2553" w:rsidRPr="006C2553">
        <w:t xml:space="preserve"> PGI hemmt in Verb</w:t>
      </w:r>
      <w:r w:rsidR="006C2553">
        <w:t>indung mit 1 </w:t>
      </w:r>
      <w:proofErr w:type="spellStart"/>
      <w:r w:rsidR="006C2553">
        <w:rPr>
          <w:rFonts w:cs="Arial"/>
        </w:rPr>
        <w:t>μ</w:t>
      </w:r>
      <w:r w:rsidR="006C2553">
        <w:t>M</w:t>
      </w:r>
      <w:proofErr w:type="spellEnd"/>
      <w:r w:rsidR="006C2553">
        <w:t xml:space="preserve"> </w:t>
      </w:r>
      <w:proofErr w:type="spellStart"/>
      <w:r w:rsidR="006C2553">
        <w:t>Ajoen</w:t>
      </w:r>
      <w:proofErr w:type="spellEnd"/>
      <w:r w:rsidR="006C2553">
        <w:t xml:space="preserve"> die Thrombozyten-Aggregation stark.</w:t>
      </w:r>
    </w:p>
    <w:p w:rsidR="00156608" w:rsidRDefault="00156608" w:rsidP="006C2553">
      <w:pPr>
        <w:pStyle w:val="berschrift2"/>
        <w:sectPr w:rsidR="00156608" w:rsidSect="00156608">
          <w:type w:val="continuous"/>
          <w:pgSz w:w="11906" w:h="16838"/>
          <w:pgMar w:top="851" w:right="1134" w:bottom="1134" w:left="1418" w:header="0" w:footer="0" w:gutter="0"/>
          <w:cols w:num="2" w:space="708"/>
          <w:titlePg/>
          <w:docGrid w:linePitch="360"/>
        </w:sectPr>
      </w:pPr>
    </w:p>
    <w:p w:rsidR="006C2553" w:rsidRDefault="006C2553" w:rsidP="006C2553">
      <w:pPr>
        <w:pStyle w:val="berschrift2"/>
      </w:pPr>
      <w:bookmarkStart w:id="14" w:name="_Toc38626082"/>
      <w:r>
        <w:t>Krebs</w:t>
      </w:r>
      <w:bookmarkEnd w:id="14"/>
    </w:p>
    <w:p w:rsidR="006C2553" w:rsidRDefault="00156608" w:rsidP="006C2553">
      <w:r>
        <w:t xml:space="preserve">Man hat </w:t>
      </w:r>
      <w:r w:rsidR="00CA6E44">
        <w:t>herausgefunden, dass Allicin alle Arten von Zellen abtöten kann und somit auch Krebs-Zellen.</w:t>
      </w:r>
    </w:p>
    <w:p w:rsidR="00CA6E44" w:rsidRDefault="00CA6E44" w:rsidP="006C2553">
      <w:r>
        <w:t>Tier-Versuch:</w:t>
      </w:r>
    </w:p>
    <w:p w:rsidR="00A73713" w:rsidRDefault="00A73713" w:rsidP="00CA6E44">
      <w:pPr>
        <w:pStyle w:val="Bilder"/>
        <w:sectPr w:rsidR="00A73713" w:rsidSect="00156608">
          <w:type w:val="continuous"/>
          <w:pgSz w:w="11906" w:h="16838"/>
          <w:pgMar w:top="851" w:right="1134" w:bottom="1134" w:left="1418" w:header="0" w:footer="0" w:gutter="0"/>
          <w:cols w:space="708"/>
          <w:titlePg/>
          <w:docGrid w:linePitch="360"/>
        </w:sectPr>
      </w:pPr>
    </w:p>
    <w:p w:rsidR="00CA6E44" w:rsidRDefault="00CA6E44" w:rsidP="00A73713">
      <w:pPr>
        <w:pStyle w:val="Bilder"/>
        <w:spacing w:before="40"/>
      </w:pPr>
      <w:r>
        <w:rPr>
          <w:lang w:eastAsia="de-DE"/>
        </w:rPr>
        <w:drawing>
          <wp:inline distT="0" distB="0" distL="0" distR="0">
            <wp:extent cx="2880000" cy="17568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0000" cy="1756800"/>
                    </a:xfrm>
                    <a:prstGeom prst="rect">
                      <a:avLst/>
                    </a:prstGeom>
                    <a:noFill/>
                    <a:ln>
                      <a:noFill/>
                    </a:ln>
                  </pic:spPr>
                </pic:pic>
              </a:graphicData>
            </a:graphic>
          </wp:inline>
        </w:drawing>
      </w:r>
    </w:p>
    <w:p w:rsidR="00CA6E44" w:rsidRDefault="00CA6E44" w:rsidP="00CA6E44">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7</w:t>
      </w:r>
      <w:r w:rsidR="00A65579">
        <w:rPr>
          <w:noProof/>
        </w:rPr>
        <w:fldChar w:fldCharType="end"/>
      </w:r>
      <w:r>
        <w:t>: Einer Maus wurden menschliche Lymphknoten-Krebszellen implantiert.</w:t>
      </w:r>
    </w:p>
    <w:p w:rsidR="00CA6E44" w:rsidRDefault="00A73713" w:rsidP="00A73713">
      <w:pPr>
        <w:pStyle w:val="Bilder"/>
        <w:spacing w:before="1200"/>
      </w:pPr>
      <w:r>
        <w:br w:type="column"/>
      </w:r>
      <w:r w:rsidR="00CA6E44">
        <w:rPr>
          <w:lang w:eastAsia="de-DE"/>
        </w:rPr>
        <w:drawing>
          <wp:inline distT="0" distB="0" distL="0" distR="0" wp14:anchorId="6F5BA3AE">
            <wp:extent cx="2880000" cy="622800"/>
            <wp:effectExtent l="0" t="0" r="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0000" cy="622800"/>
                    </a:xfrm>
                    <a:prstGeom prst="rect">
                      <a:avLst/>
                    </a:prstGeom>
                    <a:noFill/>
                  </pic:spPr>
                </pic:pic>
              </a:graphicData>
            </a:graphic>
          </wp:inline>
        </w:drawing>
      </w:r>
    </w:p>
    <w:p w:rsidR="00A73713" w:rsidRPr="00A73713" w:rsidRDefault="00CA6E44" w:rsidP="00A73713">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8</w:t>
      </w:r>
      <w:r w:rsidR="00A65579">
        <w:rPr>
          <w:noProof/>
        </w:rPr>
        <w:fldChar w:fldCharType="end"/>
      </w:r>
      <w:r>
        <w:t xml:space="preserve">: Man koppelte dann einen Antikörper, der diese Krebs-Zellen erkennt mit dem Enzym </w:t>
      </w:r>
      <w:proofErr w:type="spellStart"/>
      <w:r>
        <w:t>Alliinase</w:t>
      </w:r>
      <w:proofErr w:type="spellEnd"/>
    </w:p>
    <w:p w:rsidR="00A73713" w:rsidRDefault="00A73713" w:rsidP="00A73713">
      <w:pPr>
        <w:pStyle w:val="Bilder"/>
        <w:sectPr w:rsidR="00A73713" w:rsidSect="00A73713">
          <w:type w:val="continuous"/>
          <w:pgSz w:w="11906" w:h="16838"/>
          <w:pgMar w:top="851" w:right="1134" w:bottom="1134" w:left="1418" w:header="0" w:footer="0" w:gutter="0"/>
          <w:cols w:num="2" w:space="708"/>
          <w:titlePg/>
          <w:docGrid w:linePitch="360"/>
        </w:sectPr>
      </w:pPr>
    </w:p>
    <w:p w:rsidR="00CA6E44" w:rsidRDefault="00CA6E44" w:rsidP="00A73713">
      <w:pPr>
        <w:pStyle w:val="Bilder"/>
      </w:pPr>
      <w:r>
        <w:rPr>
          <w:lang w:eastAsia="de-DE"/>
        </w:rPr>
        <w:drawing>
          <wp:inline distT="0" distB="0" distL="0" distR="0">
            <wp:extent cx="2880000" cy="13788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0000" cy="1378800"/>
                    </a:xfrm>
                    <a:prstGeom prst="rect">
                      <a:avLst/>
                    </a:prstGeom>
                    <a:noFill/>
                    <a:ln>
                      <a:noFill/>
                    </a:ln>
                  </pic:spPr>
                </pic:pic>
              </a:graphicData>
            </a:graphic>
          </wp:inline>
        </w:drawing>
      </w:r>
    </w:p>
    <w:p w:rsidR="00CA6E44" w:rsidRDefault="00CA6E44" w:rsidP="00CA6E44">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9</w:t>
      </w:r>
      <w:r w:rsidR="00A65579">
        <w:rPr>
          <w:noProof/>
        </w:rPr>
        <w:fldChar w:fldCharType="end"/>
      </w:r>
      <w:r>
        <w:t>: Diese Verbindung verabreichte man der Maus. Die Krebs-Zelle wurde gebunden.</w:t>
      </w:r>
    </w:p>
    <w:p w:rsidR="00CA6E44" w:rsidRDefault="00CA6E44" w:rsidP="00A73713">
      <w:pPr>
        <w:pStyle w:val="Bilder"/>
      </w:pPr>
      <w:r>
        <w:rPr>
          <w:lang w:eastAsia="de-DE"/>
        </w:rPr>
        <w:drawing>
          <wp:inline distT="0" distB="0" distL="0" distR="0">
            <wp:extent cx="2880000" cy="16992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0000" cy="1699200"/>
                    </a:xfrm>
                    <a:prstGeom prst="rect">
                      <a:avLst/>
                    </a:prstGeom>
                    <a:noFill/>
                    <a:ln>
                      <a:noFill/>
                    </a:ln>
                  </pic:spPr>
                </pic:pic>
              </a:graphicData>
            </a:graphic>
          </wp:inline>
        </w:drawing>
      </w:r>
    </w:p>
    <w:p w:rsidR="00CA6E44" w:rsidRDefault="00CA6E44" w:rsidP="00CA6E44">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10</w:t>
      </w:r>
      <w:r w:rsidR="00A65579">
        <w:rPr>
          <w:noProof/>
        </w:rPr>
        <w:fldChar w:fldCharType="end"/>
      </w:r>
      <w:r>
        <w:t xml:space="preserve">: Anschließend verabreichte man der Maus </w:t>
      </w:r>
      <w:proofErr w:type="spellStart"/>
      <w:r>
        <w:t>Alliin</w:t>
      </w:r>
      <w:proofErr w:type="spellEnd"/>
      <w:r>
        <w:t xml:space="preserve">, welches von der </w:t>
      </w:r>
      <w:proofErr w:type="spellStart"/>
      <w:r>
        <w:t>Alliinase</w:t>
      </w:r>
      <w:proofErr w:type="spellEnd"/>
      <w:r>
        <w:t xml:space="preserve"> gebunden wurde, …</w:t>
      </w:r>
    </w:p>
    <w:p w:rsidR="00191219" w:rsidRDefault="00191219">
      <w:pPr>
        <w:spacing w:before="0"/>
        <w:jc w:val="left"/>
        <w:rPr>
          <w:rFonts w:cs="Calibri"/>
          <w:noProof/>
        </w:rPr>
      </w:pPr>
      <w:r>
        <w:br w:type="page"/>
      </w:r>
    </w:p>
    <w:p w:rsidR="00A73713" w:rsidRDefault="00A73713" w:rsidP="00A73713">
      <w:pPr>
        <w:pStyle w:val="Bilder"/>
        <w:sectPr w:rsidR="00A73713" w:rsidSect="00A73713">
          <w:type w:val="continuous"/>
          <w:pgSz w:w="11906" w:h="16838"/>
          <w:pgMar w:top="851" w:right="1134" w:bottom="1134" w:left="1418" w:header="0" w:footer="0" w:gutter="0"/>
          <w:cols w:num="2" w:space="708"/>
          <w:titlePg/>
          <w:docGrid w:linePitch="360"/>
        </w:sectPr>
      </w:pPr>
      <w:bookmarkStart w:id="15" w:name="_GoBack"/>
      <w:bookmarkEnd w:id="15"/>
    </w:p>
    <w:p w:rsidR="00CA6E44" w:rsidRDefault="00CA6E44" w:rsidP="00A73713">
      <w:pPr>
        <w:pStyle w:val="Bilder"/>
      </w:pPr>
      <w:r>
        <w:rPr>
          <w:lang w:eastAsia="de-DE"/>
        </w:rPr>
        <w:lastRenderedPageBreak/>
        <w:drawing>
          <wp:inline distT="0" distB="0" distL="0" distR="0">
            <wp:extent cx="3200400" cy="11557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1155700"/>
                    </a:xfrm>
                    <a:prstGeom prst="rect">
                      <a:avLst/>
                    </a:prstGeom>
                    <a:noFill/>
                    <a:ln>
                      <a:noFill/>
                    </a:ln>
                  </pic:spPr>
                </pic:pic>
              </a:graphicData>
            </a:graphic>
          </wp:inline>
        </w:drawing>
      </w:r>
    </w:p>
    <w:p w:rsidR="00CA6E44" w:rsidRDefault="00CA6E44" w:rsidP="00CA6E44">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11</w:t>
      </w:r>
      <w:r w:rsidR="00A65579">
        <w:rPr>
          <w:noProof/>
        </w:rPr>
        <w:fldChar w:fldCharType="end"/>
      </w:r>
      <w:r>
        <w:t>: …zu Allicin reagierte und die Krebs-Zelle abtötete.</w:t>
      </w:r>
    </w:p>
    <w:p w:rsidR="00A73713" w:rsidRDefault="00A73713" w:rsidP="00A73713">
      <w:r>
        <w:t xml:space="preserve">[Abb. nach </w:t>
      </w:r>
      <w:r>
        <w:fldChar w:fldCharType="begin"/>
      </w:r>
      <w:r>
        <w:instrText xml:space="preserve"> REF _Ref38623998 \r \h </w:instrText>
      </w:r>
      <w:r>
        <w:fldChar w:fldCharType="separate"/>
      </w:r>
      <w:r w:rsidR="00A65579">
        <w:t>11</w:t>
      </w:r>
      <w:r>
        <w:fldChar w:fldCharType="end"/>
      </w:r>
      <w:r>
        <w:t>]</w:t>
      </w:r>
    </w:p>
    <w:p w:rsidR="00A73713" w:rsidRDefault="00A73713" w:rsidP="00A73713">
      <w:pPr>
        <w:pStyle w:val="berschrift2"/>
      </w:pPr>
      <w:bookmarkStart w:id="16" w:name="_Toc38626083"/>
      <w:r>
        <w:t>Diabetes</w:t>
      </w:r>
      <w:bookmarkEnd w:id="16"/>
    </w:p>
    <w:p w:rsidR="00A73713" w:rsidRDefault="00A73713" w:rsidP="00A73713">
      <w:r>
        <w:t>Allicin regt die beta-Zellen der Bauchspeichel-Drüse zur Insulin-Sekretion an und sorgt damit bei „leichtem“ Diabetes für eine Normalisierung des Blutzucker-Spiegels und der Harnzucker-Ausscheidung.</w:t>
      </w:r>
    </w:p>
    <w:p w:rsidR="00A73713" w:rsidRDefault="00A73713" w:rsidP="00A73713">
      <w:pPr>
        <w:pStyle w:val="berschrift2"/>
      </w:pPr>
      <w:bookmarkStart w:id="17" w:name="_Toc38626084"/>
      <w:r>
        <w:t>Nerven-Wachstum</w:t>
      </w:r>
      <w:bookmarkEnd w:id="17"/>
    </w:p>
    <w:p w:rsidR="00A73713" w:rsidRDefault="00A73713" w:rsidP="00A73713">
      <w:proofErr w:type="spellStart"/>
      <w:r>
        <w:t>Allixin</w:t>
      </w:r>
      <w:proofErr w:type="spellEnd"/>
      <w:r>
        <w:t xml:space="preserve"> wirkt </w:t>
      </w:r>
      <w:proofErr w:type="spellStart"/>
      <w:r>
        <w:t>neurotroph</w:t>
      </w:r>
      <w:proofErr w:type="spellEnd"/>
      <w:r>
        <w:t>, d. h. es lässt Nerven wachsen, erhöht die Anzahl der Axon-Verzweigungen, erhöht Lern-Fähigkeit und Gedächtnis-</w:t>
      </w:r>
      <w:r w:rsidR="00BD1969">
        <w:t>Leistungen</w:t>
      </w:r>
      <w:r>
        <w:t xml:space="preserve"> von Mäusen, Kaninchen und </w:t>
      </w:r>
      <w:r w:rsidR="00BD1969">
        <w:t>Hunden</w:t>
      </w:r>
      <w:r>
        <w:t xml:space="preserve">. </w:t>
      </w:r>
      <w:proofErr w:type="spellStart"/>
      <w:r>
        <w:t>Allixin</w:t>
      </w:r>
      <w:proofErr w:type="spellEnd"/>
      <w:r>
        <w:t xml:space="preserve"> ist also eine </w:t>
      </w:r>
      <w:r w:rsidR="00BD1969">
        <w:t>große</w:t>
      </w:r>
      <w:r>
        <w:t xml:space="preserve"> Hoffnung in der Bekämpfung von Alzheimer.</w:t>
      </w:r>
    </w:p>
    <w:p w:rsidR="00A73713" w:rsidRDefault="00A73713" w:rsidP="00A73713">
      <w:pPr>
        <w:pStyle w:val="berschrift2"/>
      </w:pPr>
      <w:bookmarkStart w:id="18" w:name="_Toc38626085"/>
      <w:r>
        <w:t>Aphrodisiakum</w:t>
      </w:r>
      <w:bookmarkEnd w:id="18"/>
    </w:p>
    <w:p w:rsidR="00A73713" w:rsidRDefault="00A73713" w:rsidP="00A73713">
      <w:r>
        <w:t>Knoblauch soll zur Steigerung von Potenz und Libido dienen, sowie Abhilfe bei Menstruationsstörungen schaffen.</w:t>
      </w:r>
    </w:p>
    <w:p w:rsidR="00A73713" w:rsidRDefault="00A73713" w:rsidP="00A73713">
      <w:pPr>
        <w:pStyle w:val="berschrift1"/>
      </w:pPr>
      <w:bookmarkStart w:id="19" w:name="_Toc38626086"/>
      <w:r>
        <w:t>Geruchloser Knoblauch</w:t>
      </w:r>
      <w:bookmarkEnd w:id="19"/>
    </w:p>
    <w:p w:rsidR="00A73713" w:rsidRDefault="00A73713" w:rsidP="00A73713">
      <w:r>
        <w:t xml:space="preserve">Der starke und für viele Menschen unangenehme </w:t>
      </w:r>
      <w:r w:rsidR="00BD1969">
        <w:t>Geruch</w:t>
      </w:r>
      <w:r>
        <w:t xml:space="preserve"> des Knoblauchs wird von seinen Schwefel-</w:t>
      </w:r>
      <w:r w:rsidR="00BD1969">
        <w:t>Verbindungen</w:t>
      </w:r>
      <w:r>
        <w:t xml:space="preserve"> hervorgerufen, hauptsächlich von Allicin. Dieser Geruch ist auch der Grund dafür, dass </w:t>
      </w:r>
      <w:r w:rsidR="00BD1969">
        <w:t>Knoblauch</w:t>
      </w:r>
      <w:r>
        <w:t xml:space="preserve"> die Menschen in zwei Lager teilt, die </w:t>
      </w:r>
      <w:proofErr w:type="spellStart"/>
      <w:proofErr w:type="gramStart"/>
      <w:r>
        <w:t>Alliophilen</w:t>
      </w:r>
      <w:proofErr w:type="spellEnd"/>
      <w:r>
        <w:t>(</w:t>
      </w:r>
      <w:proofErr w:type="gramEnd"/>
      <w:r>
        <w:t xml:space="preserve">= Knoblauch-Liebhaber) und die </w:t>
      </w:r>
      <w:proofErr w:type="spellStart"/>
      <w:r>
        <w:t>Alliophoben</w:t>
      </w:r>
      <w:proofErr w:type="spellEnd"/>
      <w:r>
        <w:t xml:space="preserve">, die Knoblauch-Hasser. Es gibt nun seit </w:t>
      </w:r>
      <w:r w:rsidR="00BD1969">
        <w:t>nicht</w:t>
      </w:r>
      <w:r>
        <w:t xml:space="preserve"> allzu langer Zeit ein Knoblauch-Präparat auf dem Markt, das </w:t>
      </w:r>
      <w:r w:rsidR="00BD1969">
        <w:t>d</w:t>
      </w:r>
      <w:r>
        <w:t xml:space="preserve">iesen </w:t>
      </w:r>
      <w:r w:rsidR="00BD1969">
        <w:t>Zwist</w:t>
      </w:r>
      <w:r>
        <w:t xml:space="preserve"> beheben soll. Das Schlagwort hierfür lautet „Geruchloser Knoblauch“. Das Präparat wurde hergestellt, indem das Enzym </w:t>
      </w:r>
      <w:proofErr w:type="spellStart"/>
      <w:r>
        <w:t>Alliinase</w:t>
      </w:r>
      <w:proofErr w:type="spellEnd"/>
      <w:r>
        <w:t xml:space="preserve"> mittels Mikrowellen-Behandlung denaturiert wurde. Das heißt, in der Zehe ist nur </w:t>
      </w:r>
      <w:proofErr w:type="spellStart"/>
      <w:r>
        <w:t>Alliin</w:t>
      </w:r>
      <w:proofErr w:type="spellEnd"/>
      <w:r>
        <w:t xml:space="preserve"> und keines seiner Folge-Produkte enthalten. Diese Folge-Produkte </w:t>
      </w:r>
      <w:r w:rsidR="00BD1969">
        <w:t>sind</w:t>
      </w:r>
      <w:r>
        <w:t xml:space="preserve"> allerdings die wirksamen </w:t>
      </w:r>
      <w:r w:rsidR="00BD1969">
        <w:t>Verbindungen</w:t>
      </w:r>
      <w:r>
        <w:t xml:space="preserve"> im Knoblauch. Man kann sich also </w:t>
      </w:r>
      <w:r w:rsidR="00BD1969">
        <w:t>zwischen</w:t>
      </w:r>
      <w:r>
        <w:t xml:space="preserve"> stinkendem, wirksamen und geruch- und wirklosem Knoblauch entscheiden.</w:t>
      </w:r>
    </w:p>
    <w:p w:rsidR="00A73713" w:rsidRPr="007003D1" w:rsidRDefault="00BD1969" w:rsidP="00A73713">
      <w:pPr>
        <w:rPr>
          <w:rStyle w:val="Fett"/>
        </w:rPr>
      </w:pPr>
      <w:r w:rsidRPr="007003D1">
        <w:rPr>
          <w:rStyle w:val="Fett"/>
        </w:rPr>
        <w:t>Experiment: Herstellen von geruchlosem Knoblauch</w:t>
      </w:r>
    </w:p>
    <w:p w:rsidR="00BD1969" w:rsidRDefault="00BD1969" w:rsidP="00A73713">
      <w:r>
        <w:t xml:space="preserve">Eine unverletzte Knoblauch-Zehe verbleibt 15 – 20 Minuten in kochendem Wasser, dabei wird das Enzym </w:t>
      </w:r>
      <w:proofErr w:type="spellStart"/>
      <w:r>
        <w:t>Alliinase</w:t>
      </w:r>
      <w:proofErr w:type="spellEnd"/>
      <w:r>
        <w:t xml:space="preserve"> denaturiert. Zur Demonstration zerschneidet man auf einem Brettchen eine rohe Knoblauch-Zehe und auf einem anderen die zuvor gekochte und gibt beide herum. Beobachtung: Die rohe Zehe riecht sehr streng, die gekochte hat lediglich ein leichtes Zwiebel-Aroma.</w:t>
      </w:r>
    </w:p>
    <w:p w:rsidR="00BD1969" w:rsidRDefault="00BD1969" w:rsidP="00BD1969">
      <w:pPr>
        <w:pStyle w:val="Zusammenfassung"/>
      </w:pPr>
      <w:r w:rsidRPr="008D1739">
        <w:rPr>
          <w:b/>
        </w:rPr>
        <w:t>Abschluss</w:t>
      </w:r>
      <w:r>
        <w:t>: Gibt es Vampire wirklich?</w:t>
      </w:r>
    </w:p>
    <w:p w:rsidR="00BD1969" w:rsidRDefault="00BD1969" w:rsidP="00BD1969">
      <w:pPr>
        <w:pStyle w:val="Zusammenfassung"/>
      </w:pPr>
      <w:r>
        <w:t xml:space="preserve">Zum Abschluss muss noch die Frage behandelt werden, ob es den Haupteinnahme-Grund von </w:t>
      </w:r>
      <w:r w:rsidR="007003D1">
        <w:t>Knoblauch</w:t>
      </w:r>
      <w:r>
        <w:t xml:space="preserve"> – zumindest in diversen Filmen – nämlich die Vampire wirklich gibt. Dazu einige Fakten: Die Existenz der blutsaugenden Vampir-Fledermaus </w:t>
      </w:r>
      <w:proofErr w:type="spellStart"/>
      <w:r>
        <w:t>Desmodus</w:t>
      </w:r>
      <w:proofErr w:type="spellEnd"/>
      <w:r>
        <w:t xml:space="preserve"> </w:t>
      </w:r>
      <w:proofErr w:type="spellStart"/>
      <w:r>
        <w:t>ro</w:t>
      </w:r>
      <w:r w:rsidR="007003D1">
        <w:t>t</w:t>
      </w:r>
      <w:r>
        <w:t>undus</w:t>
      </w:r>
      <w:proofErr w:type="spellEnd"/>
      <w:r>
        <w:t xml:space="preserve"> ist wissenschaftlich bestätigt.</w:t>
      </w:r>
    </w:p>
    <w:p w:rsidR="00BD1969" w:rsidRPr="00BD1969" w:rsidRDefault="00BD1969" w:rsidP="00BD1969"/>
    <w:p w:rsidR="00BD1969" w:rsidRPr="00BD1969" w:rsidRDefault="00BD1969" w:rsidP="00BD1969">
      <w:pPr>
        <w:sectPr w:rsidR="00BD1969" w:rsidRPr="00BD1969" w:rsidSect="00156608">
          <w:type w:val="continuous"/>
          <w:pgSz w:w="11906" w:h="16838"/>
          <w:pgMar w:top="851" w:right="1134" w:bottom="1134" w:left="1418" w:header="0" w:footer="0" w:gutter="0"/>
          <w:cols w:space="708"/>
          <w:titlePg/>
          <w:docGrid w:linePitch="360"/>
        </w:sectPr>
      </w:pPr>
    </w:p>
    <w:p w:rsidR="00BD1969" w:rsidRDefault="00BD1969" w:rsidP="00BD1969">
      <w:pPr>
        <w:pStyle w:val="Bilder"/>
        <w:spacing w:before="40"/>
      </w:pPr>
      <w:r>
        <w:rPr>
          <w:lang w:eastAsia="de-DE"/>
        </w:rPr>
        <w:lastRenderedPageBreak/>
        <w:drawing>
          <wp:inline distT="0" distB="0" distL="0" distR="0">
            <wp:extent cx="2199640" cy="190627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9640" cy="1906270"/>
                    </a:xfrm>
                    <a:prstGeom prst="rect">
                      <a:avLst/>
                    </a:prstGeom>
                    <a:noFill/>
                    <a:ln>
                      <a:noFill/>
                    </a:ln>
                  </pic:spPr>
                </pic:pic>
              </a:graphicData>
            </a:graphic>
          </wp:inline>
        </w:drawing>
      </w:r>
    </w:p>
    <w:p w:rsidR="00BD1969" w:rsidRDefault="00BD1969" w:rsidP="00BD1969">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12</w:t>
      </w:r>
      <w:r w:rsidR="00A65579">
        <w:rPr>
          <w:noProof/>
        </w:rPr>
        <w:fldChar w:fldCharType="end"/>
      </w:r>
      <w:r>
        <w:t xml:space="preserve">: </w:t>
      </w:r>
      <w:proofErr w:type="spellStart"/>
      <w:r>
        <w:t>Desmodus</w:t>
      </w:r>
      <w:proofErr w:type="spellEnd"/>
      <w:r>
        <w:t xml:space="preserve"> </w:t>
      </w:r>
      <w:proofErr w:type="spellStart"/>
      <w:r>
        <w:t>rotundus</w:t>
      </w:r>
      <w:proofErr w:type="spellEnd"/>
      <w:r>
        <w:t xml:space="preserve"> [</w:t>
      </w:r>
      <w:r>
        <w:fldChar w:fldCharType="begin"/>
      </w:r>
      <w:r>
        <w:instrText xml:space="preserve"> REF _Ref38624975 \r \h </w:instrText>
      </w:r>
      <w:r>
        <w:fldChar w:fldCharType="separate"/>
      </w:r>
      <w:r w:rsidR="00A65579">
        <w:t>12</w:t>
      </w:r>
      <w:r>
        <w:fldChar w:fldCharType="end"/>
      </w:r>
      <w:r>
        <w:t>]</w:t>
      </w:r>
    </w:p>
    <w:p w:rsidR="00BD1969" w:rsidRDefault="00BD1969" w:rsidP="00BD1969">
      <w:pPr>
        <w:pStyle w:val="Bilder"/>
      </w:pPr>
      <w:r>
        <w:rPr>
          <w:lang w:eastAsia="de-DE"/>
        </w:rPr>
        <w:drawing>
          <wp:inline distT="0" distB="0" distL="0" distR="0" wp14:anchorId="23CBA136" wp14:editId="55F45DE3">
            <wp:extent cx="1941195" cy="1906270"/>
            <wp:effectExtent l="0" t="0" r="190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41195" cy="1906270"/>
                    </a:xfrm>
                    <a:prstGeom prst="rect">
                      <a:avLst/>
                    </a:prstGeom>
                    <a:noFill/>
                    <a:ln>
                      <a:noFill/>
                    </a:ln>
                  </pic:spPr>
                </pic:pic>
              </a:graphicData>
            </a:graphic>
          </wp:inline>
        </w:drawing>
      </w:r>
    </w:p>
    <w:p w:rsidR="00BD1969" w:rsidRDefault="00BD1969" w:rsidP="00BD1969">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13</w:t>
      </w:r>
      <w:r w:rsidR="00A65579">
        <w:rPr>
          <w:noProof/>
        </w:rPr>
        <w:fldChar w:fldCharType="end"/>
      </w:r>
      <w:r>
        <w:t xml:space="preserve">: </w:t>
      </w:r>
      <w:proofErr w:type="spellStart"/>
      <w:r>
        <w:t>Desmodus</w:t>
      </w:r>
      <w:proofErr w:type="spellEnd"/>
      <w:r>
        <w:t xml:space="preserve"> </w:t>
      </w:r>
      <w:proofErr w:type="spellStart"/>
      <w:r>
        <w:t>rotundus</w:t>
      </w:r>
      <w:proofErr w:type="spellEnd"/>
      <w:r>
        <w:t xml:space="preserve"> [</w:t>
      </w:r>
      <w:r>
        <w:fldChar w:fldCharType="begin"/>
      </w:r>
      <w:r>
        <w:instrText xml:space="preserve"> REF _Ref38624975 \r \h </w:instrText>
      </w:r>
      <w:r>
        <w:fldChar w:fldCharType="separate"/>
      </w:r>
      <w:r w:rsidR="00A65579">
        <w:t>12</w:t>
      </w:r>
      <w:r>
        <w:fldChar w:fldCharType="end"/>
      </w:r>
      <w:r>
        <w:t>]</w:t>
      </w:r>
    </w:p>
    <w:p w:rsidR="00BD1969" w:rsidRDefault="00BD1969" w:rsidP="00BD1969">
      <w:pPr>
        <w:sectPr w:rsidR="00BD1969" w:rsidSect="00BD1969">
          <w:type w:val="continuous"/>
          <w:pgSz w:w="11906" w:h="16838"/>
          <w:pgMar w:top="851" w:right="1134" w:bottom="1134" w:left="1418" w:header="0" w:footer="0" w:gutter="0"/>
          <w:cols w:num="2" w:space="708"/>
          <w:titlePg/>
          <w:docGrid w:linePitch="360"/>
        </w:sectPr>
      </w:pPr>
    </w:p>
    <w:p w:rsidR="00BD1969" w:rsidRDefault="00BD1969" w:rsidP="00BD1969">
      <w:pPr>
        <w:pStyle w:val="Zusammenfassung"/>
      </w:pPr>
      <w:r>
        <w:t xml:space="preserve">Auch das </w:t>
      </w:r>
      <w:r w:rsidR="008D1739">
        <w:t>S</w:t>
      </w:r>
      <w:r>
        <w:t xml:space="preserve">chloss des Grafen Dracula in Rumänien gibt es wirklich. Es heißt </w:t>
      </w:r>
      <w:proofErr w:type="spellStart"/>
      <w:r>
        <w:t>Törzburg</w:t>
      </w:r>
      <w:proofErr w:type="spellEnd"/>
      <w:r>
        <w:t xml:space="preserve"> oder </w:t>
      </w:r>
      <w:proofErr w:type="spellStart"/>
      <w:r>
        <w:t>Castelul</w:t>
      </w:r>
      <w:proofErr w:type="spellEnd"/>
      <w:r>
        <w:t xml:space="preserve"> Bran.</w:t>
      </w:r>
    </w:p>
    <w:p w:rsidR="00BD1969" w:rsidRPr="00BD1969" w:rsidRDefault="00BD1969" w:rsidP="00BD1969"/>
    <w:p w:rsidR="00BD1969" w:rsidRPr="00BD1969" w:rsidRDefault="00BD1969" w:rsidP="00BD1969">
      <w:pPr>
        <w:sectPr w:rsidR="00BD1969" w:rsidRPr="00BD1969" w:rsidSect="00156608">
          <w:type w:val="continuous"/>
          <w:pgSz w:w="11906" w:h="16838"/>
          <w:pgMar w:top="851" w:right="1134" w:bottom="1134" w:left="1418" w:header="0" w:footer="0" w:gutter="0"/>
          <w:cols w:space="708"/>
          <w:titlePg/>
          <w:docGrid w:linePitch="360"/>
        </w:sectPr>
      </w:pPr>
    </w:p>
    <w:p w:rsidR="00BD1969" w:rsidRDefault="00BD1969" w:rsidP="00BD1969">
      <w:pPr>
        <w:pStyle w:val="Bilder"/>
        <w:spacing w:before="40"/>
      </w:pPr>
      <w:r>
        <w:rPr>
          <w:lang w:eastAsia="de-DE"/>
        </w:rPr>
        <w:drawing>
          <wp:inline distT="0" distB="0" distL="0" distR="0">
            <wp:extent cx="2959100" cy="202692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9100" cy="2026920"/>
                    </a:xfrm>
                    <a:prstGeom prst="rect">
                      <a:avLst/>
                    </a:prstGeom>
                    <a:noFill/>
                    <a:ln>
                      <a:noFill/>
                    </a:ln>
                  </pic:spPr>
                </pic:pic>
              </a:graphicData>
            </a:graphic>
          </wp:inline>
        </w:drawing>
      </w:r>
    </w:p>
    <w:p w:rsidR="00BD1969" w:rsidRDefault="00BD1969" w:rsidP="00BD1969">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14</w:t>
      </w:r>
      <w:r w:rsidR="00A65579">
        <w:rPr>
          <w:noProof/>
        </w:rPr>
        <w:fldChar w:fldCharType="end"/>
      </w:r>
      <w:r>
        <w:t xml:space="preserve">: </w:t>
      </w:r>
      <w:r w:rsidR="008D1739">
        <w:t>D</w:t>
      </w:r>
      <w:r>
        <w:t xml:space="preserve">ie </w:t>
      </w:r>
      <w:proofErr w:type="spellStart"/>
      <w:r>
        <w:t>Törzburg</w:t>
      </w:r>
      <w:proofErr w:type="spellEnd"/>
      <w:r>
        <w:t xml:space="preserve"> oder </w:t>
      </w:r>
      <w:proofErr w:type="spellStart"/>
      <w:r>
        <w:t>Castelul</w:t>
      </w:r>
      <w:proofErr w:type="spellEnd"/>
      <w:r>
        <w:t xml:space="preserve"> Bran [</w:t>
      </w:r>
      <w:r>
        <w:fldChar w:fldCharType="begin"/>
      </w:r>
      <w:r>
        <w:instrText xml:space="preserve"> REF _Ref38625076 \r \h </w:instrText>
      </w:r>
      <w:r>
        <w:fldChar w:fldCharType="separate"/>
      </w:r>
      <w:r w:rsidR="00A65579">
        <w:t>13</w:t>
      </w:r>
      <w:r>
        <w:fldChar w:fldCharType="end"/>
      </w:r>
      <w:r>
        <w:t>]</w:t>
      </w:r>
    </w:p>
    <w:p w:rsidR="00BD1969" w:rsidRDefault="00BD1969" w:rsidP="00BD1969">
      <w:pPr>
        <w:pStyle w:val="Bilder"/>
      </w:pPr>
      <w:r>
        <w:rPr>
          <w:lang w:eastAsia="de-DE"/>
        </w:rPr>
        <w:drawing>
          <wp:inline distT="0" distB="0" distL="0" distR="0">
            <wp:extent cx="1656080" cy="1984375"/>
            <wp:effectExtent l="0" t="0" r="127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6080" cy="1984375"/>
                    </a:xfrm>
                    <a:prstGeom prst="rect">
                      <a:avLst/>
                    </a:prstGeom>
                    <a:noFill/>
                    <a:ln>
                      <a:noFill/>
                    </a:ln>
                  </pic:spPr>
                </pic:pic>
              </a:graphicData>
            </a:graphic>
          </wp:inline>
        </w:drawing>
      </w:r>
    </w:p>
    <w:p w:rsidR="00BD1969" w:rsidRDefault="00BD1969" w:rsidP="00BD1969">
      <w:pPr>
        <w:pStyle w:val="Beschriftung"/>
      </w:pPr>
      <w:r>
        <w:t xml:space="preserve">Abb. </w:t>
      </w:r>
      <w:r w:rsidR="00A65579">
        <w:fldChar w:fldCharType="begin"/>
      </w:r>
      <w:r w:rsidR="00A65579">
        <w:instrText xml:space="preserve"> SEQ Abb. \* ARABIC </w:instrText>
      </w:r>
      <w:r w:rsidR="00A65579">
        <w:fldChar w:fldCharType="separate"/>
      </w:r>
      <w:r w:rsidR="00A65579">
        <w:rPr>
          <w:noProof/>
        </w:rPr>
        <w:t>15</w:t>
      </w:r>
      <w:r w:rsidR="00A65579">
        <w:rPr>
          <w:noProof/>
        </w:rPr>
        <w:fldChar w:fldCharType="end"/>
      </w:r>
      <w:r w:rsidRPr="00BD1969">
        <w:t xml:space="preserve">: Gary Oldman als Dracula im </w:t>
      </w:r>
      <w:r>
        <w:t xml:space="preserve">Film „Bram </w:t>
      </w:r>
      <w:proofErr w:type="spellStart"/>
      <w:r>
        <w:t>Stoker’s</w:t>
      </w:r>
      <w:proofErr w:type="spellEnd"/>
      <w:r>
        <w:t xml:space="preserve"> Dracula“ [</w:t>
      </w:r>
      <w:r>
        <w:fldChar w:fldCharType="begin"/>
      </w:r>
      <w:r>
        <w:instrText xml:space="preserve"> REF _Ref38625112 \r \h </w:instrText>
      </w:r>
      <w:r>
        <w:fldChar w:fldCharType="separate"/>
      </w:r>
      <w:r w:rsidR="00A65579">
        <w:t>14</w:t>
      </w:r>
      <w:r>
        <w:fldChar w:fldCharType="end"/>
      </w:r>
      <w:r>
        <w:t>]</w:t>
      </w:r>
    </w:p>
    <w:p w:rsidR="00BD1969" w:rsidRDefault="00BD1969" w:rsidP="00BD1969">
      <w:pPr>
        <w:sectPr w:rsidR="00BD1969" w:rsidSect="00BD1969">
          <w:type w:val="continuous"/>
          <w:pgSz w:w="11906" w:h="16838"/>
          <w:pgMar w:top="851" w:right="1134" w:bottom="1134" w:left="1418" w:header="0" w:footer="0" w:gutter="0"/>
          <w:cols w:num="2" w:space="708"/>
          <w:titlePg/>
          <w:docGrid w:linePitch="360"/>
        </w:sectPr>
      </w:pPr>
    </w:p>
    <w:p w:rsidR="00BD1969" w:rsidRPr="00BD1969" w:rsidRDefault="00BD1969" w:rsidP="00BD1969">
      <w:pPr>
        <w:pStyle w:val="Zusammenfassung"/>
      </w:pPr>
      <w:r>
        <w:t xml:space="preserve">Und dann gibt es noch die Erb-Krankheit </w:t>
      </w:r>
      <w:proofErr w:type="spellStart"/>
      <w:r>
        <w:t>Porphyrie</w:t>
      </w:r>
      <w:proofErr w:type="spellEnd"/>
      <w:r>
        <w:t>. Sie besteht in einer gestörten Hämoglobin-Synthese, was zu Blut-Armut, Blässe, starkem Haar-Wuchs, aufgesprungenen</w:t>
      </w:r>
      <w:r w:rsidR="007003D1">
        <w:t xml:space="preserve">, blutigen Lippen und Licht-Empfindlichkeit führt. Et voila: vor unserem geistigen Auge entsteht der perfekte Vampir. Passend dazu können diese Personen keinen Knoblauch essen, da das </w:t>
      </w:r>
      <w:proofErr w:type="spellStart"/>
      <w:r w:rsidR="007003D1">
        <w:t>Diallyldisulfid</w:t>
      </w:r>
      <w:proofErr w:type="spellEnd"/>
      <w:r w:rsidR="007003D1">
        <w:t xml:space="preserve"> die Hämoglobin-Synthese in geringem Maße hemmt. Dies ist bei gesunden Personen nicht zu bemerken, bei </w:t>
      </w:r>
      <w:proofErr w:type="spellStart"/>
      <w:r w:rsidR="007003D1">
        <w:t>Porphyrie</w:t>
      </w:r>
      <w:proofErr w:type="spellEnd"/>
      <w:r w:rsidR="007003D1">
        <w:t xml:space="preserve"> jedoch verschlimmert sich das Krankheitsbild erheblich. Kein Wunder also, dass diese Menschen den Knoblauch meiden, wie der Teufel das Weihwasser.</w:t>
      </w:r>
    </w:p>
    <w:p w:rsidR="00931B30" w:rsidRPr="008D74CD" w:rsidRDefault="00931B30" w:rsidP="00931B30">
      <w:pPr>
        <w:rPr>
          <w:b/>
          <w:bCs/>
        </w:rPr>
      </w:pPr>
      <w:r w:rsidRPr="008D74CD">
        <w:rPr>
          <w:b/>
          <w:bCs/>
        </w:rPr>
        <w:t>Quellen:</w:t>
      </w:r>
    </w:p>
    <w:p w:rsidR="00931B30" w:rsidRPr="00AE722E" w:rsidRDefault="00AE722E" w:rsidP="008D1739">
      <w:pPr>
        <w:pStyle w:val="AufzhlungStandard"/>
        <w:numPr>
          <w:ilvl w:val="0"/>
          <w:numId w:val="17"/>
        </w:numPr>
        <w:jc w:val="left"/>
      </w:pPr>
      <w:r>
        <w:rPr>
          <w:rFonts w:cs="Arial"/>
        </w:rPr>
        <w:t>Muth, J.: Knoblauch: Tanz der Vampire; EU.L.</w:t>
      </w:r>
      <w:proofErr w:type="gramStart"/>
      <w:r>
        <w:rPr>
          <w:rFonts w:cs="Arial"/>
        </w:rPr>
        <w:t>E.N</w:t>
      </w:r>
      <w:proofErr w:type="gramEnd"/>
      <w:r>
        <w:rPr>
          <w:rFonts w:cs="Arial"/>
        </w:rPr>
        <w:t>-Spiegel, Nr. 4/98, S. 1-10</w:t>
      </w:r>
    </w:p>
    <w:p w:rsidR="00AE722E" w:rsidRPr="00AE722E" w:rsidRDefault="00AE722E" w:rsidP="008D1739">
      <w:pPr>
        <w:pStyle w:val="AufzhlungStandard"/>
        <w:numPr>
          <w:ilvl w:val="0"/>
          <w:numId w:val="17"/>
        </w:numPr>
        <w:jc w:val="left"/>
      </w:pPr>
      <w:r>
        <w:rPr>
          <w:rFonts w:cs="Arial"/>
        </w:rPr>
        <w:t xml:space="preserve">Jain, M. K.; </w:t>
      </w:r>
      <w:proofErr w:type="spellStart"/>
      <w:r>
        <w:rPr>
          <w:rFonts w:cs="Arial"/>
        </w:rPr>
        <w:t>Scanzello</w:t>
      </w:r>
      <w:proofErr w:type="spellEnd"/>
      <w:r>
        <w:rPr>
          <w:rFonts w:cs="Arial"/>
        </w:rPr>
        <w:t xml:space="preserve">, C.; </w:t>
      </w:r>
      <w:proofErr w:type="spellStart"/>
      <w:r>
        <w:rPr>
          <w:rFonts w:cs="Arial"/>
        </w:rPr>
        <w:t>Apitz</w:t>
      </w:r>
      <w:proofErr w:type="spellEnd"/>
      <w:r>
        <w:rPr>
          <w:rFonts w:cs="Arial"/>
        </w:rPr>
        <w:t xml:space="preserve">-Castro, R.: Wirkung des Knoblauchs – Wahrheit und Dichtung, Chemie in unserer Zeit, 22. </w:t>
      </w:r>
      <w:proofErr w:type="spellStart"/>
      <w:r>
        <w:rPr>
          <w:rFonts w:cs="Arial"/>
        </w:rPr>
        <w:t>Jahrg</w:t>
      </w:r>
      <w:proofErr w:type="spellEnd"/>
      <w:r>
        <w:rPr>
          <w:rFonts w:cs="Arial"/>
        </w:rPr>
        <w:t>. 1988, Nr. 6, S. 193-200</w:t>
      </w:r>
    </w:p>
    <w:p w:rsidR="00AE722E" w:rsidRPr="00AE722E" w:rsidRDefault="00AE722E" w:rsidP="008D1739">
      <w:pPr>
        <w:pStyle w:val="AufzhlungStandard"/>
        <w:numPr>
          <w:ilvl w:val="0"/>
          <w:numId w:val="17"/>
        </w:numPr>
        <w:jc w:val="left"/>
      </w:pPr>
      <w:r w:rsidRPr="00AE722E">
        <w:rPr>
          <w:rFonts w:cs="Arial"/>
        </w:rPr>
        <w:t xml:space="preserve">Koch, H. P.: Der lange Weg zum „geruchlosen Knoblauch“; Pharmazie in unserer Zeit, 25. </w:t>
      </w:r>
      <w:proofErr w:type="spellStart"/>
      <w:r w:rsidRPr="00AE722E">
        <w:rPr>
          <w:rFonts w:cs="Arial"/>
        </w:rPr>
        <w:t>Jahrg</w:t>
      </w:r>
      <w:proofErr w:type="spellEnd"/>
      <w:r w:rsidRPr="00AE722E">
        <w:rPr>
          <w:rFonts w:cs="Arial"/>
        </w:rPr>
        <w:t>. 1996, Nr. 4, S.186-190</w:t>
      </w:r>
    </w:p>
    <w:p w:rsidR="00AE722E" w:rsidRPr="00AE722E" w:rsidRDefault="00AE722E" w:rsidP="008D1739">
      <w:pPr>
        <w:pStyle w:val="AufzhlungStandard"/>
        <w:numPr>
          <w:ilvl w:val="0"/>
          <w:numId w:val="17"/>
        </w:numPr>
        <w:jc w:val="left"/>
      </w:pPr>
      <w:proofErr w:type="spellStart"/>
      <w:r>
        <w:rPr>
          <w:rFonts w:cs="Arial"/>
        </w:rPr>
        <w:t>o.A.</w:t>
      </w:r>
      <w:proofErr w:type="spellEnd"/>
      <w:r>
        <w:rPr>
          <w:rFonts w:cs="Arial"/>
        </w:rPr>
        <w:t xml:space="preserve">: Neues über die Chemie der Zwiebel; Chemie in unserer Zeit, 13. </w:t>
      </w:r>
      <w:proofErr w:type="spellStart"/>
      <w:r>
        <w:rPr>
          <w:rFonts w:cs="Arial"/>
        </w:rPr>
        <w:t>Jahrg</w:t>
      </w:r>
      <w:proofErr w:type="spellEnd"/>
      <w:r>
        <w:rPr>
          <w:rFonts w:cs="Arial"/>
        </w:rPr>
        <w:t>. 1979, Nr. 4, S. 127</w:t>
      </w:r>
    </w:p>
    <w:p w:rsidR="00AE722E" w:rsidRPr="00AE722E" w:rsidRDefault="00AE722E" w:rsidP="008D1739">
      <w:pPr>
        <w:pStyle w:val="AufzhlungStandard"/>
        <w:numPr>
          <w:ilvl w:val="0"/>
          <w:numId w:val="17"/>
        </w:numPr>
        <w:jc w:val="left"/>
      </w:pPr>
      <w:proofErr w:type="spellStart"/>
      <w:r>
        <w:rPr>
          <w:rFonts w:cs="Arial"/>
        </w:rPr>
        <w:t>o.A.</w:t>
      </w:r>
      <w:proofErr w:type="spellEnd"/>
      <w:r>
        <w:rPr>
          <w:rFonts w:cs="Arial"/>
        </w:rPr>
        <w:t>: Von Knoblauch; Chemie in unserer Zeit, 19. Jahrgang 1985, Nr. 1, S. 31</w:t>
      </w:r>
    </w:p>
    <w:p w:rsidR="00AE722E" w:rsidRPr="00AE722E" w:rsidRDefault="00AE722E" w:rsidP="008D1739">
      <w:pPr>
        <w:pStyle w:val="AufzhlungStandard"/>
        <w:numPr>
          <w:ilvl w:val="0"/>
          <w:numId w:val="17"/>
        </w:numPr>
        <w:jc w:val="left"/>
      </w:pPr>
      <w:r>
        <w:rPr>
          <w:rFonts w:cs="Arial"/>
        </w:rPr>
        <w:t xml:space="preserve">Koch, H. P.; Hahn, G.: Knoblauch – Grundlagen der therapeutischen Anwendung von </w:t>
      </w:r>
      <w:proofErr w:type="spellStart"/>
      <w:r>
        <w:rPr>
          <w:rFonts w:cs="Arial"/>
        </w:rPr>
        <w:t>Allium</w:t>
      </w:r>
      <w:proofErr w:type="spellEnd"/>
      <w:r>
        <w:rPr>
          <w:rFonts w:cs="Arial"/>
        </w:rPr>
        <w:t xml:space="preserve"> </w:t>
      </w:r>
      <w:proofErr w:type="spellStart"/>
      <w:r>
        <w:rPr>
          <w:rFonts w:cs="Arial"/>
        </w:rPr>
        <w:t>sativum</w:t>
      </w:r>
      <w:proofErr w:type="spellEnd"/>
      <w:r>
        <w:rPr>
          <w:rFonts w:cs="Arial"/>
        </w:rPr>
        <w:t xml:space="preserve"> L.; Urban &amp; Schwarzenberg, Donauwörth 1988</w:t>
      </w:r>
    </w:p>
    <w:p w:rsidR="00AE722E" w:rsidRPr="00A73713" w:rsidRDefault="00AE722E" w:rsidP="008D1739">
      <w:pPr>
        <w:pStyle w:val="AufzhlungStandard"/>
        <w:numPr>
          <w:ilvl w:val="0"/>
          <w:numId w:val="17"/>
        </w:numPr>
        <w:jc w:val="left"/>
      </w:pPr>
      <w:proofErr w:type="spellStart"/>
      <w:r>
        <w:rPr>
          <w:rFonts w:cs="Arial"/>
        </w:rPr>
        <w:lastRenderedPageBreak/>
        <w:t>Michahelles</w:t>
      </w:r>
      <w:proofErr w:type="spellEnd"/>
      <w:r>
        <w:rPr>
          <w:rFonts w:cs="Arial"/>
        </w:rPr>
        <w:t>, E.: Über neue Wirkstoffe aus Knoblauch (</w:t>
      </w:r>
      <w:proofErr w:type="spellStart"/>
      <w:r>
        <w:rPr>
          <w:rFonts w:cs="Arial"/>
        </w:rPr>
        <w:t>Allium</w:t>
      </w:r>
      <w:proofErr w:type="spellEnd"/>
      <w:r>
        <w:rPr>
          <w:rFonts w:cs="Arial"/>
        </w:rPr>
        <w:t xml:space="preserve"> </w:t>
      </w:r>
      <w:proofErr w:type="spellStart"/>
      <w:r>
        <w:rPr>
          <w:rFonts w:cs="Arial"/>
        </w:rPr>
        <w:t>sativum</w:t>
      </w:r>
      <w:proofErr w:type="spellEnd"/>
      <w:r>
        <w:rPr>
          <w:rFonts w:cs="Arial"/>
        </w:rPr>
        <w:t xml:space="preserve"> L.) und Küchenzwiebel (</w:t>
      </w:r>
      <w:proofErr w:type="spellStart"/>
      <w:r>
        <w:rPr>
          <w:rFonts w:cs="Arial"/>
        </w:rPr>
        <w:t>Allium</w:t>
      </w:r>
      <w:proofErr w:type="spellEnd"/>
      <w:r>
        <w:rPr>
          <w:rFonts w:cs="Arial"/>
        </w:rPr>
        <w:t xml:space="preserve"> </w:t>
      </w:r>
      <w:proofErr w:type="spellStart"/>
      <w:r>
        <w:rPr>
          <w:rFonts w:cs="Arial"/>
        </w:rPr>
        <w:t>cepa</w:t>
      </w:r>
      <w:proofErr w:type="spellEnd"/>
      <w:r>
        <w:rPr>
          <w:rFonts w:cs="Arial"/>
        </w:rPr>
        <w:t xml:space="preserve"> L.), Augsburg 1974</w:t>
      </w:r>
    </w:p>
    <w:p w:rsidR="00A73713" w:rsidRPr="00A73713" w:rsidRDefault="00A73713" w:rsidP="008D1739">
      <w:pPr>
        <w:pStyle w:val="AufzhlungStandard"/>
        <w:numPr>
          <w:ilvl w:val="0"/>
          <w:numId w:val="17"/>
        </w:numPr>
        <w:jc w:val="left"/>
      </w:pPr>
      <w:r w:rsidRPr="007003D1">
        <w:rPr>
          <w:rFonts w:cs="Arial"/>
        </w:rPr>
        <w:t xml:space="preserve">M.K. Jain et al., Chemie in unserer Zeit, </w:t>
      </w:r>
      <w:r w:rsidRPr="007003D1">
        <w:rPr>
          <w:rFonts w:cs="Arial"/>
          <w:b/>
          <w:bCs/>
        </w:rPr>
        <w:t>1988</w:t>
      </w:r>
      <w:r w:rsidRPr="007003D1">
        <w:rPr>
          <w:rFonts w:cs="Arial"/>
        </w:rPr>
        <w:t xml:space="preserve">, </w:t>
      </w:r>
      <w:r w:rsidRPr="007003D1">
        <w:rPr>
          <w:rFonts w:cs="Arial"/>
          <w:i/>
          <w:iCs/>
        </w:rPr>
        <w:t>22</w:t>
      </w:r>
      <w:r w:rsidRPr="007003D1">
        <w:rPr>
          <w:rFonts w:cs="Arial"/>
        </w:rPr>
        <w:t>, 193 – 200</w:t>
      </w:r>
    </w:p>
    <w:p w:rsidR="00A73713" w:rsidRPr="00A73713" w:rsidRDefault="00A73713" w:rsidP="008D1739">
      <w:pPr>
        <w:pStyle w:val="AufzhlungStandard"/>
        <w:numPr>
          <w:ilvl w:val="0"/>
          <w:numId w:val="17"/>
        </w:numPr>
        <w:jc w:val="left"/>
      </w:pPr>
      <w:r>
        <w:rPr>
          <w:rFonts w:cs="Arial"/>
        </w:rPr>
        <w:t xml:space="preserve">o. A., </w:t>
      </w:r>
      <w:proofErr w:type="spellStart"/>
      <w:r>
        <w:rPr>
          <w:rFonts w:cs="Arial"/>
        </w:rPr>
        <w:t>EU.L.</w:t>
      </w:r>
      <w:proofErr w:type="gramStart"/>
      <w:r>
        <w:rPr>
          <w:rFonts w:cs="Arial"/>
        </w:rPr>
        <w:t>E.n</w:t>
      </w:r>
      <w:proofErr w:type="spellEnd"/>
      <w:proofErr w:type="gramEnd"/>
      <w:r>
        <w:rPr>
          <w:rFonts w:cs="Arial"/>
        </w:rPr>
        <w:t xml:space="preserve">-Spiegel </w:t>
      </w:r>
      <w:r>
        <w:rPr>
          <w:rFonts w:cs="Arial"/>
          <w:i/>
          <w:iCs/>
        </w:rPr>
        <w:t>4</w:t>
      </w:r>
      <w:r>
        <w:rPr>
          <w:rFonts w:cs="Arial"/>
        </w:rPr>
        <w:t>/</w:t>
      </w:r>
      <w:r>
        <w:rPr>
          <w:rFonts w:cs="Arial"/>
          <w:b/>
          <w:bCs/>
        </w:rPr>
        <w:t>98</w:t>
      </w:r>
      <w:r>
        <w:rPr>
          <w:rFonts w:cs="Arial"/>
        </w:rPr>
        <w:t>, 1 – 10</w:t>
      </w:r>
    </w:p>
    <w:p w:rsidR="00A73713" w:rsidRPr="00A73713" w:rsidRDefault="00A73713" w:rsidP="008D1739">
      <w:pPr>
        <w:pStyle w:val="AufzhlungStandard"/>
        <w:numPr>
          <w:ilvl w:val="0"/>
          <w:numId w:val="17"/>
        </w:numPr>
        <w:jc w:val="left"/>
      </w:pPr>
      <w:r>
        <w:rPr>
          <w:rFonts w:cs="Arial"/>
        </w:rPr>
        <w:t xml:space="preserve">H. P. Koch, Pharmazie in unserer Zeit, </w:t>
      </w:r>
      <w:r>
        <w:rPr>
          <w:rFonts w:cs="Arial"/>
          <w:b/>
          <w:bCs/>
        </w:rPr>
        <w:t>1996</w:t>
      </w:r>
      <w:r>
        <w:rPr>
          <w:rFonts w:cs="Arial"/>
        </w:rPr>
        <w:t xml:space="preserve">, </w:t>
      </w:r>
      <w:r>
        <w:rPr>
          <w:rFonts w:cs="Arial"/>
          <w:i/>
          <w:iCs/>
        </w:rPr>
        <w:t>25</w:t>
      </w:r>
      <w:r>
        <w:rPr>
          <w:rFonts w:cs="Arial"/>
        </w:rPr>
        <w:t>, 186 – 191</w:t>
      </w:r>
    </w:p>
    <w:bookmarkStart w:id="20" w:name="_Ref38623998"/>
    <w:p w:rsidR="00A73713" w:rsidRPr="003821AD" w:rsidRDefault="007003D1" w:rsidP="008D1739">
      <w:pPr>
        <w:pStyle w:val="AufzhlungStandard"/>
        <w:numPr>
          <w:ilvl w:val="0"/>
          <w:numId w:val="17"/>
        </w:numPr>
        <w:jc w:val="left"/>
      </w:pPr>
      <w:r>
        <w:rPr>
          <w:rFonts w:cs="Arial"/>
        </w:rPr>
        <w:fldChar w:fldCharType="begin"/>
      </w:r>
      <w:r>
        <w:rPr>
          <w:rFonts w:cs="Arial"/>
        </w:rPr>
        <w:instrText xml:space="preserve"> HYPERLINK "https://www.wissenschaft.de/" </w:instrText>
      </w:r>
      <w:r>
        <w:rPr>
          <w:rFonts w:cs="Arial"/>
        </w:rPr>
        <w:fldChar w:fldCharType="separate"/>
      </w:r>
      <w:r w:rsidRPr="007003D1">
        <w:rPr>
          <w:rStyle w:val="Hyperlink"/>
          <w:rFonts w:cs="Arial"/>
        </w:rPr>
        <w:t>https://www.wissenschaft.de/</w:t>
      </w:r>
      <w:r>
        <w:rPr>
          <w:rFonts w:cs="Arial"/>
        </w:rPr>
        <w:fldChar w:fldCharType="end"/>
      </w:r>
      <w:r w:rsidR="00A73713">
        <w:rPr>
          <w:rFonts w:cs="Arial"/>
        </w:rPr>
        <w:t>; 13.05.2005</w:t>
      </w:r>
      <w:bookmarkEnd w:id="20"/>
    </w:p>
    <w:bookmarkStart w:id="21" w:name="_Ref38624975"/>
    <w:p w:rsidR="00A73713" w:rsidRPr="003821AD" w:rsidRDefault="00A73713" w:rsidP="008D1739">
      <w:pPr>
        <w:pStyle w:val="AufzhlungStandard"/>
        <w:numPr>
          <w:ilvl w:val="0"/>
          <w:numId w:val="17"/>
        </w:numPr>
        <w:jc w:val="left"/>
      </w:pPr>
      <w:r>
        <w:rPr>
          <w:rFonts w:cs="Arial"/>
        </w:rPr>
        <w:fldChar w:fldCharType="begin"/>
      </w:r>
      <w:r w:rsidRPr="003821AD">
        <w:rPr>
          <w:rFonts w:cs="Arial"/>
        </w:rPr>
        <w:instrText xml:space="preserve"> HYPERLINK "www.zoologie.uni-bonn.de/sinnesphysiologie/forschung.html" </w:instrText>
      </w:r>
      <w:r>
        <w:rPr>
          <w:rFonts w:cs="Arial"/>
        </w:rPr>
        <w:fldChar w:fldCharType="separate"/>
      </w:r>
      <w:r w:rsidRPr="003821AD">
        <w:rPr>
          <w:rStyle w:val="Hyperlink"/>
          <w:rFonts w:cs="Arial"/>
        </w:rPr>
        <w:t>www.zoologie.uni-bonn.de/sinnesphysiologie/forschung.html</w:t>
      </w:r>
      <w:r>
        <w:rPr>
          <w:rFonts w:cs="Arial"/>
        </w:rPr>
        <w:fldChar w:fldCharType="end"/>
      </w:r>
      <w:r w:rsidRPr="003821AD">
        <w:rPr>
          <w:rFonts w:cs="Arial"/>
        </w:rPr>
        <w:t>;</w:t>
      </w:r>
      <w:bookmarkEnd w:id="21"/>
      <w:r w:rsidR="008D1739">
        <w:rPr>
          <w:rFonts w:cs="Arial"/>
        </w:rPr>
        <w:t xml:space="preserve"> </w:t>
      </w:r>
      <w:r w:rsidR="003821AD" w:rsidRPr="003821AD">
        <w:rPr>
          <w:rFonts w:cs="Arial"/>
        </w:rPr>
        <w:t>(versch</w:t>
      </w:r>
      <w:r w:rsidR="003821AD">
        <w:rPr>
          <w:rFonts w:cs="Arial"/>
        </w:rPr>
        <w:t>ollen, 24.04.2020)</w:t>
      </w:r>
    </w:p>
    <w:bookmarkStart w:id="22" w:name="_Ref38625076"/>
    <w:p w:rsidR="003821AD" w:rsidRPr="003821AD" w:rsidRDefault="00A73713" w:rsidP="008D1739">
      <w:pPr>
        <w:pStyle w:val="AufzhlungStandard"/>
        <w:numPr>
          <w:ilvl w:val="0"/>
          <w:numId w:val="17"/>
        </w:numPr>
        <w:jc w:val="left"/>
      </w:pPr>
      <w:r>
        <w:rPr>
          <w:rFonts w:cs="Arial"/>
        </w:rPr>
        <w:fldChar w:fldCharType="begin"/>
      </w:r>
      <w:r w:rsidRPr="003821AD">
        <w:rPr>
          <w:rFonts w:cs="Arial"/>
        </w:rPr>
        <w:instrText xml:space="preserve"> HYPERLINK "www.poiana-brasov.com/castel.html" </w:instrText>
      </w:r>
      <w:r>
        <w:rPr>
          <w:rFonts w:cs="Arial"/>
        </w:rPr>
        <w:fldChar w:fldCharType="separate"/>
      </w:r>
      <w:r w:rsidRPr="003821AD">
        <w:rPr>
          <w:rStyle w:val="Hyperlink"/>
          <w:rFonts w:cs="Arial"/>
        </w:rPr>
        <w:t>www.poiana-brasov.com/castel.html</w:t>
      </w:r>
      <w:r>
        <w:rPr>
          <w:rFonts w:cs="Arial"/>
        </w:rPr>
        <w:fldChar w:fldCharType="end"/>
      </w:r>
      <w:r w:rsidRPr="003821AD">
        <w:rPr>
          <w:rFonts w:cs="Arial"/>
        </w:rPr>
        <w:t xml:space="preserve">; </w:t>
      </w:r>
      <w:bookmarkEnd w:id="22"/>
      <w:r w:rsidR="003821AD" w:rsidRPr="003821AD">
        <w:rPr>
          <w:rFonts w:cs="Arial"/>
        </w:rPr>
        <w:t>(versch</w:t>
      </w:r>
      <w:r w:rsidR="003821AD">
        <w:rPr>
          <w:rFonts w:cs="Arial"/>
        </w:rPr>
        <w:t>ollen, 24.04.2020)</w:t>
      </w:r>
    </w:p>
    <w:bookmarkStart w:id="23" w:name="_Ref38625112"/>
    <w:p w:rsidR="00A73713" w:rsidRPr="003821AD" w:rsidRDefault="00A73713" w:rsidP="008D1739">
      <w:pPr>
        <w:pStyle w:val="AufzhlungStandard"/>
        <w:numPr>
          <w:ilvl w:val="0"/>
          <w:numId w:val="17"/>
        </w:numPr>
        <w:spacing w:after="100" w:afterAutospacing="1"/>
        <w:jc w:val="left"/>
        <w:rPr>
          <w:rFonts w:eastAsia="Times New Roman" w:cs="Arial"/>
          <w:szCs w:val="24"/>
          <w:lang w:eastAsia="de-DE"/>
        </w:rPr>
      </w:pPr>
      <w:r>
        <w:rPr>
          <w:rFonts w:eastAsia="Times New Roman" w:cs="Arial"/>
          <w:szCs w:val="24"/>
          <w:lang w:eastAsia="de-DE"/>
        </w:rPr>
        <w:fldChar w:fldCharType="begin"/>
      </w:r>
      <w:r w:rsidRPr="003821AD">
        <w:rPr>
          <w:rFonts w:eastAsia="Times New Roman" w:cs="Arial"/>
          <w:szCs w:val="24"/>
          <w:lang w:eastAsia="de-DE"/>
        </w:rPr>
        <w:instrText xml:space="preserve"> HYPERLINK "www.matthewwmungle.com/pages/exhibitimage/Dracula.htm" </w:instrText>
      </w:r>
      <w:r>
        <w:rPr>
          <w:rFonts w:eastAsia="Times New Roman" w:cs="Arial"/>
          <w:szCs w:val="24"/>
          <w:lang w:eastAsia="de-DE"/>
        </w:rPr>
        <w:fldChar w:fldCharType="separate"/>
      </w:r>
      <w:r w:rsidRPr="003821AD">
        <w:rPr>
          <w:rStyle w:val="Hyperlink"/>
          <w:rFonts w:eastAsia="Times New Roman" w:cs="Arial"/>
          <w:szCs w:val="24"/>
          <w:lang w:eastAsia="de-DE"/>
        </w:rPr>
        <w:t>www.matthewwmungle.com/pages/exhibitimage/Dracula.htm</w:t>
      </w:r>
      <w:r>
        <w:rPr>
          <w:rFonts w:eastAsia="Times New Roman" w:cs="Arial"/>
          <w:szCs w:val="24"/>
          <w:lang w:eastAsia="de-DE"/>
        </w:rPr>
        <w:fldChar w:fldCharType="end"/>
      </w:r>
      <w:r w:rsidRPr="003821AD">
        <w:rPr>
          <w:rFonts w:eastAsia="Times New Roman" w:cs="Arial"/>
          <w:szCs w:val="24"/>
          <w:lang w:eastAsia="de-DE"/>
        </w:rPr>
        <w:t>;</w:t>
      </w:r>
      <w:bookmarkEnd w:id="23"/>
      <w:r w:rsidR="008D1739">
        <w:rPr>
          <w:rFonts w:eastAsia="Times New Roman" w:cs="Arial"/>
          <w:szCs w:val="24"/>
          <w:lang w:eastAsia="de-DE"/>
        </w:rPr>
        <w:t xml:space="preserve"> </w:t>
      </w:r>
      <w:r w:rsidR="003821AD" w:rsidRPr="003821AD">
        <w:rPr>
          <w:rFonts w:eastAsia="Times New Roman" w:cs="Arial"/>
          <w:szCs w:val="24"/>
          <w:lang w:eastAsia="de-DE"/>
        </w:rPr>
        <w:t>(versc</w:t>
      </w:r>
      <w:r w:rsidR="003821AD">
        <w:rPr>
          <w:rFonts w:eastAsia="Times New Roman" w:cs="Arial"/>
          <w:szCs w:val="24"/>
          <w:lang w:eastAsia="de-DE"/>
        </w:rPr>
        <w:t>hollen, 24.04.2020)</w:t>
      </w:r>
    </w:p>
    <w:sectPr w:rsidR="00A73713" w:rsidRPr="003821AD" w:rsidSect="00156608">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0F" w:rsidRDefault="0064150F" w:rsidP="005A7DCE">
      <w:pPr>
        <w:spacing w:before="0"/>
      </w:pPr>
      <w:r>
        <w:separator/>
      </w:r>
    </w:p>
  </w:endnote>
  <w:endnote w:type="continuationSeparator" w:id="0">
    <w:p w:rsidR="0064150F" w:rsidRDefault="0064150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CA6E44" w:rsidRDefault="00CA6E44">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C5252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CA6E44" w:rsidRDefault="00CA6E44">
        <w:pPr>
          <w:pStyle w:val="Fuzeile"/>
          <w:jc w:val="center"/>
        </w:pPr>
        <w:r>
          <w:fldChar w:fldCharType="begin"/>
        </w:r>
        <w:r>
          <w:instrText>PAGE    \* MERGEFORMAT</w:instrText>
        </w:r>
        <w:r>
          <w:fldChar w:fldCharType="separate"/>
        </w:r>
        <w:r w:rsidR="00A65579">
          <w:rPr>
            <w:noProof/>
          </w:rPr>
          <w:t>2</w:t>
        </w:r>
        <w:r>
          <w:fldChar w:fldCharType="end"/>
        </w:r>
      </w:p>
    </w:sdtContent>
  </w:sdt>
  <w:p w:rsidR="00CA6E44" w:rsidRDefault="00CA6E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0F" w:rsidRDefault="0064150F" w:rsidP="005A7DCE">
      <w:pPr>
        <w:spacing w:before="0"/>
      </w:pPr>
      <w:r>
        <w:separator/>
      </w:r>
    </w:p>
  </w:footnote>
  <w:footnote w:type="continuationSeparator" w:id="0">
    <w:p w:rsidR="0064150F" w:rsidRDefault="0064150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2E693397"/>
    <w:multiLevelType w:val="multilevel"/>
    <w:tmpl w:val="CF08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6"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7"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1"/>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9"/>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8"/>
  </w:num>
  <w:num w:numId="13">
    <w:abstractNumId w:val="7"/>
  </w:num>
  <w:num w:numId="14">
    <w:abstractNumId w:val="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8EA"/>
    <w:rsid w:val="00045EDE"/>
    <w:rsid w:val="00065A44"/>
    <w:rsid w:val="000712A2"/>
    <w:rsid w:val="00074491"/>
    <w:rsid w:val="000D4A1C"/>
    <w:rsid w:val="000E61E0"/>
    <w:rsid w:val="00156608"/>
    <w:rsid w:val="00191219"/>
    <w:rsid w:val="001C586A"/>
    <w:rsid w:val="001D6942"/>
    <w:rsid w:val="002A4BE5"/>
    <w:rsid w:val="0033663A"/>
    <w:rsid w:val="003555EA"/>
    <w:rsid w:val="0036111E"/>
    <w:rsid w:val="00365244"/>
    <w:rsid w:val="003821AD"/>
    <w:rsid w:val="003C6F15"/>
    <w:rsid w:val="005633FE"/>
    <w:rsid w:val="005A7DCE"/>
    <w:rsid w:val="005B3A42"/>
    <w:rsid w:val="00632906"/>
    <w:rsid w:val="0064150F"/>
    <w:rsid w:val="00661BC7"/>
    <w:rsid w:val="006C2553"/>
    <w:rsid w:val="007003D1"/>
    <w:rsid w:val="007161D1"/>
    <w:rsid w:val="007273F5"/>
    <w:rsid w:val="00756206"/>
    <w:rsid w:val="00783295"/>
    <w:rsid w:val="007B2C80"/>
    <w:rsid w:val="007F18E1"/>
    <w:rsid w:val="00805E29"/>
    <w:rsid w:val="008117E4"/>
    <w:rsid w:val="00825BFE"/>
    <w:rsid w:val="00850560"/>
    <w:rsid w:val="00883728"/>
    <w:rsid w:val="008A524D"/>
    <w:rsid w:val="008D1739"/>
    <w:rsid w:val="008D5D26"/>
    <w:rsid w:val="008D74CD"/>
    <w:rsid w:val="00931B30"/>
    <w:rsid w:val="00945F50"/>
    <w:rsid w:val="009710A6"/>
    <w:rsid w:val="00A21130"/>
    <w:rsid w:val="00A50D77"/>
    <w:rsid w:val="00A5383F"/>
    <w:rsid w:val="00A65579"/>
    <w:rsid w:val="00A73713"/>
    <w:rsid w:val="00A8280D"/>
    <w:rsid w:val="00AA5D66"/>
    <w:rsid w:val="00AB7E4B"/>
    <w:rsid w:val="00AE53F0"/>
    <w:rsid w:val="00AE722E"/>
    <w:rsid w:val="00AF7672"/>
    <w:rsid w:val="00B115B2"/>
    <w:rsid w:val="00B30F25"/>
    <w:rsid w:val="00B65E55"/>
    <w:rsid w:val="00BD1969"/>
    <w:rsid w:val="00C77451"/>
    <w:rsid w:val="00CA6E44"/>
    <w:rsid w:val="00D10046"/>
    <w:rsid w:val="00D16EDB"/>
    <w:rsid w:val="00D55545"/>
    <w:rsid w:val="00D97908"/>
    <w:rsid w:val="00E0124C"/>
    <w:rsid w:val="00E14DE1"/>
    <w:rsid w:val="00E20AF3"/>
    <w:rsid w:val="00E54A99"/>
    <w:rsid w:val="00E63CE7"/>
    <w:rsid w:val="00E8473B"/>
    <w:rsid w:val="00EA3E1E"/>
    <w:rsid w:val="00F76D18"/>
    <w:rsid w:val="00FD7888"/>
    <w:rsid w:val="00FE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93CD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SchwacheHervorhebung">
    <w:name w:val="Subtle Emphasis"/>
    <w:basedOn w:val="Absatz-Standardschriftart"/>
    <w:uiPriority w:val="19"/>
    <w:rsid w:val="002A4BE5"/>
    <w:rPr>
      <w:i/>
      <w:iCs/>
      <w:color w:val="auto"/>
    </w:rPr>
  </w:style>
  <w:style w:type="character" w:styleId="Fett">
    <w:name w:val="Strong"/>
    <w:basedOn w:val="Absatz-Standardschriftart"/>
    <w:uiPriority w:val="22"/>
    <w:rsid w:val="00A8280D"/>
    <w:rPr>
      <w:b/>
      <w:bCs/>
    </w:rPr>
  </w:style>
  <w:style w:type="character" w:styleId="BesuchterLink">
    <w:name w:val="FollowedHyperlink"/>
    <w:basedOn w:val="Absatz-Standardschriftart"/>
    <w:uiPriority w:val="99"/>
    <w:semiHidden/>
    <w:unhideWhenUsed/>
    <w:rsid w:val="007003D1"/>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2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jpeg"/><Relationship Id="rId33" Type="http://schemas.openxmlformats.org/officeDocument/2006/relationships/image" Target="media/image25.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jpeg"/><Relationship Id="rId32" Type="http://schemas.openxmlformats.org/officeDocument/2006/relationships/image" Target="media/image24.gif"/><Relationship Id="rId37"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1.xml"/><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3F52D-9BBE-40D6-B498-A4C2BC1E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47D54FAA.dotm</Template>
  <TotalTime>0</TotalTime>
  <Pages>11</Pages>
  <Words>2395</Words>
  <Characters>15093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11</cp:revision>
  <cp:lastPrinted>2020-05-11T09:14:00Z</cp:lastPrinted>
  <dcterms:created xsi:type="dcterms:W3CDTF">2020-04-24T05:10:00Z</dcterms:created>
  <dcterms:modified xsi:type="dcterms:W3CDTF">2020-05-11T09:14:00Z</dcterms:modified>
</cp:coreProperties>
</file>