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DB73" w14:textId="77777777" w:rsidR="00E8473B" w:rsidRDefault="00E8473B" w:rsidP="00E8473B">
      <w:pPr>
        <w:pStyle w:val="Bilder"/>
      </w:pPr>
      <w:r w:rsidRPr="00716CB6">
        <w:rPr>
          <w:lang w:eastAsia="de-DE"/>
        </w:rPr>
        <mc:AlternateContent>
          <mc:Choice Requires="wpg">
            <w:drawing>
              <wp:inline distT="0" distB="0" distL="0" distR="0" wp14:anchorId="1DB141C0" wp14:editId="34342776">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5FA0E" w14:textId="77777777" w:rsidR="00207F11" w:rsidRDefault="00207F11"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B141C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5C5FA0E" w14:textId="77777777" w:rsidR="00207F11" w:rsidRDefault="00207F11"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FDAA2FF" wp14:editId="11ABF545">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62D8F1D" w14:textId="77777777" w:rsidR="00AE53F0" w:rsidRPr="00D879B3" w:rsidRDefault="00E8473B" w:rsidP="00D879B3">
      <w:pPr>
        <w:pStyle w:val="Seminar"/>
      </w:pPr>
      <w:r w:rsidRPr="00D879B3">
        <w:t>Seminar</w:t>
      </w:r>
      <w:r w:rsidR="00FD7888" w:rsidRPr="00D879B3">
        <w:t xml:space="preserve"> „Übungen im Vortragen – </w:t>
      </w:r>
      <w:r w:rsidR="00D879B3" w:rsidRPr="00D879B3">
        <w:t>OC</w:t>
      </w:r>
      <w:r w:rsidR="00FD7888" w:rsidRPr="00D879B3">
        <w:t>“</w:t>
      </w:r>
    </w:p>
    <w:p w14:paraId="0CD81831" w14:textId="20934198" w:rsidR="00E8473B" w:rsidRDefault="00D00241" w:rsidP="005633FE">
      <w:pPr>
        <w:pStyle w:val="Titel"/>
      </w:pPr>
      <w:r>
        <w:t>Umwelt-Gift</w:t>
      </w:r>
      <w:r w:rsidR="00D879B3">
        <w:t xml:space="preserve">e des </w:t>
      </w:r>
      <w:r w:rsidR="00500F19">
        <w:t xml:space="preserve">20. </w:t>
      </w:r>
      <w:r w:rsidR="00D879B3">
        <w:t>Jahrhunderts</w:t>
      </w:r>
    </w:p>
    <w:p w14:paraId="5924BC4F" w14:textId="04B80957" w:rsidR="00E8473B" w:rsidRDefault="00D879B3" w:rsidP="00E8473B">
      <w:pPr>
        <w:pStyle w:val="Autor"/>
      </w:pPr>
      <w:r>
        <w:t>Lisa Kirchner, SS 08</w:t>
      </w:r>
      <w:r w:rsidR="005470F5">
        <w:t xml:space="preserve">; </w:t>
      </w:r>
      <w:r w:rsidR="00E84E73">
        <w:t xml:space="preserve">Oliver </w:t>
      </w:r>
      <w:proofErr w:type="spellStart"/>
      <w:r w:rsidR="00E84E73">
        <w:t>Scharold</w:t>
      </w:r>
      <w:proofErr w:type="spellEnd"/>
      <w:r w:rsidR="00E84E73">
        <w:t>, SS 20</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14:paraId="7158F87D" w14:textId="77777777" w:rsidR="006C46BC" w:rsidRPr="006C46BC" w:rsidRDefault="006C46BC" w:rsidP="006C46BC">
          <w:pPr>
            <w:pStyle w:val="Inhaltsverzeichnisberschrift"/>
          </w:pPr>
          <w:r>
            <w:t>Gliederung</w:t>
          </w:r>
        </w:p>
        <w:p w14:paraId="1581CD0A" w14:textId="38138434" w:rsidR="00C003C2"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5221356" w:history="1">
            <w:r w:rsidR="00C003C2" w:rsidRPr="009D4E0E">
              <w:rPr>
                <w:rStyle w:val="Hyperlink"/>
                <w:noProof/>
              </w:rPr>
              <w:t>1</w:t>
            </w:r>
            <w:r w:rsidR="00C003C2">
              <w:rPr>
                <w:rFonts w:asciiTheme="minorHAnsi" w:eastAsiaTheme="minorEastAsia" w:hAnsiTheme="minorHAnsi"/>
                <w:noProof/>
                <w:sz w:val="22"/>
                <w:lang w:eastAsia="de-DE"/>
              </w:rPr>
              <w:tab/>
            </w:r>
            <w:r w:rsidR="00C003C2" w:rsidRPr="009D4E0E">
              <w:rPr>
                <w:rStyle w:val="Hyperlink"/>
                <w:noProof/>
              </w:rPr>
              <w:t>Polychlorierte Biphenyle</w:t>
            </w:r>
            <w:r w:rsidR="00C003C2">
              <w:rPr>
                <w:noProof/>
                <w:webHidden/>
              </w:rPr>
              <w:tab/>
            </w:r>
            <w:r w:rsidR="00C003C2">
              <w:rPr>
                <w:noProof/>
                <w:webHidden/>
              </w:rPr>
              <w:fldChar w:fldCharType="begin"/>
            </w:r>
            <w:r w:rsidR="00C003C2">
              <w:rPr>
                <w:noProof/>
                <w:webHidden/>
              </w:rPr>
              <w:instrText xml:space="preserve"> PAGEREF _Toc55221356 \h </w:instrText>
            </w:r>
            <w:r w:rsidR="00C003C2">
              <w:rPr>
                <w:noProof/>
                <w:webHidden/>
              </w:rPr>
            </w:r>
            <w:r w:rsidR="00C003C2">
              <w:rPr>
                <w:noProof/>
                <w:webHidden/>
              </w:rPr>
              <w:fldChar w:fldCharType="separate"/>
            </w:r>
            <w:r w:rsidR="00EE4116">
              <w:rPr>
                <w:noProof/>
                <w:webHidden/>
              </w:rPr>
              <w:t>2</w:t>
            </w:r>
            <w:r w:rsidR="00C003C2">
              <w:rPr>
                <w:noProof/>
                <w:webHidden/>
              </w:rPr>
              <w:fldChar w:fldCharType="end"/>
            </w:r>
          </w:hyperlink>
        </w:p>
        <w:p w14:paraId="2FA3A8D0" w14:textId="22CC2993" w:rsidR="00C003C2" w:rsidRDefault="00EE4116">
          <w:pPr>
            <w:pStyle w:val="Verzeichnis2"/>
            <w:tabs>
              <w:tab w:val="left" w:pos="880"/>
              <w:tab w:val="right" w:leader="dot" w:pos="9344"/>
            </w:tabs>
            <w:rPr>
              <w:rFonts w:asciiTheme="minorHAnsi" w:eastAsiaTheme="minorEastAsia" w:hAnsiTheme="minorHAnsi"/>
              <w:noProof/>
              <w:sz w:val="22"/>
              <w:lang w:eastAsia="de-DE"/>
            </w:rPr>
          </w:pPr>
          <w:hyperlink w:anchor="_Toc55221357" w:history="1">
            <w:r w:rsidR="00C003C2" w:rsidRPr="009D4E0E">
              <w:rPr>
                <w:rStyle w:val="Hyperlink"/>
                <w:noProof/>
              </w:rPr>
              <w:t>1.1</w:t>
            </w:r>
            <w:r w:rsidR="00C003C2">
              <w:rPr>
                <w:rFonts w:asciiTheme="minorHAnsi" w:eastAsiaTheme="minorEastAsia" w:hAnsiTheme="minorHAnsi"/>
                <w:noProof/>
                <w:sz w:val="22"/>
                <w:lang w:eastAsia="de-DE"/>
              </w:rPr>
              <w:tab/>
            </w:r>
            <w:r w:rsidR="00C003C2" w:rsidRPr="009D4E0E">
              <w:rPr>
                <w:rStyle w:val="Hyperlink"/>
                <w:noProof/>
              </w:rPr>
              <w:t>Struktur und Eigenschaften</w:t>
            </w:r>
            <w:r w:rsidR="00C003C2">
              <w:rPr>
                <w:noProof/>
                <w:webHidden/>
              </w:rPr>
              <w:tab/>
            </w:r>
            <w:r w:rsidR="00C003C2">
              <w:rPr>
                <w:noProof/>
                <w:webHidden/>
              </w:rPr>
              <w:fldChar w:fldCharType="begin"/>
            </w:r>
            <w:r w:rsidR="00C003C2">
              <w:rPr>
                <w:noProof/>
                <w:webHidden/>
              </w:rPr>
              <w:instrText xml:space="preserve"> PAGEREF _Toc55221357 \h </w:instrText>
            </w:r>
            <w:r w:rsidR="00C003C2">
              <w:rPr>
                <w:noProof/>
                <w:webHidden/>
              </w:rPr>
            </w:r>
            <w:r w:rsidR="00C003C2">
              <w:rPr>
                <w:noProof/>
                <w:webHidden/>
              </w:rPr>
              <w:fldChar w:fldCharType="separate"/>
            </w:r>
            <w:r>
              <w:rPr>
                <w:noProof/>
                <w:webHidden/>
              </w:rPr>
              <w:t>2</w:t>
            </w:r>
            <w:r w:rsidR="00C003C2">
              <w:rPr>
                <w:noProof/>
                <w:webHidden/>
              </w:rPr>
              <w:fldChar w:fldCharType="end"/>
            </w:r>
          </w:hyperlink>
        </w:p>
        <w:p w14:paraId="34900589" w14:textId="43EAAD0A" w:rsidR="00C003C2" w:rsidRDefault="00EE4116">
          <w:pPr>
            <w:pStyle w:val="Verzeichnis2"/>
            <w:tabs>
              <w:tab w:val="left" w:pos="880"/>
              <w:tab w:val="right" w:leader="dot" w:pos="9344"/>
            </w:tabs>
            <w:rPr>
              <w:rFonts w:asciiTheme="minorHAnsi" w:eastAsiaTheme="minorEastAsia" w:hAnsiTheme="minorHAnsi"/>
              <w:noProof/>
              <w:sz w:val="22"/>
              <w:lang w:eastAsia="de-DE"/>
            </w:rPr>
          </w:pPr>
          <w:hyperlink w:anchor="_Toc55221358" w:history="1">
            <w:r w:rsidR="00C003C2" w:rsidRPr="009D4E0E">
              <w:rPr>
                <w:rStyle w:val="Hyperlink"/>
                <w:noProof/>
              </w:rPr>
              <w:t>1.2</w:t>
            </w:r>
            <w:r w:rsidR="00C003C2">
              <w:rPr>
                <w:rFonts w:asciiTheme="minorHAnsi" w:eastAsiaTheme="minorEastAsia" w:hAnsiTheme="minorHAnsi"/>
                <w:noProof/>
                <w:sz w:val="22"/>
                <w:lang w:eastAsia="de-DE"/>
              </w:rPr>
              <w:tab/>
            </w:r>
            <w:r w:rsidR="00C003C2" w:rsidRPr="009D4E0E">
              <w:rPr>
                <w:rStyle w:val="Hyperlink"/>
                <w:noProof/>
              </w:rPr>
              <w:t>Vorkommen und Gefahren</w:t>
            </w:r>
            <w:r w:rsidR="00C003C2">
              <w:rPr>
                <w:noProof/>
                <w:webHidden/>
              </w:rPr>
              <w:tab/>
            </w:r>
            <w:r w:rsidR="00C003C2">
              <w:rPr>
                <w:noProof/>
                <w:webHidden/>
              </w:rPr>
              <w:fldChar w:fldCharType="begin"/>
            </w:r>
            <w:r w:rsidR="00C003C2">
              <w:rPr>
                <w:noProof/>
                <w:webHidden/>
              </w:rPr>
              <w:instrText xml:space="preserve"> PAGEREF _Toc55221358 \h </w:instrText>
            </w:r>
            <w:r w:rsidR="00C003C2">
              <w:rPr>
                <w:noProof/>
                <w:webHidden/>
              </w:rPr>
            </w:r>
            <w:r w:rsidR="00C003C2">
              <w:rPr>
                <w:noProof/>
                <w:webHidden/>
              </w:rPr>
              <w:fldChar w:fldCharType="separate"/>
            </w:r>
            <w:r>
              <w:rPr>
                <w:noProof/>
                <w:webHidden/>
              </w:rPr>
              <w:t>3</w:t>
            </w:r>
            <w:r w:rsidR="00C003C2">
              <w:rPr>
                <w:noProof/>
                <w:webHidden/>
              </w:rPr>
              <w:fldChar w:fldCharType="end"/>
            </w:r>
          </w:hyperlink>
        </w:p>
        <w:p w14:paraId="143127AC" w14:textId="397D5282" w:rsidR="00C003C2" w:rsidRDefault="00EE4116">
          <w:pPr>
            <w:pStyle w:val="Verzeichnis1"/>
            <w:tabs>
              <w:tab w:val="left" w:pos="480"/>
              <w:tab w:val="right" w:leader="dot" w:pos="9344"/>
            </w:tabs>
            <w:rPr>
              <w:rFonts w:asciiTheme="minorHAnsi" w:eastAsiaTheme="minorEastAsia" w:hAnsiTheme="minorHAnsi"/>
              <w:noProof/>
              <w:sz w:val="22"/>
              <w:lang w:eastAsia="de-DE"/>
            </w:rPr>
          </w:pPr>
          <w:hyperlink w:anchor="_Toc55221359" w:history="1">
            <w:r w:rsidR="00C003C2" w:rsidRPr="009D4E0E">
              <w:rPr>
                <w:rStyle w:val="Hyperlink"/>
                <w:noProof/>
              </w:rPr>
              <w:t>2</w:t>
            </w:r>
            <w:r w:rsidR="00C003C2">
              <w:rPr>
                <w:rFonts w:asciiTheme="minorHAnsi" w:eastAsiaTheme="minorEastAsia" w:hAnsiTheme="minorHAnsi"/>
                <w:noProof/>
                <w:sz w:val="22"/>
                <w:lang w:eastAsia="de-DE"/>
              </w:rPr>
              <w:tab/>
            </w:r>
            <w:r w:rsidR="00C003C2" w:rsidRPr="009D4E0E">
              <w:rPr>
                <w:rStyle w:val="Hyperlink"/>
                <w:noProof/>
              </w:rPr>
              <w:t>Dioxine</w:t>
            </w:r>
            <w:r w:rsidR="00C003C2">
              <w:rPr>
                <w:noProof/>
                <w:webHidden/>
              </w:rPr>
              <w:tab/>
            </w:r>
            <w:r w:rsidR="00C003C2">
              <w:rPr>
                <w:noProof/>
                <w:webHidden/>
              </w:rPr>
              <w:fldChar w:fldCharType="begin"/>
            </w:r>
            <w:r w:rsidR="00C003C2">
              <w:rPr>
                <w:noProof/>
                <w:webHidden/>
              </w:rPr>
              <w:instrText xml:space="preserve"> PAGEREF _Toc55221359 \h </w:instrText>
            </w:r>
            <w:r w:rsidR="00C003C2">
              <w:rPr>
                <w:noProof/>
                <w:webHidden/>
              </w:rPr>
            </w:r>
            <w:r w:rsidR="00C003C2">
              <w:rPr>
                <w:noProof/>
                <w:webHidden/>
              </w:rPr>
              <w:fldChar w:fldCharType="separate"/>
            </w:r>
            <w:r>
              <w:rPr>
                <w:noProof/>
                <w:webHidden/>
              </w:rPr>
              <w:t>3</w:t>
            </w:r>
            <w:r w:rsidR="00C003C2">
              <w:rPr>
                <w:noProof/>
                <w:webHidden/>
              </w:rPr>
              <w:fldChar w:fldCharType="end"/>
            </w:r>
          </w:hyperlink>
        </w:p>
        <w:p w14:paraId="3CCBAF3A" w14:textId="17EBB167" w:rsidR="00C003C2" w:rsidRDefault="00EE4116">
          <w:pPr>
            <w:pStyle w:val="Verzeichnis2"/>
            <w:tabs>
              <w:tab w:val="left" w:pos="880"/>
              <w:tab w:val="right" w:leader="dot" w:pos="9344"/>
            </w:tabs>
            <w:rPr>
              <w:rFonts w:asciiTheme="minorHAnsi" w:eastAsiaTheme="minorEastAsia" w:hAnsiTheme="minorHAnsi"/>
              <w:noProof/>
              <w:sz w:val="22"/>
              <w:lang w:eastAsia="de-DE"/>
            </w:rPr>
          </w:pPr>
          <w:hyperlink w:anchor="_Toc55221360" w:history="1">
            <w:r w:rsidR="00C003C2" w:rsidRPr="009D4E0E">
              <w:rPr>
                <w:rStyle w:val="Hyperlink"/>
                <w:noProof/>
              </w:rPr>
              <w:t>2.1</w:t>
            </w:r>
            <w:r w:rsidR="00C003C2">
              <w:rPr>
                <w:rFonts w:asciiTheme="minorHAnsi" w:eastAsiaTheme="minorEastAsia" w:hAnsiTheme="minorHAnsi"/>
                <w:noProof/>
                <w:sz w:val="22"/>
                <w:lang w:eastAsia="de-DE"/>
              </w:rPr>
              <w:tab/>
            </w:r>
            <w:r w:rsidR="00C003C2" w:rsidRPr="009D4E0E">
              <w:rPr>
                <w:rStyle w:val="Hyperlink"/>
                <w:noProof/>
              </w:rPr>
              <w:t>Struktur und Eigenschaften</w:t>
            </w:r>
            <w:r w:rsidR="00C003C2">
              <w:rPr>
                <w:noProof/>
                <w:webHidden/>
              </w:rPr>
              <w:tab/>
            </w:r>
            <w:r w:rsidR="00C003C2">
              <w:rPr>
                <w:noProof/>
                <w:webHidden/>
              </w:rPr>
              <w:fldChar w:fldCharType="begin"/>
            </w:r>
            <w:r w:rsidR="00C003C2">
              <w:rPr>
                <w:noProof/>
                <w:webHidden/>
              </w:rPr>
              <w:instrText xml:space="preserve"> PAGEREF _Toc55221360 \h </w:instrText>
            </w:r>
            <w:r w:rsidR="00C003C2">
              <w:rPr>
                <w:noProof/>
                <w:webHidden/>
              </w:rPr>
            </w:r>
            <w:r w:rsidR="00C003C2">
              <w:rPr>
                <w:noProof/>
                <w:webHidden/>
              </w:rPr>
              <w:fldChar w:fldCharType="separate"/>
            </w:r>
            <w:r>
              <w:rPr>
                <w:noProof/>
                <w:webHidden/>
              </w:rPr>
              <w:t>3</w:t>
            </w:r>
            <w:r w:rsidR="00C003C2">
              <w:rPr>
                <w:noProof/>
                <w:webHidden/>
              </w:rPr>
              <w:fldChar w:fldCharType="end"/>
            </w:r>
          </w:hyperlink>
        </w:p>
        <w:p w14:paraId="6D0E1152" w14:textId="7E6D04F9" w:rsidR="00C003C2" w:rsidRDefault="00EE4116">
          <w:pPr>
            <w:pStyle w:val="Verzeichnis2"/>
            <w:tabs>
              <w:tab w:val="left" w:pos="880"/>
              <w:tab w:val="right" w:leader="dot" w:pos="9344"/>
            </w:tabs>
            <w:rPr>
              <w:rFonts w:asciiTheme="minorHAnsi" w:eastAsiaTheme="minorEastAsia" w:hAnsiTheme="minorHAnsi"/>
              <w:noProof/>
              <w:sz w:val="22"/>
              <w:lang w:eastAsia="de-DE"/>
            </w:rPr>
          </w:pPr>
          <w:hyperlink w:anchor="_Toc55221361" w:history="1">
            <w:r w:rsidR="00C003C2" w:rsidRPr="009D4E0E">
              <w:rPr>
                <w:rStyle w:val="Hyperlink"/>
                <w:noProof/>
              </w:rPr>
              <w:t>2.2</w:t>
            </w:r>
            <w:r w:rsidR="00C003C2">
              <w:rPr>
                <w:rFonts w:asciiTheme="minorHAnsi" w:eastAsiaTheme="minorEastAsia" w:hAnsiTheme="minorHAnsi"/>
                <w:noProof/>
                <w:sz w:val="22"/>
                <w:lang w:eastAsia="de-DE"/>
              </w:rPr>
              <w:tab/>
            </w:r>
            <w:r w:rsidR="00C003C2" w:rsidRPr="009D4E0E">
              <w:rPr>
                <w:rStyle w:val="Hyperlink"/>
                <w:noProof/>
              </w:rPr>
              <w:t>Vorkommen und Gefahren</w:t>
            </w:r>
            <w:r w:rsidR="00C003C2">
              <w:rPr>
                <w:noProof/>
                <w:webHidden/>
              </w:rPr>
              <w:tab/>
            </w:r>
            <w:r w:rsidR="00C003C2">
              <w:rPr>
                <w:noProof/>
                <w:webHidden/>
              </w:rPr>
              <w:fldChar w:fldCharType="begin"/>
            </w:r>
            <w:r w:rsidR="00C003C2">
              <w:rPr>
                <w:noProof/>
                <w:webHidden/>
              </w:rPr>
              <w:instrText xml:space="preserve"> PAGEREF _Toc55221361 \h </w:instrText>
            </w:r>
            <w:r w:rsidR="00C003C2">
              <w:rPr>
                <w:noProof/>
                <w:webHidden/>
              </w:rPr>
            </w:r>
            <w:r w:rsidR="00C003C2">
              <w:rPr>
                <w:noProof/>
                <w:webHidden/>
              </w:rPr>
              <w:fldChar w:fldCharType="separate"/>
            </w:r>
            <w:r>
              <w:rPr>
                <w:noProof/>
                <w:webHidden/>
              </w:rPr>
              <w:t>4</w:t>
            </w:r>
            <w:r w:rsidR="00C003C2">
              <w:rPr>
                <w:noProof/>
                <w:webHidden/>
              </w:rPr>
              <w:fldChar w:fldCharType="end"/>
            </w:r>
          </w:hyperlink>
        </w:p>
        <w:p w14:paraId="4FBB5B0B" w14:textId="320CBFCB" w:rsidR="00C003C2" w:rsidRDefault="00EE4116">
          <w:pPr>
            <w:pStyle w:val="Verzeichnis1"/>
            <w:tabs>
              <w:tab w:val="left" w:pos="480"/>
              <w:tab w:val="right" w:leader="dot" w:pos="9344"/>
            </w:tabs>
            <w:rPr>
              <w:rFonts w:asciiTheme="minorHAnsi" w:eastAsiaTheme="minorEastAsia" w:hAnsiTheme="minorHAnsi"/>
              <w:noProof/>
              <w:sz w:val="22"/>
              <w:lang w:eastAsia="de-DE"/>
            </w:rPr>
          </w:pPr>
          <w:hyperlink w:anchor="_Toc55221362" w:history="1">
            <w:r w:rsidR="00C003C2" w:rsidRPr="009D4E0E">
              <w:rPr>
                <w:rStyle w:val="Hyperlink"/>
                <w:noProof/>
              </w:rPr>
              <w:t>3</w:t>
            </w:r>
            <w:r w:rsidR="00C003C2">
              <w:rPr>
                <w:rFonts w:asciiTheme="minorHAnsi" w:eastAsiaTheme="minorEastAsia" w:hAnsiTheme="minorHAnsi"/>
                <w:noProof/>
                <w:sz w:val="22"/>
                <w:lang w:eastAsia="de-DE"/>
              </w:rPr>
              <w:tab/>
            </w:r>
            <w:r w:rsidR="00C003C2" w:rsidRPr="009D4E0E">
              <w:rPr>
                <w:rStyle w:val="Hyperlink"/>
                <w:noProof/>
              </w:rPr>
              <w:t>Formaldehyd</w:t>
            </w:r>
            <w:r w:rsidR="00C003C2">
              <w:rPr>
                <w:noProof/>
                <w:webHidden/>
              </w:rPr>
              <w:tab/>
            </w:r>
            <w:r w:rsidR="00C003C2">
              <w:rPr>
                <w:noProof/>
                <w:webHidden/>
              </w:rPr>
              <w:fldChar w:fldCharType="begin"/>
            </w:r>
            <w:r w:rsidR="00C003C2">
              <w:rPr>
                <w:noProof/>
                <w:webHidden/>
              </w:rPr>
              <w:instrText xml:space="preserve"> PAGEREF _Toc55221362 \h </w:instrText>
            </w:r>
            <w:r w:rsidR="00C003C2">
              <w:rPr>
                <w:noProof/>
                <w:webHidden/>
              </w:rPr>
            </w:r>
            <w:r w:rsidR="00C003C2">
              <w:rPr>
                <w:noProof/>
                <w:webHidden/>
              </w:rPr>
              <w:fldChar w:fldCharType="separate"/>
            </w:r>
            <w:r>
              <w:rPr>
                <w:noProof/>
                <w:webHidden/>
              </w:rPr>
              <w:t>5</w:t>
            </w:r>
            <w:r w:rsidR="00C003C2">
              <w:rPr>
                <w:noProof/>
                <w:webHidden/>
              </w:rPr>
              <w:fldChar w:fldCharType="end"/>
            </w:r>
          </w:hyperlink>
        </w:p>
        <w:p w14:paraId="61A09055" w14:textId="1CC7EC89" w:rsidR="00C003C2" w:rsidRDefault="00EE4116">
          <w:pPr>
            <w:pStyle w:val="Verzeichnis2"/>
            <w:tabs>
              <w:tab w:val="left" w:pos="880"/>
              <w:tab w:val="right" w:leader="dot" w:pos="9344"/>
            </w:tabs>
            <w:rPr>
              <w:rFonts w:asciiTheme="minorHAnsi" w:eastAsiaTheme="minorEastAsia" w:hAnsiTheme="minorHAnsi"/>
              <w:noProof/>
              <w:sz w:val="22"/>
              <w:lang w:eastAsia="de-DE"/>
            </w:rPr>
          </w:pPr>
          <w:hyperlink w:anchor="_Toc55221363" w:history="1">
            <w:r w:rsidR="00C003C2" w:rsidRPr="009D4E0E">
              <w:rPr>
                <w:rStyle w:val="Hyperlink"/>
                <w:noProof/>
              </w:rPr>
              <w:t>3.1</w:t>
            </w:r>
            <w:r w:rsidR="00C003C2">
              <w:rPr>
                <w:rFonts w:asciiTheme="minorHAnsi" w:eastAsiaTheme="minorEastAsia" w:hAnsiTheme="minorHAnsi"/>
                <w:noProof/>
                <w:sz w:val="22"/>
                <w:lang w:eastAsia="de-DE"/>
              </w:rPr>
              <w:tab/>
            </w:r>
            <w:r w:rsidR="00C003C2" w:rsidRPr="009D4E0E">
              <w:rPr>
                <w:rStyle w:val="Hyperlink"/>
                <w:noProof/>
              </w:rPr>
              <w:t>Struktur, Eigenschaften und Gefahren</w:t>
            </w:r>
            <w:r w:rsidR="00C003C2">
              <w:rPr>
                <w:noProof/>
                <w:webHidden/>
              </w:rPr>
              <w:tab/>
            </w:r>
            <w:r w:rsidR="00C003C2">
              <w:rPr>
                <w:noProof/>
                <w:webHidden/>
              </w:rPr>
              <w:fldChar w:fldCharType="begin"/>
            </w:r>
            <w:r w:rsidR="00C003C2">
              <w:rPr>
                <w:noProof/>
                <w:webHidden/>
              </w:rPr>
              <w:instrText xml:space="preserve"> PAGEREF _Toc55221363 \h </w:instrText>
            </w:r>
            <w:r w:rsidR="00C003C2">
              <w:rPr>
                <w:noProof/>
                <w:webHidden/>
              </w:rPr>
            </w:r>
            <w:r w:rsidR="00C003C2">
              <w:rPr>
                <w:noProof/>
                <w:webHidden/>
              </w:rPr>
              <w:fldChar w:fldCharType="separate"/>
            </w:r>
            <w:r>
              <w:rPr>
                <w:noProof/>
                <w:webHidden/>
              </w:rPr>
              <w:t>5</w:t>
            </w:r>
            <w:r w:rsidR="00C003C2">
              <w:rPr>
                <w:noProof/>
                <w:webHidden/>
              </w:rPr>
              <w:fldChar w:fldCharType="end"/>
            </w:r>
          </w:hyperlink>
        </w:p>
        <w:p w14:paraId="67CDF6D3" w14:textId="2EDC327F" w:rsidR="00C003C2" w:rsidRDefault="00EE4116">
          <w:pPr>
            <w:pStyle w:val="Verzeichnis2"/>
            <w:tabs>
              <w:tab w:val="left" w:pos="880"/>
              <w:tab w:val="right" w:leader="dot" w:pos="9344"/>
            </w:tabs>
            <w:rPr>
              <w:rFonts w:asciiTheme="minorHAnsi" w:eastAsiaTheme="minorEastAsia" w:hAnsiTheme="minorHAnsi"/>
              <w:noProof/>
              <w:sz w:val="22"/>
              <w:lang w:eastAsia="de-DE"/>
            </w:rPr>
          </w:pPr>
          <w:hyperlink w:anchor="_Toc55221364" w:history="1">
            <w:r w:rsidR="00C003C2" w:rsidRPr="009D4E0E">
              <w:rPr>
                <w:rStyle w:val="Hyperlink"/>
                <w:noProof/>
              </w:rPr>
              <w:t>3.2</w:t>
            </w:r>
            <w:r w:rsidR="00C003C2">
              <w:rPr>
                <w:rFonts w:asciiTheme="minorHAnsi" w:eastAsiaTheme="minorEastAsia" w:hAnsiTheme="minorHAnsi"/>
                <w:noProof/>
                <w:sz w:val="22"/>
                <w:lang w:eastAsia="de-DE"/>
              </w:rPr>
              <w:tab/>
            </w:r>
            <w:r w:rsidR="00C003C2" w:rsidRPr="009D4E0E">
              <w:rPr>
                <w:rStyle w:val="Hyperlink"/>
                <w:noProof/>
              </w:rPr>
              <w:t>Vorkommen</w:t>
            </w:r>
            <w:r w:rsidR="00C003C2">
              <w:rPr>
                <w:noProof/>
                <w:webHidden/>
              </w:rPr>
              <w:tab/>
            </w:r>
            <w:r w:rsidR="00C003C2">
              <w:rPr>
                <w:noProof/>
                <w:webHidden/>
              </w:rPr>
              <w:fldChar w:fldCharType="begin"/>
            </w:r>
            <w:r w:rsidR="00C003C2">
              <w:rPr>
                <w:noProof/>
                <w:webHidden/>
              </w:rPr>
              <w:instrText xml:space="preserve"> PAGEREF _Toc55221364 \h </w:instrText>
            </w:r>
            <w:r w:rsidR="00C003C2">
              <w:rPr>
                <w:noProof/>
                <w:webHidden/>
              </w:rPr>
            </w:r>
            <w:r w:rsidR="00C003C2">
              <w:rPr>
                <w:noProof/>
                <w:webHidden/>
              </w:rPr>
              <w:fldChar w:fldCharType="separate"/>
            </w:r>
            <w:r>
              <w:rPr>
                <w:noProof/>
                <w:webHidden/>
              </w:rPr>
              <w:t>5</w:t>
            </w:r>
            <w:r w:rsidR="00C003C2">
              <w:rPr>
                <w:noProof/>
                <w:webHidden/>
              </w:rPr>
              <w:fldChar w:fldCharType="end"/>
            </w:r>
          </w:hyperlink>
        </w:p>
        <w:p w14:paraId="6382F6B5" w14:textId="56799B5A" w:rsidR="00C003C2" w:rsidRDefault="00EE4116">
          <w:pPr>
            <w:pStyle w:val="Verzeichnis1"/>
            <w:tabs>
              <w:tab w:val="left" w:pos="480"/>
              <w:tab w:val="right" w:leader="dot" w:pos="9344"/>
            </w:tabs>
            <w:rPr>
              <w:rFonts w:asciiTheme="minorHAnsi" w:eastAsiaTheme="minorEastAsia" w:hAnsiTheme="minorHAnsi"/>
              <w:noProof/>
              <w:sz w:val="22"/>
              <w:lang w:eastAsia="de-DE"/>
            </w:rPr>
          </w:pPr>
          <w:hyperlink w:anchor="_Toc55221365" w:history="1">
            <w:r w:rsidR="00C003C2" w:rsidRPr="009D4E0E">
              <w:rPr>
                <w:rStyle w:val="Hyperlink"/>
                <w:noProof/>
              </w:rPr>
              <w:t>4</w:t>
            </w:r>
            <w:r w:rsidR="00C003C2">
              <w:rPr>
                <w:rFonts w:asciiTheme="minorHAnsi" w:eastAsiaTheme="minorEastAsia" w:hAnsiTheme="minorHAnsi"/>
                <w:noProof/>
                <w:sz w:val="22"/>
                <w:lang w:eastAsia="de-DE"/>
              </w:rPr>
              <w:tab/>
            </w:r>
            <w:r w:rsidR="00C003C2" w:rsidRPr="009D4E0E">
              <w:rPr>
                <w:rStyle w:val="Hyperlink"/>
                <w:noProof/>
              </w:rPr>
              <w:t>DDT</w:t>
            </w:r>
            <w:r w:rsidR="00C003C2">
              <w:rPr>
                <w:noProof/>
                <w:webHidden/>
              </w:rPr>
              <w:tab/>
            </w:r>
            <w:r w:rsidR="00C003C2">
              <w:rPr>
                <w:noProof/>
                <w:webHidden/>
              </w:rPr>
              <w:fldChar w:fldCharType="begin"/>
            </w:r>
            <w:r w:rsidR="00C003C2">
              <w:rPr>
                <w:noProof/>
                <w:webHidden/>
              </w:rPr>
              <w:instrText xml:space="preserve"> PAGEREF _Toc55221365 \h </w:instrText>
            </w:r>
            <w:r w:rsidR="00C003C2">
              <w:rPr>
                <w:noProof/>
                <w:webHidden/>
              </w:rPr>
            </w:r>
            <w:r w:rsidR="00C003C2">
              <w:rPr>
                <w:noProof/>
                <w:webHidden/>
              </w:rPr>
              <w:fldChar w:fldCharType="separate"/>
            </w:r>
            <w:r>
              <w:rPr>
                <w:noProof/>
                <w:webHidden/>
              </w:rPr>
              <w:t>6</w:t>
            </w:r>
            <w:r w:rsidR="00C003C2">
              <w:rPr>
                <w:noProof/>
                <w:webHidden/>
              </w:rPr>
              <w:fldChar w:fldCharType="end"/>
            </w:r>
          </w:hyperlink>
        </w:p>
        <w:p w14:paraId="323F79D6" w14:textId="2EBF262D" w:rsidR="00C003C2" w:rsidRDefault="00EE4116">
          <w:pPr>
            <w:pStyle w:val="Verzeichnis2"/>
            <w:tabs>
              <w:tab w:val="left" w:pos="880"/>
              <w:tab w:val="right" w:leader="dot" w:pos="9344"/>
            </w:tabs>
            <w:rPr>
              <w:rFonts w:asciiTheme="minorHAnsi" w:eastAsiaTheme="minorEastAsia" w:hAnsiTheme="minorHAnsi"/>
              <w:noProof/>
              <w:sz w:val="22"/>
              <w:lang w:eastAsia="de-DE"/>
            </w:rPr>
          </w:pPr>
          <w:hyperlink w:anchor="_Toc55221366" w:history="1">
            <w:r w:rsidR="00C003C2" w:rsidRPr="009D4E0E">
              <w:rPr>
                <w:rStyle w:val="Hyperlink"/>
                <w:noProof/>
              </w:rPr>
              <w:t>4.1</w:t>
            </w:r>
            <w:r w:rsidR="00C003C2">
              <w:rPr>
                <w:rFonts w:asciiTheme="minorHAnsi" w:eastAsiaTheme="minorEastAsia" w:hAnsiTheme="minorHAnsi"/>
                <w:noProof/>
                <w:sz w:val="22"/>
                <w:lang w:eastAsia="de-DE"/>
              </w:rPr>
              <w:tab/>
            </w:r>
            <w:r w:rsidR="00C003C2" w:rsidRPr="009D4E0E">
              <w:rPr>
                <w:rStyle w:val="Hyperlink"/>
                <w:noProof/>
              </w:rPr>
              <w:t>Kurzbeschreibung</w:t>
            </w:r>
            <w:r w:rsidR="00C003C2">
              <w:rPr>
                <w:noProof/>
                <w:webHidden/>
              </w:rPr>
              <w:tab/>
            </w:r>
            <w:r w:rsidR="00C003C2">
              <w:rPr>
                <w:noProof/>
                <w:webHidden/>
              </w:rPr>
              <w:fldChar w:fldCharType="begin"/>
            </w:r>
            <w:r w:rsidR="00C003C2">
              <w:rPr>
                <w:noProof/>
                <w:webHidden/>
              </w:rPr>
              <w:instrText xml:space="preserve"> PAGEREF _Toc55221366 \h </w:instrText>
            </w:r>
            <w:r w:rsidR="00C003C2">
              <w:rPr>
                <w:noProof/>
                <w:webHidden/>
              </w:rPr>
            </w:r>
            <w:r w:rsidR="00C003C2">
              <w:rPr>
                <w:noProof/>
                <w:webHidden/>
              </w:rPr>
              <w:fldChar w:fldCharType="separate"/>
            </w:r>
            <w:r>
              <w:rPr>
                <w:noProof/>
                <w:webHidden/>
              </w:rPr>
              <w:t>6</w:t>
            </w:r>
            <w:r w:rsidR="00C003C2">
              <w:rPr>
                <w:noProof/>
                <w:webHidden/>
              </w:rPr>
              <w:fldChar w:fldCharType="end"/>
            </w:r>
          </w:hyperlink>
        </w:p>
        <w:p w14:paraId="4831D8CA" w14:textId="03B1D5F9" w:rsidR="00C003C2" w:rsidRDefault="00EE4116">
          <w:pPr>
            <w:pStyle w:val="Verzeichnis2"/>
            <w:tabs>
              <w:tab w:val="left" w:pos="880"/>
              <w:tab w:val="right" w:leader="dot" w:pos="9344"/>
            </w:tabs>
            <w:rPr>
              <w:rFonts w:asciiTheme="minorHAnsi" w:eastAsiaTheme="minorEastAsia" w:hAnsiTheme="minorHAnsi"/>
              <w:noProof/>
              <w:sz w:val="22"/>
              <w:lang w:eastAsia="de-DE"/>
            </w:rPr>
          </w:pPr>
          <w:hyperlink w:anchor="_Toc55221367" w:history="1">
            <w:r w:rsidR="00C003C2" w:rsidRPr="009D4E0E">
              <w:rPr>
                <w:rStyle w:val="Hyperlink"/>
                <w:noProof/>
              </w:rPr>
              <w:t>4.2</w:t>
            </w:r>
            <w:r w:rsidR="00C003C2">
              <w:rPr>
                <w:rFonts w:asciiTheme="minorHAnsi" w:eastAsiaTheme="minorEastAsia" w:hAnsiTheme="minorHAnsi"/>
                <w:noProof/>
                <w:sz w:val="22"/>
                <w:lang w:eastAsia="de-DE"/>
              </w:rPr>
              <w:tab/>
            </w:r>
            <w:r w:rsidR="00C003C2" w:rsidRPr="009D4E0E">
              <w:rPr>
                <w:rStyle w:val="Hyperlink"/>
                <w:noProof/>
              </w:rPr>
              <w:t>Biotischer Abbau</w:t>
            </w:r>
            <w:r w:rsidR="00C003C2">
              <w:rPr>
                <w:noProof/>
                <w:webHidden/>
              </w:rPr>
              <w:tab/>
            </w:r>
            <w:r w:rsidR="00C003C2">
              <w:rPr>
                <w:noProof/>
                <w:webHidden/>
              </w:rPr>
              <w:fldChar w:fldCharType="begin"/>
            </w:r>
            <w:r w:rsidR="00C003C2">
              <w:rPr>
                <w:noProof/>
                <w:webHidden/>
              </w:rPr>
              <w:instrText xml:space="preserve"> PAGEREF _Toc55221367 \h </w:instrText>
            </w:r>
            <w:r w:rsidR="00C003C2">
              <w:rPr>
                <w:noProof/>
                <w:webHidden/>
              </w:rPr>
            </w:r>
            <w:r w:rsidR="00C003C2">
              <w:rPr>
                <w:noProof/>
                <w:webHidden/>
              </w:rPr>
              <w:fldChar w:fldCharType="separate"/>
            </w:r>
            <w:r>
              <w:rPr>
                <w:noProof/>
                <w:webHidden/>
              </w:rPr>
              <w:t>7</w:t>
            </w:r>
            <w:r w:rsidR="00C003C2">
              <w:rPr>
                <w:noProof/>
                <w:webHidden/>
              </w:rPr>
              <w:fldChar w:fldCharType="end"/>
            </w:r>
          </w:hyperlink>
        </w:p>
        <w:p w14:paraId="3B569340" w14:textId="026A50A0" w:rsidR="00C003C2" w:rsidRDefault="00EE4116">
          <w:pPr>
            <w:pStyle w:val="Verzeichnis1"/>
            <w:tabs>
              <w:tab w:val="left" w:pos="480"/>
              <w:tab w:val="right" w:leader="dot" w:pos="9344"/>
            </w:tabs>
            <w:rPr>
              <w:rFonts w:asciiTheme="minorHAnsi" w:eastAsiaTheme="minorEastAsia" w:hAnsiTheme="minorHAnsi"/>
              <w:noProof/>
              <w:sz w:val="22"/>
              <w:lang w:eastAsia="de-DE"/>
            </w:rPr>
          </w:pPr>
          <w:hyperlink w:anchor="_Toc55221368" w:history="1">
            <w:r w:rsidR="00C003C2" w:rsidRPr="009D4E0E">
              <w:rPr>
                <w:rStyle w:val="Hyperlink"/>
                <w:noProof/>
              </w:rPr>
              <w:t>5</w:t>
            </w:r>
            <w:r w:rsidR="00C003C2">
              <w:rPr>
                <w:rFonts w:asciiTheme="minorHAnsi" w:eastAsiaTheme="minorEastAsia" w:hAnsiTheme="minorHAnsi"/>
                <w:noProof/>
                <w:sz w:val="22"/>
                <w:lang w:eastAsia="de-DE"/>
              </w:rPr>
              <w:tab/>
            </w:r>
            <w:r w:rsidR="00C003C2" w:rsidRPr="009D4E0E">
              <w:rPr>
                <w:rStyle w:val="Hyperlink"/>
                <w:noProof/>
              </w:rPr>
              <w:t>Lindan</w:t>
            </w:r>
            <w:r w:rsidR="00C003C2">
              <w:rPr>
                <w:noProof/>
                <w:webHidden/>
              </w:rPr>
              <w:tab/>
            </w:r>
            <w:r w:rsidR="00C003C2">
              <w:rPr>
                <w:noProof/>
                <w:webHidden/>
              </w:rPr>
              <w:fldChar w:fldCharType="begin"/>
            </w:r>
            <w:r w:rsidR="00C003C2">
              <w:rPr>
                <w:noProof/>
                <w:webHidden/>
              </w:rPr>
              <w:instrText xml:space="preserve"> PAGEREF _Toc55221368 \h </w:instrText>
            </w:r>
            <w:r w:rsidR="00C003C2">
              <w:rPr>
                <w:noProof/>
                <w:webHidden/>
              </w:rPr>
            </w:r>
            <w:r w:rsidR="00C003C2">
              <w:rPr>
                <w:noProof/>
                <w:webHidden/>
              </w:rPr>
              <w:fldChar w:fldCharType="separate"/>
            </w:r>
            <w:r>
              <w:rPr>
                <w:noProof/>
                <w:webHidden/>
              </w:rPr>
              <w:t>7</w:t>
            </w:r>
            <w:r w:rsidR="00C003C2">
              <w:rPr>
                <w:noProof/>
                <w:webHidden/>
              </w:rPr>
              <w:fldChar w:fldCharType="end"/>
            </w:r>
          </w:hyperlink>
        </w:p>
        <w:p w14:paraId="035BDE3D" w14:textId="79E1A34F" w:rsidR="00C003C2" w:rsidRDefault="00EE4116">
          <w:pPr>
            <w:pStyle w:val="Verzeichnis2"/>
            <w:tabs>
              <w:tab w:val="left" w:pos="880"/>
              <w:tab w:val="right" w:leader="dot" w:pos="9344"/>
            </w:tabs>
            <w:rPr>
              <w:rFonts w:asciiTheme="minorHAnsi" w:eastAsiaTheme="minorEastAsia" w:hAnsiTheme="minorHAnsi"/>
              <w:noProof/>
              <w:sz w:val="22"/>
              <w:lang w:eastAsia="de-DE"/>
            </w:rPr>
          </w:pPr>
          <w:hyperlink w:anchor="_Toc55221369" w:history="1">
            <w:r w:rsidR="00C003C2" w:rsidRPr="009D4E0E">
              <w:rPr>
                <w:rStyle w:val="Hyperlink"/>
                <w:noProof/>
              </w:rPr>
              <w:t>5.1</w:t>
            </w:r>
            <w:r w:rsidR="00C003C2">
              <w:rPr>
                <w:rFonts w:asciiTheme="minorHAnsi" w:eastAsiaTheme="minorEastAsia" w:hAnsiTheme="minorHAnsi"/>
                <w:noProof/>
                <w:sz w:val="22"/>
                <w:lang w:eastAsia="de-DE"/>
              </w:rPr>
              <w:tab/>
            </w:r>
            <w:r w:rsidR="00C003C2" w:rsidRPr="009D4E0E">
              <w:rPr>
                <w:rStyle w:val="Hyperlink"/>
                <w:noProof/>
              </w:rPr>
              <w:t>Kurzbeschreibung</w:t>
            </w:r>
            <w:r w:rsidR="00C003C2">
              <w:rPr>
                <w:noProof/>
                <w:webHidden/>
              </w:rPr>
              <w:tab/>
            </w:r>
            <w:r w:rsidR="00C003C2">
              <w:rPr>
                <w:noProof/>
                <w:webHidden/>
              </w:rPr>
              <w:fldChar w:fldCharType="begin"/>
            </w:r>
            <w:r w:rsidR="00C003C2">
              <w:rPr>
                <w:noProof/>
                <w:webHidden/>
              </w:rPr>
              <w:instrText xml:space="preserve"> PAGEREF _Toc55221369 \h </w:instrText>
            </w:r>
            <w:r w:rsidR="00C003C2">
              <w:rPr>
                <w:noProof/>
                <w:webHidden/>
              </w:rPr>
            </w:r>
            <w:r w:rsidR="00C003C2">
              <w:rPr>
                <w:noProof/>
                <w:webHidden/>
              </w:rPr>
              <w:fldChar w:fldCharType="separate"/>
            </w:r>
            <w:r>
              <w:rPr>
                <w:noProof/>
                <w:webHidden/>
              </w:rPr>
              <w:t>7</w:t>
            </w:r>
            <w:r w:rsidR="00C003C2">
              <w:rPr>
                <w:noProof/>
                <w:webHidden/>
              </w:rPr>
              <w:fldChar w:fldCharType="end"/>
            </w:r>
          </w:hyperlink>
        </w:p>
        <w:p w14:paraId="7669716B" w14:textId="062E9777" w:rsidR="00C003C2" w:rsidRDefault="00EE4116">
          <w:pPr>
            <w:pStyle w:val="Verzeichnis2"/>
            <w:tabs>
              <w:tab w:val="left" w:pos="880"/>
              <w:tab w:val="right" w:leader="dot" w:pos="9344"/>
            </w:tabs>
            <w:rPr>
              <w:rFonts w:asciiTheme="minorHAnsi" w:eastAsiaTheme="minorEastAsia" w:hAnsiTheme="minorHAnsi"/>
              <w:noProof/>
              <w:sz w:val="22"/>
              <w:lang w:eastAsia="de-DE"/>
            </w:rPr>
          </w:pPr>
          <w:hyperlink w:anchor="_Toc55221370" w:history="1">
            <w:r w:rsidR="00C003C2" w:rsidRPr="009D4E0E">
              <w:rPr>
                <w:rStyle w:val="Hyperlink"/>
                <w:noProof/>
              </w:rPr>
              <w:t>5.2</w:t>
            </w:r>
            <w:r w:rsidR="00C003C2">
              <w:rPr>
                <w:rFonts w:asciiTheme="minorHAnsi" w:eastAsiaTheme="minorEastAsia" w:hAnsiTheme="minorHAnsi"/>
                <w:noProof/>
                <w:sz w:val="22"/>
                <w:lang w:eastAsia="de-DE"/>
              </w:rPr>
              <w:tab/>
            </w:r>
            <w:r w:rsidR="00C003C2" w:rsidRPr="009D4E0E">
              <w:rPr>
                <w:rStyle w:val="Hyperlink"/>
                <w:noProof/>
              </w:rPr>
              <w:t>Abbau von Lindan</w:t>
            </w:r>
            <w:r w:rsidR="00C003C2">
              <w:rPr>
                <w:noProof/>
                <w:webHidden/>
              </w:rPr>
              <w:tab/>
            </w:r>
            <w:r w:rsidR="00C003C2">
              <w:rPr>
                <w:noProof/>
                <w:webHidden/>
              </w:rPr>
              <w:fldChar w:fldCharType="begin"/>
            </w:r>
            <w:r w:rsidR="00C003C2">
              <w:rPr>
                <w:noProof/>
                <w:webHidden/>
              </w:rPr>
              <w:instrText xml:space="preserve"> PAGEREF _Toc55221370 \h </w:instrText>
            </w:r>
            <w:r w:rsidR="00C003C2">
              <w:rPr>
                <w:noProof/>
                <w:webHidden/>
              </w:rPr>
            </w:r>
            <w:r w:rsidR="00C003C2">
              <w:rPr>
                <w:noProof/>
                <w:webHidden/>
              </w:rPr>
              <w:fldChar w:fldCharType="separate"/>
            </w:r>
            <w:r>
              <w:rPr>
                <w:noProof/>
                <w:webHidden/>
              </w:rPr>
              <w:t>8</w:t>
            </w:r>
            <w:r w:rsidR="00C003C2">
              <w:rPr>
                <w:noProof/>
                <w:webHidden/>
              </w:rPr>
              <w:fldChar w:fldCharType="end"/>
            </w:r>
          </w:hyperlink>
        </w:p>
        <w:p w14:paraId="46311CF7" w14:textId="6875F1CB" w:rsidR="00C003C2" w:rsidRDefault="00EE4116">
          <w:pPr>
            <w:pStyle w:val="Verzeichnis1"/>
            <w:tabs>
              <w:tab w:val="left" w:pos="480"/>
              <w:tab w:val="right" w:leader="dot" w:pos="9344"/>
            </w:tabs>
            <w:rPr>
              <w:rFonts w:asciiTheme="minorHAnsi" w:eastAsiaTheme="minorEastAsia" w:hAnsiTheme="minorHAnsi"/>
              <w:noProof/>
              <w:sz w:val="22"/>
              <w:lang w:eastAsia="de-DE"/>
            </w:rPr>
          </w:pPr>
          <w:hyperlink w:anchor="_Toc55221371" w:history="1">
            <w:r w:rsidR="00C003C2" w:rsidRPr="009D4E0E">
              <w:rPr>
                <w:rStyle w:val="Hyperlink"/>
                <w:noProof/>
              </w:rPr>
              <w:t>6</w:t>
            </w:r>
            <w:r w:rsidR="00C003C2">
              <w:rPr>
                <w:rFonts w:asciiTheme="minorHAnsi" w:eastAsiaTheme="minorEastAsia" w:hAnsiTheme="minorHAnsi"/>
                <w:noProof/>
                <w:sz w:val="22"/>
                <w:lang w:eastAsia="de-DE"/>
              </w:rPr>
              <w:tab/>
            </w:r>
            <w:r w:rsidR="00C003C2" w:rsidRPr="009D4E0E">
              <w:rPr>
                <w:rStyle w:val="Hyperlink"/>
                <w:noProof/>
              </w:rPr>
              <w:t>Probleme von DDT und Lindan</w:t>
            </w:r>
            <w:r w:rsidR="00C003C2">
              <w:rPr>
                <w:noProof/>
                <w:webHidden/>
              </w:rPr>
              <w:tab/>
            </w:r>
            <w:r w:rsidR="00C003C2">
              <w:rPr>
                <w:noProof/>
                <w:webHidden/>
              </w:rPr>
              <w:fldChar w:fldCharType="begin"/>
            </w:r>
            <w:r w:rsidR="00C003C2">
              <w:rPr>
                <w:noProof/>
                <w:webHidden/>
              </w:rPr>
              <w:instrText xml:space="preserve"> PAGEREF _Toc55221371 \h </w:instrText>
            </w:r>
            <w:r w:rsidR="00C003C2">
              <w:rPr>
                <w:noProof/>
                <w:webHidden/>
              </w:rPr>
            </w:r>
            <w:r w:rsidR="00C003C2">
              <w:rPr>
                <w:noProof/>
                <w:webHidden/>
              </w:rPr>
              <w:fldChar w:fldCharType="separate"/>
            </w:r>
            <w:r>
              <w:rPr>
                <w:noProof/>
                <w:webHidden/>
              </w:rPr>
              <w:t>8</w:t>
            </w:r>
            <w:r w:rsidR="00C003C2">
              <w:rPr>
                <w:noProof/>
                <w:webHidden/>
              </w:rPr>
              <w:fldChar w:fldCharType="end"/>
            </w:r>
          </w:hyperlink>
        </w:p>
        <w:p w14:paraId="65311CC0" w14:textId="4DB7699E" w:rsidR="00C003C2" w:rsidRDefault="00EE4116">
          <w:pPr>
            <w:pStyle w:val="Verzeichnis1"/>
            <w:tabs>
              <w:tab w:val="left" w:pos="480"/>
              <w:tab w:val="right" w:leader="dot" w:pos="9344"/>
            </w:tabs>
            <w:rPr>
              <w:rFonts w:asciiTheme="minorHAnsi" w:eastAsiaTheme="minorEastAsia" w:hAnsiTheme="minorHAnsi"/>
              <w:noProof/>
              <w:sz w:val="22"/>
              <w:lang w:eastAsia="de-DE"/>
            </w:rPr>
          </w:pPr>
          <w:hyperlink w:anchor="_Toc55221372" w:history="1">
            <w:r w:rsidR="00C003C2" w:rsidRPr="009D4E0E">
              <w:rPr>
                <w:rStyle w:val="Hyperlink"/>
                <w:noProof/>
              </w:rPr>
              <w:t>7</w:t>
            </w:r>
            <w:r w:rsidR="00C003C2">
              <w:rPr>
                <w:rFonts w:asciiTheme="minorHAnsi" w:eastAsiaTheme="minorEastAsia" w:hAnsiTheme="minorHAnsi"/>
                <w:noProof/>
                <w:sz w:val="22"/>
                <w:lang w:eastAsia="de-DE"/>
              </w:rPr>
              <w:tab/>
            </w:r>
            <w:r w:rsidR="00C003C2" w:rsidRPr="009D4E0E">
              <w:rPr>
                <w:rStyle w:val="Hyperlink"/>
                <w:noProof/>
              </w:rPr>
              <w:t>Definition Umweltgefährlicher Stoff</w:t>
            </w:r>
            <w:r w:rsidR="00C003C2">
              <w:rPr>
                <w:noProof/>
                <w:webHidden/>
              </w:rPr>
              <w:tab/>
            </w:r>
            <w:r w:rsidR="00C003C2">
              <w:rPr>
                <w:noProof/>
                <w:webHidden/>
              </w:rPr>
              <w:fldChar w:fldCharType="begin"/>
            </w:r>
            <w:r w:rsidR="00C003C2">
              <w:rPr>
                <w:noProof/>
                <w:webHidden/>
              </w:rPr>
              <w:instrText xml:space="preserve"> PAGEREF _Toc55221372 \h </w:instrText>
            </w:r>
            <w:r w:rsidR="00C003C2">
              <w:rPr>
                <w:noProof/>
                <w:webHidden/>
              </w:rPr>
            </w:r>
            <w:r w:rsidR="00C003C2">
              <w:rPr>
                <w:noProof/>
                <w:webHidden/>
              </w:rPr>
              <w:fldChar w:fldCharType="separate"/>
            </w:r>
            <w:r>
              <w:rPr>
                <w:noProof/>
                <w:webHidden/>
              </w:rPr>
              <w:t>8</w:t>
            </w:r>
            <w:r w:rsidR="00C003C2">
              <w:rPr>
                <w:noProof/>
                <w:webHidden/>
              </w:rPr>
              <w:fldChar w:fldCharType="end"/>
            </w:r>
          </w:hyperlink>
        </w:p>
        <w:p w14:paraId="054F3EE2" w14:textId="2828D69B" w:rsidR="006C46BC" w:rsidRDefault="006C46BC">
          <w:r>
            <w:rPr>
              <w:b/>
              <w:bCs/>
            </w:rPr>
            <w:fldChar w:fldCharType="end"/>
          </w:r>
        </w:p>
      </w:sdtContent>
    </w:sdt>
    <w:p w14:paraId="4C2C1794" w14:textId="77777777" w:rsidR="00FD7888" w:rsidRDefault="00FD7888" w:rsidP="00FD7888">
      <w:pPr>
        <w:pStyle w:val="EinstiegAbschluss"/>
      </w:pPr>
      <w:bookmarkStart w:id="0" w:name="_Überschrift_1"/>
      <w:bookmarkEnd w:id="0"/>
      <w:r w:rsidRPr="00C47CC6">
        <w:rPr>
          <w:rStyle w:val="Fett"/>
        </w:rPr>
        <w:t>Einstieg</w:t>
      </w:r>
      <w:r w:rsidR="006E2144">
        <w:rPr>
          <w:rStyle w:val="Fett"/>
        </w:rPr>
        <w:t xml:space="preserve"> 1</w:t>
      </w:r>
      <w:r>
        <w:t>:</w:t>
      </w:r>
      <w:r w:rsidR="00C47CC6">
        <w:t xml:space="preserve"> </w:t>
      </w:r>
      <w:r w:rsidR="00D879B3" w:rsidRPr="00D879B3">
        <w:t xml:space="preserve">PCB-Alarm in deutschen Schulen. </w:t>
      </w:r>
      <w:r w:rsidR="00D879B3">
        <w:t>Lernende</w:t>
      </w:r>
      <w:r w:rsidR="00D879B3" w:rsidRPr="00D879B3">
        <w:t xml:space="preserve"> und </w:t>
      </w:r>
      <w:r w:rsidR="00D879B3">
        <w:t>Lehrende</w:t>
      </w:r>
      <w:r w:rsidR="00D879B3" w:rsidRPr="00D879B3">
        <w:t xml:space="preserve"> werden krank, doch die Gebäude werden nicht saniert. Ein Skandal. Ein Neubau steht heute an der Stelle, an der sich einst die Grundschule des Kassler Rektors Wolfgang Krug befand. Ein Gebäude das offensichtlich krank machte. Innerhalb weniger Jahre erkrankten hier neun </w:t>
      </w:r>
      <w:r w:rsidR="00D879B3">
        <w:t>Lehrende</w:t>
      </w:r>
      <w:r w:rsidR="00D879B3" w:rsidRPr="00D879B3">
        <w:t xml:space="preserve"> an Krebs, auch Wolfgang Krug. Vier seiner Kollegen starben. Die wahrscheinliche Ursache: Polychlorierte Biphenyle, kurz PCB genannt. Vor neun Jahren wurde die Schule abgerissen. Offizielle Begründung: Baufälligkeit Wolfgang Krug beschreibt genauer: „PCB hat bei mir Hoden</w:t>
      </w:r>
      <w:r w:rsidR="00D879B3">
        <w:t>-K</w:t>
      </w:r>
      <w:r w:rsidR="00D879B3" w:rsidRPr="00D879B3">
        <w:t>rebs ausgelöst. Die ersten Beschwerden waren Schmerzen in den Gelenken und Muskeln. Dann kamen Allergien dazu. Was mich am meisten beeinträchtigt hat: Das waren neurologische Symptome. Ich konnte mich nicht mehr konzentrieren, mein Kurzzeit</w:t>
      </w:r>
      <w:r w:rsidR="00D879B3">
        <w:t>-G</w:t>
      </w:r>
      <w:r w:rsidR="00D879B3" w:rsidRPr="00D879B3">
        <w:t>edächtnis hat nachgelassen. Ich hatte sogar Wortfindungsstörungen, wenn ich vor Kindern stand.“</w:t>
      </w:r>
    </w:p>
    <w:p w14:paraId="52915A70" w14:textId="45B4DC37" w:rsidR="006E2144" w:rsidRPr="00397C12" w:rsidRDefault="00092330" w:rsidP="00FD7888">
      <w:pPr>
        <w:pStyle w:val="EinstiegAbschluss"/>
        <w:rPr>
          <w:szCs w:val="24"/>
        </w:rPr>
      </w:pPr>
      <w:r w:rsidRPr="00092330">
        <w:rPr>
          <w:b/>
          <w:bCs/>
        </w:rPr>
        <w:t>Einstieg 2</w:t>
      </w:r>
      <w:r>
        <w:t xml:space="preserve">: </w:t>
      </w:r>
      <w:r w:rsidR="00397C12" w:rsidRPr="00397C12">
        <w:rPr>
          <w:szCs w:val="24"/>
        </w:rPr>
        <w:t xml:space="preserve">Ob auf Zahlungsmittel, Siegel des Präsidenten oder diversen Merchandise Artikeln, eine Welt ohne Weißkopfseeadler wäre für einen waschechten Amerikaner wohl unvorstellbar. Dennoch wäre es im 20. Jahrhundert beinahe dazu gekommen, denn der </w:t>
      </w:r>
      <w:r w:rsidR="00397C12" w:rsidRPr="00397C12">
        <w:rPr>
          <w:szCs w:val="24"/>
        </w:rPr>
        <w:lastRenderedPageBreak/>
        <w:t>repräsentative Vogel war vom Aussterben bedroht. Neben einer aktiven Bejagung, war auch ein Insektizid mit dem Kurznamen DDT verantwortlich. Aber auch der Mensch wurde Betroffener von einem Insektengift mit dem Wirkstoffnamen Lindan. Jedoch ist es auf den ersten Blick unbegreifbar wie Stoffe, welche eigentlich Insekten wirksam bekämpfen sollen, Lebewesen zur Gefahr werden, die in erster Linie nicht als“ Insektenfresser“ bekannt sind.</w:t>
      </w:r>
    </w:p>
    <w:p w14:paraId="2D475414" w14:textId="77777777" w:rsidR="00E8473B" w:rsidRDefault="00D879B3" w:rsidP="008A524D">
      <w:pPr>
        <w:pStyle w:val="berschrift1"/>
      </w:pPr>
      <w:bookmarkStart w:id="1" w:name="_Toc55221356"/>
      <w:r>
        <w:t>Polychlorierte Biphenyle</w:t>
      </w:r>
      <w:bookmarkEnd w:id="1"/>
    </w:p>
    <w:p w14:paraId="2471517E" w14:textId="77777777" w:rsidR="00D879B3" w:rsidRDefault="00D879B3" w:rsidP="00D879B3">
      <w:pPr>
        <w:pStyle w:val="berschrift2"/>
      </w:pPr>
      <w:bookmarkStart w:id="2" w:name="_Toc55221357"/>
      <w:r>
        <w:t>Struktur und Eigenschaften</w:t>
      </w:r>
      <w:bookmarkEnd w:id="2"/>
    </w:p>
    <w:p w14:paraId="2A501A87" w14:textId="77777777" w:rsidR="00D879B3" w:rsidRPr="00D879B3" w:rsidRDefault="00D879B3" w:rsidP="00D879B3">
      <w:r w:rsidRPr="00D879B3">
        <w:t xml:space="preserve">PCBs, das sind polychlorierte Biphenyle, die allgemein so aufgebaut sind. </w:t>
      </w:r>
    </w:p>
    <w:p w14:paraId="5E167905" w14:textId="77777777" w:rsidR="00D879B3" w:rsidRDefault="00D879B3" w:rsidP="00D879B3">
      <w:pPr>
        <w:pStyle w:val="Bilder"/>
      </w:pPr>
      <w:r>
        <w:rPr>
          <w:lang w:eastAsia="de-DE"/>
        </w:rPr>
        <w:drawing>
          <wp:inline distT="0" distB="0" distL="0" distR="0" wp14:anchorId="0CED095F" wp14:editId="7C8D48EA">
            <wp:extent cx="1373605" cy="1116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605" cy="1116000"/>
                    </a:xfrm>
                    <a:prstGeom prst="rect">
                      <a:avLst/>
                    </a:prstGeom>
                    <a:noFill/>
                    <a:ln>
                      <a:noFill/>
                    </a:ln>
                  </pic:spPr>
                </pic:pic>
              </a:graphicData>
            </a:graphic>
          </wp:inline>
        </w:drawing>
      </w:r>
    </w:p>
    <w:p w14:paraId="1F2D95B3" w14:textId="31EDB209" w:rsidR="00D879B3" w:rsidRDefault="00D879B3" w:rsidP="00D879B3">
      <w:pPr>
        <w:pStyle w:val="Beschriftung"/>
      </w:pPr>
      <w:r>
        <w:t xml:space="preserve">Abb. </w:t>
      </w:r>
      <w:r w:rsidR="00EE4116">
        <w:fldChar w:fldCharType="begin"/>
      </w:r>
      <w:r w:rsidR="00EE4116">
        <w:instrText xml:space="preserve"> SEQ Abb. \* ARABIC </w:instrText>
      </w:r>
      <w:r w:rsidR="00EE4116">
        <w:fldChar w:fldCharType="separate"/>
      </w:r>
      <w:r w:rsidR="00EE4116">
        <w:rPr>
          <w:noProof/>
        </w:rPr>
        <w:t>1</w:t>
      </w:r>
      <w:r w:rsidR="00EE4116">
        <w:rPr>
          <w:noProof/>
        </w:rPr>
        <w:fldChar w:fldCharType="end"/>
      </w:r>
      <w:r>
        <w:t xml:space="preserve">: </w:t>
      </w:r>
      <w:r w:rsidRPr="00D879B3">
        <w:rPr>
          <w:color w:val="FF0000" w:themeColor="accent2"/>
        </w:rPr>
        <w:t>P</w:t>
      </w:r>
      <w:r>
        <w:t>oly</w:t>
      </w:r>
      <w:r w:rsidRPr="00D879B3">
        <w:rPr>
          <w:color w:val="FF0000" w:themeColor="accent2"/>
        </w:rPr>
        <w:t>c</w:t>
      </w:r>
      <w:r>
        <w:t xml:space="preserve">hlorierte </w:t>
      </w:r>
      <w:r w:rsidRPr="00D879B3">
        <w:rPr>
          <w:color w:val="FF0000" w:themeColor="accent2"/>
        </w:rPr>
        <w:t>B</w:t>
      </w:r>
      <w:r>
        <w:t>iphenyle</w:t>
      </w:r>
      <w:r w:rsidR="000D393A">
        <w:t>.</w:t>
      </w:r>
    </w:p>
    <w:p w14:paraId="32D4C88C" w14:textId="77777777" w:rsidR="00D879B3" w:rsidRDefault="00D879B3" w:rsidP="007123C9">
      <w:r w:rsidRPr="007123C9">
        <w:t>Sind alle möglichen Positionen an den Phenyl</w:t>
      </w:r>
      <w:r w:rsidR="007123C9">
        <w:t>-R</w:t>
      </w:r>
      <w:r w:rsidRPr="007123C9">
        <w:t>ingen mit Chlor</w:t>
      </w:r>
      <w:r w:rsidR="007123C9">
        <w:t>-S</w:t>
      </w:r>
      <w:r w:rsidRPr="007123C9">
        <w:t>ubstituenten besetzt, gibt es 209</w:t>
      </w:r>
      <w:r w:rsidR="007123C9">
        <w:t> </w:t>
      </w:r>
      <w:r w:rsidRPr="007123C9">
        <w:t>Einzel</w:t>
      </w:r>
      <w:r w:rsidR="007123C9">
        <w:t>-V</w:t>
      </w:r>
      <w:r w:rsidRPr="007123C9">
        <w:t>erbindungen, die nie einzeln vorliegen, sondern immer in Gemischen mit anderen PCBs. Die einzelnen Verbindungen sind durch ihre unterschiedliche Anzahl von Chlor</w:t>
      </w:r>
      <w:r w:rsidR="007123C9">
        <w:t>-S</w:t>
      </w:r>
      <w:r w:rsidRPr="007123C9">
        <w:t>ubstituenten und durch ihren räumlichen Bau auch unterschiedlich giftig. Besonders giftig sind PCBs, bei denen beide Ringe in einer Ebene liegen, wie das bei PCB-77, PCB-126 und PCB-169 der Fall ist.</w:t>
      </w:r>
    </w:p>
    <w:p w14:paraId="281E7881" w14:textId="77777777" w:rsidR="007123C9" w:rsidRPr="007123C9" w:rsidRDefault="007123C9" w:rsidP="007123C9"/>
    <w:p w14:paraId="3401B7F1" w14:textId="77777777" w:rsidR="007123C9" w:rsidRDefault="007123C9" w:rsidP="007123C9">
      <w:pPr>
        <w:pStyle w:val="Bilder"/>
        <w:sectPr w:rsidR="007123C9" w:rsidSect="00931B30">
          <w:footerReference w:type="default" r:id="rId10"/>
          <w:pgSz w:w="11906" w:h="16838"/>
          <w:pgMar w:top="851" w:right="1134" w:bottom="1134" w:left="1418" w:header="0" w:footer="0" w:gutter="0"/>
          <w:cols w:space="708"/>
          <w:titlePg/>
          <w:docGrid w:linePitch="360"/>
        </w:sectPr>
      </w:pPr>
    </w:p>
    <w:p w14:paraId="40FA728A" w14:textId="77777777" w:rsidR="00D879B3" w:rsidRDefault="007123C9" w:rsidP="007123C9">
      <w:pPr>
        <w:pStyle w:val="Bilder"/>
        <w:spacing w:before="480"/>
      </w:pPr>
      <w:r>
        <w:rPr>
          <w:lang w:eastAsia="de-DE"/>
        </w:rPr>
        <w:lastRenderedPageBreak/>
        <w:drawing>
          <wp:inline distT="0" distB="0" distL="0" distR="0" wp14:anchorId="53333D2E" wp14:editId="6FBEF76F">
            <wp:extent cx="1800000" cy="13421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342130"/>
                    </a:xfrm>
                    <a:prstGeom prst="rect">
                      <a:avLst/>
                    </a:prstGeom>
                    <a:noFill/>
                    <a:ln>
                      <a:noFill/>
                    </a:ln>
                  </pic:spPr>
                </pic:pic>
              </a:graphicData>
            </a:graphic>
          </wp:inline>
        </w:drawing>
      </w:r>
    </w:p>
    <w:p w14:paraId="6308F7BD" w14:textId="429E218A" w:rsidR="007123C9" w:rsidRDefault="007123C9" w:rsidP="007123C9">
      <w:pPr>
        <w:pStyle w:val="Beschriftung"/>
      </w:pPr>
      <w:r>
        <w:t xml:space="preserve">Abb. </w:t>
      </w:r>
      <w:r w:rsidR="00EE4116">
        <w:fldChar w:fldCharType="begin"/>
      </w:r>
      <w:r w:rsidR="00EE4116">
        <w:instrText xml:space="preserve"> SEQ Abb. \* ARABIC </w:instrText>
      </w:r>
      <w:r w:rsidR="00EE4116">
        <w:fldChar w:fldCharType="separate"/>
      </w:r>
      <w:r w:rsidR="00EE4116">
        <w:rPr>
          <w:noProof/>
        </w:rPr>
        <w:t>2</w:t>
      </w:r>
      <w:r w:rsidR="00EE4116">
        <w:rPr>
          <w:noProof/>
        </w:rPr>
        <w:fldChar w:fldCharType="end"/>
      </w:r>
      <w:r>
        <w:t>: PCB-77</w:t>
      </w:r>
      <w:r>
        <w:br/>
        <w:t>3,3‘,4,4‘-Tetrachlorbiphenyl</w:t>
      </w:r>
    </w:p>
    <w:p w14:paraId="6A15052B" w14:textId="77777777" w:rsidR="007123C9" w:rsidRDefault="007123C9" w:rsidP="007123C9">
      <w:pPr>
        <w:pStyle w:val="Bilder"/>
        <w:spacing w:before="720"/>
      </w:pPr>
      <w:r>
        <w:rPr>
          <w:lang w:eastAsia="de-DE"/>
        </w:rPr>
        <w:lastRenderedPageBreak/>
        <w:drawing>
          <wp:inline distT="0" distB="0" distL="0" distR="0" wp14:anchorId="0C27427B" wp14:editId="592E248D">
            <wp:extent cx="1800000" cy="13421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1342130"/>
                    </a:xfrm>
                    <a:prstGeom prst="rect">
                      <a:avLst/>
                    </a:prstGeom>
                    <a:noFill/>
                    <a:ln>
                      <a:noFill/>
                    </a:ln>
                  </pic:spPr>
                </pic:pic>
              </a:graphicData>
            </a:graphic>
          </wp:inline>
        </w:drawing>
      </w:r>
    </w:p>
    <w:p w14:paraId="437437F5" w14:textId="56731381" w:rsidR="007123C9" w:rsidRDefault="007123C9" w:rsidP="007123C9">
      <w:pPr>
        <w:pStyle w:val="Beschriftung"/>
      </w:pPr>
      <w:r>
        <w:t xml:space="preserve">Abb. </w:t>
      </w:r>
      <w:r w:rsidR="00EE4116">
        <w:fldChar w:fldCharType="begin"/>
      </w:r>
      <w:r w:rsidR="00EE4116">
        <w:instrText xml:space="preserve"> SEQ Abb. \* ARABIC </w:instrText>
      </w:r>
      <w:r w:rsidR="00EE4116">
        <w:fldChar w:fldCharType="separate"/>
      </w:r>
      <w:r w:rsidR="00EE4116">
        <w:rPr>
          <w:noProof/>
        </w:rPr>
        <w:t>3</w:t>
      </w:r>
      <w:r w:rsidR="00EE4116">
        <w:rPr>
          <w:noProof/>
        </w:rPr>
        <w:fldChar w:fldCharType="end"/>
      </w:r>
      <w:r>
        <w:t>: PCB-126</w:t>
      </w:r>
      <w:r>
        <w:br/>
        <w:t>3,3‘,4,4‘,5-Pentachlordiphenyl</w:t>
      </w:r>
    </w:p>
    <w:p w14:paraId="5C939D13" w14:textId="77777777" w:rsidR="007123C9" w:rsidRDefault="007123C9" w:rsidP="007123C9">
      <w:pPr>
        <w:pStyle w:val="Bilder"/>
      </w:pPr>
      <w:r>
        <w:rPr>
          <w:lang w:eastAsia="de-DE"/>
        </w:rPr>
        <w:lastRenderedPageBreak/>
        <w:drawing>
          <wp:inline distT="0" distB="0" distL="0" distR="0" wp14:anchorId="5A3D1415" wp14:editId="743841D1">
            <wp:extent cx="1800000" cy="1618283"/>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1618283"/>
                    </a:xfrm>
                    <a:prstGeom prst="rect">
                      <a:avLst/>
                    </a:prstGeom>
                    <a:noFill/>
                    <a:ln>
                      <a:noFill/>
                    </a:ln>
                  </pic:spPr>
                </pic:pic>
              </a:graphicData>
            </a:graphic>
          </wp:inline>
        </w:drawing>
      </w:r>
    </w:p>
    <w:p w14:paraId="25FDD166" w14:textId="5A127A5D" w:rsidR="007123C9" w:rsidRDefault="007123C9" w:rsidP="007123C9">
      <w:pPr>
        <w:pStyle w:val="Beschriftung"/>
      </w:pPr>
      <w:r>
        <w:t xml:space="preserve">Abb. </w:t>
      </w:r>
      <w:r w:rsidR="00EE4116">
        <w:fldChar w:fldCharType="begin"/>
      </w:r>
      <w:r w:rsidR="00EE4116">
        <w:instrText xml:space="preserve"> SEQ Abb. \* ARABIC </w:instrText>
      </w:r>
      <w:r w:rsidR="00EE4116">
        <w:fldChar w:fldCharType="separate"/>
      </w:r>
      <w:r w:rsidR="00EE4116">
        <w:rPr>
          <w:noProof/>
        </w:rPr>
        <w:t>4</w:t>
      </w:r>
      <w:r w:rsidR="00EE4116">
        <w:rPr>
          <w:noProof/>
        </w:rPr>
        <w:fldChar w:fldCharType="end"/>
      </w:r>
      <w:r>
        <w:t>: PCB-169</w:t>
      </w:r>
      <w:r>
        <w:br/>
        <w:t>3,3‘,4,4‘,5,5‘-Hexachlordiphenyl</w:t>
      </w:r>
    </w:p>
    <w:p w14:paraId="1556F453" w14:textId="77777777" w:rsidR="007123C9" w:rsidRDefault="007123C9" w:rsidP="007123C9">
      <w:pPr>
        <w:sectPr w:rsidR="007123C9" w:rsidSect="007123C9">
          <w:type w:val="continuous"/>
          <w:pgSz w:w="11906" w:h="16838"/>
          <w:pgMar w:top="851" w:right="1134" w:bottom="1134" w:left="1418" w:header="0" w:footer="0" w:gutter="0"/>
          <w:cols w:num="3" w:space="708"/>
          <w:titlePg/>
          <w:docGrid w:linePitch="360"/>
        </w:sectPr>
      </w:pPr>
    </w:p>
    <w:p w14:paraId="43E7C575" w14:textId="77777777" w:rsidR="007123C9" w:rsidRDefault="007123C9" w:rsidP="007123C9">
      <w:r w:rsidRPr="007123C9">
        <w:rPr>
          <w:rStyle w:val="Fett"/>
        </w:rPr>
        <w:lastRenderedPageBreak/>
        <w:t>Eigenschaften</w:t>
      </w:r>
      <w:r>
        <w:t>:</w:t>
      </w:r>
    </w:p>
    <w:p w14:paraId="2D8EE0E9" w14:textId="77777777" w:rsidR="007123C9" w:rsidRDefault="007123C9" w:rsidP="007123C9">
      <w:pPr>
        <w:pStyle w:val="Liste1Aufzhlung"/>
      </w:pPr>
      <w:r>
        <w:t>PCB ist chemisch und thermisch stabil</w:t>
      </w:r>
      <w:r w:rsidR="000D393A">
        <w:t>,</w:t>
      </w:r>
    </w:p>
    <w:p w14:paraId="5D572874" w14:textId="77777777" w:rsidR="007123C9" w:rsidRDefault="007123C9" w:rsidP="007123C9">
      <w:pPr>
        <w:pStyle w:val="Liste1Aufzhlung"/>
      </w:pPr>
      <w:r>
        <w:t>schwer brennbar</w:t>
      </w:r>
      <w:r w:rsidR="000D393A">
        <w:t>,</w:t>
      </w:r>
    </w:p>
    <w:p w14:paraId="73B7D3DD" w14:textId="77777777" w:rsidR="007123C9" w:rsidRDefault="007123C9" w:rsidP="007123C9">
      <w:pPr>
        <w:pStyle w:val="Liste1Aufzhlung"/>
      </w:pPr>
      <w:r>
        <w:t>fast geruchlos, riecht vielleicht etwas fruchtig</w:t>
      </w:r>
      <w:r w:rsidR="000D393A">
        <w:t>,</w:t>
      </w:r>
    </w:p>
    <w:p w14:paraId="6E47AA70" w14:textId="77777777" w:rsidR="007123C9" w:rsidRDefault="007123C9" w:rsidP="007123C9">
      <w:pPr>
        <w:pStyle w:val="Liste1Aufzhlung"/>
      </w:pPr>
      <w:r>
        <w:t>nichtleitend</w:t>
      </w:r>
      <w:r w:rsidR="000D393A">
        <w:t>,</w:t>
      </w:r>
    </w:p>
    <w:p w14:paraId="4E626CEB" w14:textId="77777777" w:rsidR="007123C9" w:rsidRDefault="007123C9" w:rsidP="007123C9">
      <w:pPr>
        <w:pStyle w:val="Liste1Aufzhlung"/>
      </w:pPr>
      <w:r>
        <w:t>hydrophob</w:t>
      </w:r>
      <w:r w:rsidR="000D393A">
        <w:t>,</w:t>
      </w:r>
    </w:p>
    <w:p w14:paraId="30F9524E" w14:textId="77777777" w:rsidR="007123C9" w:rsidRDefault="007123C9" w:rsidP="007123C9">
      <w:pPr>
        <w:pStyle w:val="Liste1Aufzhlung"/>
      </w:pPr>
      <w:r>
        <w:t>wird biologisch kaum abgebaut</w:t>
      </w:r>
      <w:r w:rsidR="000D393A">
        <w:t>.</w:t>
      </w:r>
    </w:p>
    <w:p w14:paraId="67D7597E" w14:textId="77777777" w:rsidR="007123C9" w:rsidRPr="007123C9" w:rsidRDefault="007123C9" w:rsidP="007123C9">
      <w:r w:rsidRPr="007123C9">
        <w:t>Die Gesamt</w:t>
      </w:r>
      <w:r>
        <w:t>-P</w:t>
      </w:r>
      <w:r w:rsidRPr="007123C9">
        <w:t>roduktion an PCB betrug bis 2001 über 1</w:t>
      </w:r>
      <w:r>
        <w:t> </w:t>
      </w:r>
      <w:r w:rsidRPr="007123C9">
        <w:t xml:space="preserve">Millionen Tonnen. Nachdem lange nicht nach gesundheitlichen Risiken von Polychlorierten Biphenylen geforscht </w:t>
      </w:r>
      <w:r w:rsidRPr="007123C9">
        <w:lastRenderedPageBreak/>
        <w:t>wurde, wurde man durch zwei Massen</w:t>
      </w:r>
      <w:r>
        <w:t>-V</w:t>
      </w:r>
      <w:r w:rsidRPr="007123C9">
        <w:t>ergiftungen durch kontaminiertes Reis</w:t>
      </w:r>
      <w:r>
        <w:t>-Ö</w:t>
      </w:r>
      <w:r w:rsidRPr="007123C9">
        <w:t>l in den siebziger Jahren hellhörig. 1978 wurden PCBs dann in Deutschland zuerst in offenen Systemen, wie zum Beispiel in Hydraulik</w:t>
      </w:r>
      <w:r>
        <w:t>-S</w:t>
      </w:r>
      <w:r w:rsidRPr="007123C9">
        <w:t>ystemen verboten und dann 1989 komplett. Seit 2001 sind PCBs weltweit verboten. In Innen</w:t>
      </w:r>
      <w:r>
        <w:t>-R</w:t>
      </w:r>
      <w:r w:rsidRPr="007123C9">
        <w:t>äumen, also auch in Schulen wurden vom Umweltbundesamt Grenzwerte eingeführt, die den Umgang mit PCB verseuchten Räumen regeln. Ab 300</w:t>
      </w:r>
      <w:r>
        <w:t> </w:t>
      </w:r>
      <w:proofErr w:type="spellStart"/>
      <w:r w:rsidRPr="007123C9">
        <w:t>ng</w:t>
      </w:r>
      <w:proofErr w:type="spellEnd"/>
      <w:r w:rsidRPr="007123C9">
        <w:t>/m</w:t>
      </w:r>
      <w:r w:rsidRPr="007123C9">
        <w:rPr>
          <w:vertAlign w:val="superscript"/>
        </w:rPr>
        <w:t>3</w:t>
      </w:r>
      <w:r w:rsidRPr="007123C9">
        <w:t xml:space="preserve"> Raumluft müssen die Räume gut gelüftet werden und die PCB</w:t>
      </w:r>
      <w:r>
        <w:t>-</w:t>
      </w:r>
      <w:r w:rsidRPr="007123C9">
        <w:t>Quellen wenn möglich entfernt werden. Ab 3000</w:t>
      </w:r>
      <w:r>
        <w:t> </w:t>
      </w:r>
      <w:proofErr w:type="spellStart"/>
      <w:r w:rsidRPr="007123C9">
        <w:t>ng</w:t>
      </w:r>
      <w:proofErr w:type="spellEnd"/>
      <w:r w:rsidRPr="007123C9">
        <w:t>/m</w:t>
      </w:r>
      <w:r w:rsidRPr="007123C9">
        <w:rPr>
          <w:vertAlign w:val="superscript"/>
        </w:rPr>
        <w:t>3</w:t>
      </w:r>
      <w:r w:rsidRPr="007123C9">
        <w:t xml:space="preserve"> muss saniert werden. Bei Schulen gilt ein Grenzwert von 9000</w:t>
      </w:r>
      <w:r>
        <w:t> </w:t>
      </w:r>
      <w:proofErr w:type="spellStart"/>
      <w:r w:rsidRPr="007123C9">
        <w:t>ng</w:t>
      </w:r>
      <w:proofErr w:type="spellEnd"/>
      <w:r w:rsidRPr="007123C9">
        <w:t>/m</w:t>
      </w:r>
      <w:r w:rsidRPr="007123C9">
        <w:rPr>
          <w:vertAlign w:val="superscript"/>
        </w:rPr>
        <w:t>3</w:t>
      </w:r>
      <w:r w:rsidRPr="007123C9">
        <w:t>, da man sich dort nur ca. 7</w:t>
      </w:r>
      <w:r>
        <w:t> </w:t>
      </w:r>
      <w:r w:rsidRPr="007123C9">
        <w:t>Stunden aufhält.</w:t>
      </w:r>
    </w:p>
    <w:p w14:paraId="4B912AD6" w14:textId="77777777" w:rsidR="00D879B3" w:rsidRDefault="00337C26" w:rsidP="00337C26">
      <w:pPr>
        <w:pStyle w:val="berschrift2"/>
      </w:pPr>
      <w:bookmarkStart w:id="3" w:name="_Toc55221358"/>
      <w:r>
        <w:t>Vorkommen und Gefahren</w:t>
      </w:r>
      <w:bookmarkEnd w:id="3"/>
    </w:p>
    <w:p w14:paraId="1B253B72" w14:textId="77777777" w:rsidR="00337C26" w:rsidRPr="00337C26" w:rsidRDefault="00337C26" w:rsidP="00337C26">
      <w:r w:rsidRPr="00337C26">
        <w:t>PCBs wurden, da sie lange als unbedenklich galten in vielen verschiedenen Gebieten eingesetzt.</w:t>
      </w:r>
    </w:p>
    <w:p w14:paraId="7E6646DF" w14:textId="77777777" w:rsidR="00337C26" w:rsidRDefault="00337C26" w:rsidP="00337C26">
      <w:r>
        <w:t>Im Folgenden einige Beispiele</w:t>
      </w:r>
      <w:r w:rsidRPr="00337C26">
        <w:t>:</w:t>
      </w:r>
    </w:p>
    <w:p w14:paraId="34B9DDA3" w14:textId="77777777" w:rsidR="00337C26" w:rsidRDefault="00337C26" w:rsidP="00337C26">
      <w:pPr>
        <w:pStyle w:val="Liste1Aufzhlung"/>
      </w:pPr>
      <w:r>
        <w:t>Hydraulik-Öle, Isolier-Öle, Schmier-Öle</w:t>
      </w:r>
      <w:r w:rsidR="000D393A">
        <w:t>,</w:t>
      </w:r>
    </w:p>
    <w:p w14:paraId="59787D2C" w14:textId="77777777" w:rsidR="00337C26" w:rsidRDefault="00337C26" w:rsidP="00337C26">
      <w:pPr>
        <w:pStyle w:val="Liste1Aufzhlung"/>
      </w:pPr>
      <w:r>
        <w:t>Decken-Verkleidungen</w:t>
      </w:r>
      <w:r w:rsidR="000D393A">
        <w:t>,</w:t>
      </w:r>
    </w:p>
    <w:p w14:paraId="7E66DB58" w14:textId="77777777" w:rsidR="00337C26" w:rsidRDefault="00337C26" w:rsidP="00337C26">
      <w:pPr>
        <w:pStyle w:val="Liste1Aufzhlung"/>
      </w:pPr>
      <w:r>
        <w:t>Lacke und andere Anstriche</w:t>
      </w:r>
      <w:r w:rsidR="000D393A">
        <w:t>,</w:t>
      </w:r>
    </w:p>
    <w:p w14:paraId="4AF9C16B" w14:textId="77777777" w:rsidR="00337C26" w:rsidRDefault="00337C26" w:rsidP="00337C26">
      <w:pPr>
        <w:pStyle w:val="Liste1Aufzhlung"/>
      </w:pPr>
      <w:r>
        <w:t>Flamm-Schutz in Kabel-Ummantelungen</w:t>
      </w:r>
      <w:r w:rsidR="000D393A">
        <w:t>,</w:t>
      </w:r>
    </w:p>
    <w:p w14:paraId="6A7E08D9" w14:textId="77777777" w:rsidR="00337C26" w:rsidRDefault="00337C26" w:rsidP="00337C26">
      <w:pPr>
        <w:pStyle w:val="Liste1Aufzhlung"/>
      </w:pPr>
      <w:r>
        <w:t>als Stoff zum Verfugen</w:t>
      </w:r>
      <w:r w:rsidR="000D393A">
        <w:t>,</w:t>
      </w:r>
    </w:p>
    <w:p w14:paraId="00266B04" w14:textId="77777777" w:rsidR="00337C26" w:rsidRPr="00337C26" w:rsidRDefault="00337C26" w:rsidP="00337C26">
      <w:pPr>
        <w:pStyle w:val="Liste1Aufzhlung"/>
      </w:pPr>
      <w:r>
        <w:t>Kondensatoren in Kühlschränken und Waschmaschinen</w:t>
      </w:r>
      <w:r w:rsidR="000D393A">
        <w:t>.</w:t>
      </w:r>
    </w:p>
    <w:p w14:paraId="5CE4276F" w14:textId="77777777" w:rsidR="00337C26" w:rsidRPr="00337C26" w:rsidRDefault="00337C26" w:rsidP="00337C26">
      <w:r w:rsidRPr="00337C26">
        <w:t xml:space="preserve">PCBs </w:t>
      </w:r>
      <w:proofErr w:type="spellStart"/>
      <w:r w:rsidRPr="00337C26">
        <w:t>sorbieren</w:t>
      </w:r>
      <w:proofErr w:type="spellEnd"/>
      <w:r w:rsidRPr="00337C26">
        <w:t xml:space="preserve"> an organisches Material, heftet an Staub</w:t>
      </w:r>
      <w:r>
        <w:t>-P</w:t>
      </w:r>
      <w:r w:rsidRPr="00337C26">
        <w:t>artikeln und verteilt sich somit überall auf der Erde. Da sie durch Mikro</w:t>
      </w:r>
      <w:r>
        <w:t>-O</w:t>
      </w:r>
      <w:r w:rsidRPr="00337C26">
        <w:t>rganismen oder Photolyse nur sehr langsam abgebaut werden reichern sie sich in Böden, Gewässer und der Luft an und gelangen dadurch auch in alle Lebewesen. Durch die Hydrophilie werden PCBs in Fetten gespeichert und somit auch im Menschen. Die Folgen davon sind Krebs, Immunschäden, sie machen unfruchtbar und schädigen die Haut, was z.</w:t>
      </w:r>
      <w:r>
        <w:t> </w:t>
      </w:r>
      <w:r w:rsidRPr="00337C26">
        <w:t xml:space="preserve">B. zu Chlorakne führt. Weil PCBs an so vielen Stellen vorkommen und so schädlich für den Menschen sind, ist jetzt auch klar, wieso gerade in Schulen so genau auf die Grenzwerte geachtet wird. Außerdem kann beim Verbrennen von PCB haltigem Material ein weiteres </w:t>
      </w:r>
      <w:r w:rsidR="00D00241">
        <w:t>Umwelt-Gift</w:t>
      </w:r>
      <w:r w:rsidRPr="00337C26">
        <w:t xml:space="preserve"> entstehen: Dioxin.</w:t>
      </w:r>
    </w:p>
    <w:p w14:paraId="37C9A2E5" w14:textId="77777777" w:rsidR="00337C26" w:rsidRDefault="00337C26" w:rsidP="00337C26">
      <w:pPr>
        <w:pStyle w:val="berschrift1"/>
      </w:pPr>
      <w:bookmarkStart w:id="4" w:name="_Toc55221359"/>
      <w:r>
        <w:t>Dioxine</w:t>
      </w:r>
      <w:bookmarkEnd w:id="4"/>
    </w:p>
    <w:p w14:paraId="4D7AFDB0" w14:textId="77777777" w:rsidR="00337C26" w:rsidRDefault="00337C26" w:rsidP="00337C26">
      <w:pPr>
        <w:pStyle w:val="berschrift2"/>
      </w:pPr>
      <w:bookmarkStart w:id="5" w:name="_Toc55221360"/>
      <w:r>
        <w:t>Struktur und Eigenschaften</w:t>
      </w:r>
      <w:bookmarkEnd w:id="5"/>
    </w:p>
    <w:p w14:paraId="02632242" w14:textId="77777777" w:rsidR="00337C26" w:rsidRDefault="00337C26" w:rsidP="00337C26">
      <w:r w:rsidRPr="00337C26">
        <w:t>Dioxine bzw. Furane bestehen aus 2</w:t>
      </w:r>
      <w:r>
        <w:t> </w:t>
      </w:r>
      <w:r w:rsidRPr="00337C26">
        <w:t>Benzol</w:t>
      </w:r>
      <w:r>
        <w:t>-R</w:t>
      </w:r>
      <w:r w:rsidRPr="00337C26">
        <w:t>ingen, die über zwei bzw. ein O-Atome miteinander verknüpft sind und mit Chlor substituiert sind. Insgesamt gibt es 210</w:t>
      </w:r>
      <w:r>
        <w:t> </w:t>
      </w:r>
      <w:r w:rsidRPr="00337C26">
        <w:t>Einzel</w:t>
      </w:r>
      <w:r>
        <w:t>-Ve</w:t>
      </w:r>
      <w:r w:rsidRPr="00337C26">
        <w:t>rbindungen.</w:t>
      </w:r>
    </w:p>
    <w:p w14:paraId="3025DEDF" w14:textId="77777777" w:rsidR="00337C26" w:rsidRDefault="00337C26" w:rsidP="00337C26">
      <w:pPr>
        <w:pStyle w:val="Bilder"/>
        <w:sectPr w:rsidR="00337C26" w:rsidSect="007123C9">
          <w:type w:val="continuous"/>
          <w:pgSz w:w="11906" w:h="16838"/>
          <w:pgMar w:top="851" w:right="1134" w:bottom="1134" w:left="1418" w:header="0" w:footer="0" w:gutter="0"/>
          <w:cols w:space="708"/>
          <w:titlePg/>
          <w:docGrid w:linePitch="360"/>
        </w:sectPr>
      </w:pPr>
    </w:p>
    <w:p w14:paraId="37E3E0E3" w14:textId="77777777" w:rsidR="00337C26" w:rsidRDefault="00337C26" w:rsidP="00337C26">
      <w:pPr>
        <w:pStyle w:val="Bilder"/>
        <w:spacing w:before="960"/>
      </w:pPr>
      <w:r>
        <w:rPr>
          <w:lang w:eastAsia="de-DE"/>
        </w:rPr>
        <w:lastRenderedPageBreak/>
        <w:drawing>
          <wp:inline distT="0" distB="0" distL="0" distR="0" wp14:anchorId="2D41E71D" wp14:editId="544C047F">
            <wp:extent cx="2701290" cy="903605"/>
            <wp:effectExtent l="0" t="0" r="381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1290" cy="903605"/>
                    </a:xfrm>
                    <a:prstGeom prst="rect">
                      <a:avLst/>
                    </a:prstGeom>
                    <a:noFill/>
                    <a:ln>
                      <a:noFill/>
                    </a:ln>
                  </pic:spPr>
                </pic:pic>
              </a:graphicData>
            </a:graphic>
          </wp:inline>
        </w:drawing>
      </w:r>
    </w:p>
    <w:p w14:paraId="3C374712" w14:textId="24E74C41" w:rsidR="00337C26" w:rsidRDefault="00337C26" w:rsidP="00337C26">
      <w:pPr>
        <w:pStyle w:val="Beschriftung"/>
      </w:pPr>
      <w:r>
        <w:t xml:space="preserve">Abb. </w:t>
      </w:r>
      <w:r w:rsidR="00EE4116">
        <w:fldChar w:fldCharType="begin"/>
      </w:r>
      <w:r w:rsidR="00EE4116">
        <w:instrText xml:space="preserve"> SEQ Abb. \* ARABIC </w:instrText>
      </w:r>
      <w:r w:rsidR="00EE4116">
        <w:fldChar w:fldCharType="separate"/>
      </w:r>
      <w:r w:rsidR="00EE4116">
        <w:rPr>
          <w:noProof/>
        </w:rPr>
        <w:t>5</w:t>
      </w:r>
      <w:r w:rsidR="00EE4116">
        <w:rPr>
          <w:noProof/>
        </w:rPr>
        <w:fldChar w:fldCharType="end"/>
      </w:r>
      <w:r>
        <w:t>: 2,3,7,8-Tetrachlordibenzodioxin</w:t>
      </w:r>
    </w:p>
    <w:p w14:paraId="2FAE58E1" w14:textId="77777777" w:rsidR="00337C26" w:rsidRDefault="00337C26" w:rsidP="00337C26">
      <w:pPr>
        <w:pStyle w:val="Bilder"/>
      </w:pPr>
      <w:r>
        <w:rPr>
          <w:lang w:eastAsia="de-DE"/>
        </w:rPr>
        <w:lastRenderedPageBreak/>
        <w:drawing>
          <wp:inline distT="0" distB="0" distL="0" distR="0" wp14:anchorId="0355687D" wp14:editId="7E96298C">
            <wp:extent cx="2564765" cy="1513205"/>
            <wp:effectExtent l="0" t="0" r="698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4765" cy="1513205"/>
                    </a:xfrm>
                    <a:prstGeom prst="rect">
                      <a:avLst/>
                    </a:prstGeom>
                    <a:noFill/>
                    <a:ln>
                      <a:noFill/>
                    </a:ln>
                  </pic:spPr>
                </pic:pic>
              </a:graphicData>
            </a:graphic>
          </wp:inline>
        </w:drawing>
      </w:r>
    </w:p>
    <w:p w14:paraId="4E947353" w14:textId="238C28EC" w:rsidR="00337C26" w:rsidRDefault="00337C26" w:rsidP="00337C26">
      <w:pPr>
        <w:pStyle w:val="Beschriftung"/>
      </w:pPr>
      <w:r>
        <w:t xml:space="preserve">Abb. </w:t>
      </w:r>
      <w:r w:rsidR="00EE4116">
        <w:fldChar w:fldCharType="begin"/>
      </w:r>
      <w:r w:rsidR="00EE4116">
        <w:instrText xml:space="preserve"> SEQ Abb. \* ARABIC </w:instrText>
      </w:r>
      <w:r w:rsidR="00EE4116">
        <w:fldChar w:fldCharType="separate"/>
      </w:r>
      <w:r w:rsidR="00EE4116">
        <w:rPr>
          <w:noProof/>
        </w:rPr>
        <w:t>6</w:t>
      </w:r>
      <w:r w:rsidR="00EE4116">
        <w:rPr>
          <w:noProof/>
        </w:rPr>
        <w:fldChar w:fldCharType="end"/>
      </w:r>
      <w:r>
        <w:t>: 2,3,7,8-Tetrachlordibenzofuran</w:t>
      </w:r>
    </w:p>
    <w:p w14:paraId="30190AD9" w14:textId="77777777" w:rsidR="00337C26" w:rsidRDefault="00337C26" w:rsidP="00337C26">
      <w:pPr>
        <w:sectPr w:rsidR="00337C26" w:rsidSect="00337C26">
          <w:type w:val="continuous"/>
          <w:pgSz w:w="11906" w:h="16838"/>
          <w:pgMar w:top="851" w:right="1134" w:bottom="1134" w:left="1418" w:header="0" w:footer="0" w:gutter="0"/>
          <w:cols w:num="2" w:space="708"/>
          <w:titlePg/>
          <w:docGrid w:linePitch="360"/>
        </w:sectPr>
      </w:pPr>
    </w:p>
    <w:p w14:paraId="4BC1FC8D" w14:textId="77777777" w:rsidR="00337C26" w:rsidRDefault="00337C26" w:rsidP="00337C26">
      <w:r w:rsidRPr="00337C26">
        <w:lastRenderedPageBreak/>
        <w:t xml:space="preserve">Das dargestellte Dioxin ist auch das Dioxin mit der traurigsten Berühmtheit, das 2,3,7,8 – </w:t>
      </w:r>
      <w:proofErr w:type="spellStart"/>
      <w:r w:rsidRPr="00337C26">
        <w:t>Tetrachlordibenzodioxid</w:t>
      </w:r>
      <w:proofErr w:type="spellEnd"/>
      <w:r w:rsidRPr="00337C26">
        <w:t xml:space="preserve">, oder kurz 2,3,7,8 – TCDD. Man nennt es auch </w:t>
      </w:r>
      <w:proofErr w:type="spellStart"/>
      <w:r w:rsidRPr="00337C26">
        <w:t>Sevesogift</w:t>
      </w:r>
      <w:proofErr w:type="spellEnd"/>
      <w:r w:rsidRPr="00337C26">
        <w:t xml:space="preserve"> oder </w:t>
      </w:r>
      <w:r w:rsidRPr="00337C26">
        <w:lastRenderedPageBreak/>
        <w:t>bringt es mit Agent Orange in Verbindung Wie PCB sind auch Dioxine/Furane schwerflüchtige und lipophil.</w:t>
      </w:r>
    </w:p>
    <w:p w14:paraId="6C027F44" w14:textId="77777777" w:rsidR="00337C26" w:rsidRDefault="00337C26" w:rsidP="00337C26">
      <w:pPr>
        <w:pStyle w:val="berschrift2"/>
      </w:pPr>
      <w:bookmarkStart w:id="6" w:name="_Toc55221361"/>
      <w:r>
        <w:t>Vorkommen und Gefahren</w:t>
      </w:r>
      <w:bookmarkEnd w:id="6"/>
    </w:p>
    <w:p w14:paraId="36D94FEF" w14:textId="77777777" w:rsidR="00337C26" w:rsidRDefault="00337C26" w:rsidP="00337C26">
      <w:r>
        <w:t>Entstehungsorte von Dioxin (ausgewählte Beispiele):</w:t>
      </w:r>
    </w:p>
    <w:p w14:paraId="49DC63F5" w14:textId="77777777" w:rsidR="00337C26" w:rsidRDefault="00337C26" w:rsidP="00337C26">
      <w:pPr>
        <w:pStyle w:val="Liste1Aufzhlung"/>
      </w:pPr>
      <w:r>
        <w:t>Müll-Verbrennung</w:t>
      </w:r>
      <w:r w:rsidR="000D393A">
        <w:t>,</w:t>
      </w:r>
    </w:p>
    <w:p w14:paraId="26F38991" w14:textId="77777777" w:rsidR="00337C26" w:rsidRDefault="00337C26" w:rsidP="00337C26">
      <w:pPr>
        <w:pStyle w:val="Liste1Aufzhlung"/>
      </w:pPr>
      <w:r>
        <w:t>Wald-Brand</w:t>
      </w:r>
      <w:r w:rsidR="000D393A">
        <w:t>,</w:t>
      </w:r>
    </w:p>
    <w:p w14:paraId="67F1582A" w14:textId="77777777" w:rsidR="00337C26" w:rsidRDefault="00337C26" w:rsidP="00337C26">
      <w:pPr>
        <w:pStyle w:val="Liste1Aufzhlung"/>
      </w:pPr>
      <w:r>
        <w:t>Chlor-Bleichen von Papier</w:t>
      </w:r>
      <w:r w:rsidR="000D393A">
        <w:t>,</w:t>
      </w:r>
    </w:p>
    <w:p w14:paraId="30D030F4" w14:textId="77777777" w:rsidR="00337C26" w:rsidRDefault="00337C26" w:rsidP="00337C26">
      <w:pPr>
        <w:pStyle w:val="Liste1Aufzhlung"/>
      </w:pPr>
      <w:r>
        <w:t>Feuer-Bestattung</w:t>
      </w:r>
      <w:r w:rsidR="000D393A">
        <w:t>,</w:t>
      </w:r>
    </w:p>
    <w:p w14:paraId="3DF2D77C" w14:textId="77777777" w:rsidR="00337C26" w:rsidRDefault="00337C26" w:rsidP="00337C26">
      <w:pPr>
        <w:pStyle w:val="Liste1Aufzhlung"/>
      </w:pPr>
      <w:r>
        <w:t>Vulkan-Ausbruch</w:t>
      </w:r>
      <w:r w:rsidR="000D393A">
        <w:t>,</w:t>
      </w:r>
    </w:p>
    <w:p w14:paraId="28417788" w14:textId="77777777" w:rsidR="00337C26" w:rsidRDefault="00337C26" w:rsidP="00337C26">
      <w:pPr>
        <w:pStyle w:val="Liste1Aufzhlung"/>
      </w:pPr>
      <w:r>
        <w:t>Verbrennen von polychlorierten Biphenylen</w:t>
      </w:r>
      <w:r w:rsidR="000D393A">
        <w:t>.</w:t>
      </w:r>
    </w:p>
    <w:p w14:paraId="72935AD2" w14:textId="77777777" w:rsidR="00337C26" w:rsidRPr="00337C26" w:rsidRDefault="00337C26" w:rsidP="00337C26">
      <w:r w:rsidRPr="00337C26">
        <w:t>Wie PCB befinden sich Dioxine/Furane überall auf der Erde und reichern sich auch im Menschen im Körper</w:t>
      </w:r>
      <w:r>
        <w:t>-F</w:t>
      </w:r>
      <w:r w:rsidRPr="00337C26">
        <w:t>ett an, wo sie mit einer Halbwertszeit von 10</w:t>
      </w:r>
      <w:r>
        <w:t> </w:t>
      </w:r>
      <w:r w:rsidRPr="00337C26">
        <w:t>Jahren auch lange erhalten bleiben. Im Zell</w:t>
      </w:r>
      <w:r>
        <w:t>-I</w:t>
      </w:r>
      <w:r w:rsidRPr="00337C26">
        <w:t xml:space="preserve">nneren binden Dioxine an den sogenannten Ah-Rezeptor, den </w:t>
      </w:r>
      <w:proofErr w:type="spellStart"/>
      <w:r w:rsidRPr="00337C26">
        <w:t>Arylhydrocarbon</w:t>
      </w:r>
      <w:proofErr w:type="spellEnd"/>
      <w:r w:rsidRPr="00337C26">
        <w:t>-Rezeptor und dann an die DNA, wodurch letztendlich neue Proteine gebildet werden.</w:t>
      </w:r>
    </w:p>
    <w:p w14:paraId="1A100FE5" w14:textId="77777777" w:rsidR="00337C26" w:rsidRDefault="00207F11" w:rsidP="00207F11">
      <w:pPr>
        <w:pStyle w:val="Bilder"/>
      </w:pPr>
      <w:r>
        <w:rPr>
          <w:lang w:eastAsia="de-DE"/>
        </w:rPr>
        <w:drawing>
          <wp:inline distT="0" distB="0" distL="0" distR="0" wp14:anchorId="61C4CB28" wp14:editId="55B2B2A5">
            <wp:extent cx="3686494" cy="28800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6494" cy="2880000"/>
                    </a:xfrm>
                    <a:prstGeom prst="rect">
                      <a:avLst/>
                    </a:prstGeom>
                    <a:noFill/>
                  </pic:spPr>
                </pic:pic>
              </a:graphicData>
            </a:graphic>
          </wp:inline>
        </w:drawing>
      </w:r>
    </w:p>
    <w:p w14:paraId="753E835A" w14:textId="3FC48BC2" w:rsidR="00207F11" w:rsidRDefault="00207F11" w:rsidP="00207F11">
      <w:pPr>
        <w:pStyle w:val="Beschriftung"/>
      </w:pPr>
      <w:r>
        <w:t xml:space="preserve">Abb. </w:t>
      </w:r>
      <w:r w:rsidR="00EE4116">
        <w:fldChar w:fldCharType="begin"/>
      </w:r>
      <w:r w:rsidR="00EE4116">
        <w:instrText xml:space="preserve"> SEQ Abb. \* ARABIC </w:instrText>
      </w:r>
      <w:r w:rsidR="00EE4116">
        <w:fldChar w:fldCharType="separate"/>
      </w:r>
      <w:r w:rsidR="00EE4116">
        <w:rPr>
          <w:noProof/>
        </w:rPr>
        <w:t>7</w:t>
      </w:r>
      <w:r w:rsidR="00EE4116">
        <w:rPr>
          <w:noProof/>
        </w:rPr>
        <w:fldChar w:fldCharType="end"/>
      </w:r>
      <w:r>
        <w:t>: Wirkungsschema</w:t>
      </w:r>
      <w:r w:rsidR="000D393A">
        <w:t>.</w:t>
      </w:r>
    </w:p>
    <w:p w14:paraId="7A42189D" w14:textId="77777777" w:rsidR="00207F11" w:rsidRPr="00207F11" w:rsidRDefault="00207F11" w:rsidP="00207F11">
      <w:r w:rsidRPr="00207F11">
        <w:t>Zuerst binden Dioxine, Furane und auch planare PCBs, die ja besonders giftig sind an die Ah-Rezeptoren im Zell</w:t>
      </w:r>
      <w:r>
        <w:t>-I</w:t>
      </w:r>
      <w:r w:rsidRPr="00207F11">
        <w:t>nneren und bilden mit dem Rezeptor einen Enzym–Gift–Komplex. PCB kann in planarer Form auch an diese Rezeptoren binden, da die Molekül</w:t>
      </w:r>
      <w:r>
        <w:t>-G</w:t>
      </w:r>
      <w:r w:rsidRPr="00207F11">
        <w:t>röße ähnlich der Dioxine ist. Dieser Komplex kommt mit Hilfe von Transport</w:t>
      </w:r>
      <w:r>
        <w:t>-F</w:t>
      </w:r>
      <w:r w:rsidRPr="00207F11">
        <w:t>unktionen in den Zell</w:t>
      </w:r>
      <w:r>
        <w:t>-K</w:t>
      </w:r>
      <w:r w:rsidRPr="00207F11">
        <w:t>ern und bindet an speziellen Bindungsstellen an die DNA. Anschließend werden dann neue Gene ausgebildet und dadurch auch neue Proteine gebildet. Diese Proteine verändern den Gehalt der Schilddrüsen</w:t>
      </w:r>
      <w:r>
        <w:t>-H</w:t>
      </w:r>
      <w:r w:rsidRPr="00207F11">
        <w:t>ormone sowie die Rezeptoren der Haut</w:t>
      </w:r>
      <w:r>
        <w:t>-E</w:t>
      </w:r>
      <w:r w:rsidRPr="00207F11">
        <w:t xml:space="preserve">rneuerung. </w:t>
      </w:r>
    </w:p>
    <w:p w14:paraId="54B7483A" w14:textId="77777777" w:rsidR="00207F11" w:rsidRPr="00207F11" w:rsidRDefault="00207F11" w:rsidP="00207F11">
      <w:r w:rsidRPr="00207F11">
        <w:t xml:space="preserve">Bisher wurden nur schwerflüchtigen </w:t>
      </w:r>
      <w:r w:rsidR="00D00241">
        <w:t>Umwelt-Gift</w:t>
      </w:r>
      <w:r w:rsidRPr="00207F11">
        <w:t xml:space="preserve">e, PCB und Dioxine behandelt, aber </w:t>
      </w:r>
      <w:r w:rsidR="00D00241">
        <w:t>Umwelt-Gift</w:t>
      </w:r>
      <w:r w:rsidRPr="00207F11">
        <w:t>e sind natürlich nicht nur schwerflüchtig und lipophil, sondern treten in vielfältigen Erscheinungsformen und Stoff</w:t>
      </w:r>
      <w:r>
        <w:t>-E</w:t>
      </w:r>
      <w:r w:rsidRPr="00207F11">
        <w:t>igenschaften auf. Dass das so ist, wird jetzt an einer Übersicht an organischen Umwelt</w:t>
      </w:r>
      <w:r>
        <w:t>-C</w:t>
      </w:r>
      <w:r w:rsidRPr="00207F11">
        <w:t>hemikalien gezeigt.</w:t>
      </w:r>
    </w:p>
    <w:p w14:paraId="33ECBF85" w14:textId="77777777" w:rsidR="00207F11" w:rsidRDefault="00207F11" w:rsidP="00D00241">
      <w:pPr>
        <w:pStyle w:val="Bilder"/>
      </w:pPr>
      <w:r>
        <w:rPr>
          <w:lang w:eastAsia="de-DE"/>
        </w:rPr>
        <w:lastRenderedPageBreak/>
        <w:drawing>
          <wp:inline distT="0" distB="0" distL="0" distR="0" wp14:anchorId="437C3A1C" wp14:editId="0FCE19AB">
            <wp:extent cx="4158123" cy="30240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58123" cy="3024000"/>
                    </a:xfrm>
                    <a:prstGeom prst="rect">
                      <a:avLst/>
                    </a:prstGeom>
                    <a:noFill/>
                  </pic:spPr>
                </pic:pic>
              </a:graphicData>
            </a:graphic>
          </wp:inline>
        </w:drawing>
      </w:r>
    </w:p>
    <w:p w14:paraId="1C7C2204" w14:textId="460C9DC4" w:rsidR="00207F11" w:rsidRDefault="00207F11" w:rsidP="00207F11">
      <w:pPr>
        <w:pStyle w:val="Beschriftung"/>
      </w:pPr>
      <w:r>
        <w:t xml:space="preserve">Abb. </w:t>
      </w:r>
      <w:r w:rsidR="00EE4116">
        <w:fldChar w:fldCharType="begin"/>
      </w:r>
      <w:r w:rsidR="00EE4116">
        <w:instrText xml:space="preserve"> SEQ Abb. \* ARABIC </w:instrText>
      </w:r>
      <w:r w:rsidR="00EE4116">
        <w:fldChar w:fldCharType="separate"/>
      </w:r>
      <w:r w:rsidR="00EE4116">
        <w:rPr>
          <w:noProof/>
        </w:rPr>
        <w:t>8</w:t>
      </w:r>
      <w:r w:rsidR="00EE4116">
        <w:rPr>
          <w:noProof/>
        </w:rPr>
        <w:fldChar w:fldCharType="end"/>
      </w:r>
      <w:r>
        <w:t>: Übersicht Umwelt-Gifte</w:t>
      </w:r>
      <w:r w:rsidR="000D393A">
        <w:t>.</w:t>
      </w:r>
    </w:p>
    <w:p w14:paraId="6131BEFB" w14:textId="77777777" w:rsidR="00207F11" w:rsidRDefault="00207F11" w:rsidP="00207F11">
      <w:r>
        <w:t>Diese Übersicht ist nicht vollständig, es wurden lediglich ein paar Verbindungsklassen herausgesucht.</w:t>
      </w:r>
    </w:p>
    <w:p w14:paraId="4C78809E" w14:textId="77777777" w:rsidR="00207F11" w:rsidRDefault="00207F11" w:rsidP="00207F11">
      <w:pPr>
        <w:pStyle w:val="berschrift1"/>
      </w:pPr>
      <w:bookmarkStart w:id="7" w:name="_Toc55221362"/>
      <w:r>
        <w:t>Formaldehyd</w:t>
      </w:r>
      <w:bookmarkEnd w:id="7"/>
    </w:p>
    <w:p w14:paraId="45EB1AA5" w14:textId="77777777" w:rsidR="00207F11" w:rsidRDefault="00207F11" w:rsidP="00207F11">
      <w:pPr>
        <w:pStyle w:val="berschrift2"/>
      </w:pPr>
      <w:bookmarkStart w:id="8" w:name="_Toc55221363"/>
      <w:r>
        <w:t>Struktur, Eigenschaften und Gefahren</w:t>
      </w:r>
      <w:bookmarkEnd w:id="8"/>
    </w:p>
    <w:p w14:paraId="6769FF56" w14:textId="77777777" w:rsidR="00207F11" w:rsidRDefault="00207F11" w:rsidP="00207F11">
      <w:pPr>
        <w:pStyle w:val="Bilder"/>
      </w:pPr>
      <w:r>
        <w:rPr>
          <w:lang w:eastAsia="de-DE"/>
        </w:rPr>
        <w:drawing>
          <wp:inline distT="0" distB="0" distL="0" distR="0" wp14:anchorId="70BB7243" wp14:editId="621B5692">
            <wp:extent cx="1050925" cy="99822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0925" cy="998220"/>
                    </a:xfrm>
                    <a:prstGeom prst="rect">
                      <a:avLst/>
                    </a:prstGeom>
                    <a:noFill/>
                    <a:ln>
                      <a:noFill/>
                    </a:ln>
                  </pic:spPr>
                </pic:pic>
              </a:graphicData>
            </a:graphic>
          </wp:inline>
        </w:drawing>
      </w:r>
    </w:p>
    <w:p w14:paraId="68756673" w14:textId="6D81A795" w:rsidR="00207F11" w:rsidRDefault="00207F11" w:rsidP="00207F11">
      <w:pPr>
        <w:pStyle w:val="Beschriftung"/>
      </w:pPr>
      <w:r>
        <w:t xml:space="preserve">Abb. </w:t>
      </w:r>
      <w:r w:rsidR="00EE4116">
        <w:fldChar w:fldCharType="begin"/>
      </w:r>
      <w:r w:rsidR="00EE4116">
        <w:instrText xml:space="preserve"> SEQ Abb. \* ARABIC </w:instrText>
      </w:r>
      <w:r w:rsidR="00EE4116">
        <w:fldChar w:fldCharType="separate"/>
      </w:r>
      <w:r w:rsidR="00EE4116">
        <w:rPr>
          <w:noProof/>
        </w:rPr>
        <w:t>9</w:t>
      </w:r>
      <w:r w:rsidR="00EE4116">
        <w:rPr>
          <w:noProof/>
        </w:rPr>
        <w:fldChar w:fldCharType="end"/>
      </w:r>
      <w:r>
        <w:t>: Formaldehyd</w:t>
      </w:r>
      <w:r w:rsidR="000D393A">
        <w:t>.</w:t>
      </w:r>
    </w:p>
    <w:p w14:paraId="7AE82C4E" w14:textId="77777777" w:rsidR="00207F11" w:rsidRPr="00D00241" w:rsidRDefault="00D00241" w:rsidP="00D00241">
      <w:r w:rsidRPr="00D00241">
        <w:t>Formaldehyd ist ein giftiges, farbloses, stechend riechendes Gas, das in vielen Gebieten zum Einsatz kommt. Meistens gelangt es über die Atem</w:t>
      </w:r>
      <w:r>
        <w:t>-W</w:t>
      </w:r>
      <w:r w:rsidRPr="00D00241">
        <w:t>ege in den Körper, kann aber auch über die Haut oder über Verschlucken, meist im Zusammenhang mit Methanol in illegal hergestellten alkoholischen Getränken, aufgenommen werden. Formaldehyd reizt die Atem</w:t>
      </w:r>
      <w:r>
        <w:t>-W</w:t>
      </w:r>
      <w:r w:rsidRPr="00D00241">
        <w:t>ege und kann bei höheren Konzentrationen zu Atem</w:t>
      </w:r>
      <w:r>
        <w:t>-N</w:t>
      </w:r>
      <w:r w:rsidRPr="00D00241">
        <w:t>ot und sogar Lungen</w:t>
      </w:r>
      <w:r>
        <w:t>-Ö</w:t>
      </w:r>
      <w:r w:rsidRPr="00D00241">
        <w:t>demen führen. Außerdem kann es zu Übelkeit, Schlaflosigkeit und Depressionen führen und sogar das zentrale Nerven</w:t>
      </w:r>
      <w:r>
        <w:t>-S</w:t>
      </w:r>
      <w:r w:rsidRPr="00D00241">
        <w:t>ystem und das Immun</w:t>
      </w:r>
      <w:r>
        <w:t>-S</w:t>
      </w:r>
      <w:r w:rsidRPr="00D00241">
        <w:t>ystem angreifen. Eine Cancerogenität wird nicht ausgeschlossen. Deswegen ist es auch wichtig zu wissen, wo Formaldehyd vorkommt.</w:t>
      </w:r>
    </w:p>
    <w:p w14:paraId="37F8A712" w14:textId="77777777" w:rsidR="00337C26" w:rsidRDefault="00D00241" w:rsidP="00D00241">
      <w:pPr>
        <w:pStyle w:val="berschrift2"/>
      </w:pPr>
      <w:bookmarkStart w:id="9" w:name="_Toc55221364"/>
      <w:r>
        <w:t>Vorkommen</w:t>
      </w:r>
      <w:bookmarkEnd w:id="9"/>
    </w:p>
    <w:p w14:paraId="592E2565" w14:textId="77777777" w:rsidR="00D00241" w:rsidRDefault="00D00241" w:rsidP="00D00241">
      <w:r>
        <w:t>Formaldehyd kommt vor in/bei:</w:t>
      </w:r>
    </w:p>
    <w:p w14:paraId="5A5D74F2" w14:textId="77777777" w:rsidR="00D00241" w:rsidRDefault="00D00241" w:rsidP="00D00241">
      <w:pPr>
        <w:pStyle w:val="Liste1Aufzhlung"/>
        <w:sectPr w:rsidR="00D00241" w:rsidSect="007123C9">
          <w:type w:val="continuous"/>
          <w:pgSz w:w="11906" w:h="16838"/>
          <w:pgMar w:top="851" w:right="1134" w:bottom="1134" w:left="1418" w:header="0" w:footer="0" w:gutter="0"/>
          <w:cols w:space="708"/>
          <w:titlePg/>
          <w:docGrid w:linePitch="360"/>
        </w:sectPr>
      </w:pPr>
    </w:p>
    <w:p w14:paraId="4E5C5F46" w14:textId="77777777" w:rsidR="00D00241" w:rsidRDefault="00D00241" w:rsidP="00D00241">
      <w:pPr>
        <w:pStyle w:val="Liste1Aufzhlung"/>
      </w:pPr>
      <w:r>
        <w:lastRenderedPageBreak/>
        <w:t>Äpfeln</w:t>
      </w:r>
    </w:p>
    <w:p w14:paraId="48BFE7D5" w14:textId="77777777" w:rsidR="00D00241" w:rsidRDefault="00D00241" w:rsidP="00D00241">
      <w:pPr>
        <w:pStyle w:val="Liste1Aufzhlung"/>
      </w:pPr>
      <w:r>
        <w:t>Holz</w:t>
      </w:r>
    </w:p>
    <w:p w14:paraId="052DA356" w14:textId="77777777" w:rsidR="00D00241" w:rsidRDefault="00D00241" w:rsidP="00D00241">
      <w:pPr>
        <w:pStyle w:val="Liste1Aufzhlung"/>
      </w:pPr>
      <w:r>
        <w:t>Wein-Trauben</w:t>
      </w:r>
    </w:p>
    <w:p w14:paraId="42DFBC43" w14:textId="77777777" w:rsidR="00D00241" w:rsidRDefault="00D00241" w:rsidP="00D00241">
      <w:pPr>
        <w:pStyle w:val="Liste1Aufzhlung"/>
      </w:pPr>
      <w:r>
        <w:t>Span-Platten</w:t>
      </w:r>
    </w:p>
    <w:p w14:paraId="1C461BA7" w14:textId="77777777" w:rsidR="00D00241" w:rsidRDefault="00D00241" w:rsidP="00D00241">
      <w:pPr>
        <w:pStyle w:val="Liste1Aufzhlung"/>
      </w:pPr>
      <w:r>
        <w:lastRenderedPageBreak/>
        <w:t>Klebstoffen</w:t>
      </w:r>
    </w:p>
    <w:p w14:paraId="489F89D1" w14:textId="77777777" w:rsidR="00D00241" w:rsidRDefault="00D00241" w:rsidP="00D00241">
      <w:pPr>
        <w:pStyle w:val="Liste1Aufzhlung"/>
      </w:pPr>
      <w:r>
        <w:t>Zigaretten-Rauch</w:t>
      </w:r>
    </w:p>
    <w:p w14:paraId="2B7700F3" w14:textId="77777777" w:rsidR="00D00241" w:rsidRDefault="00D00241" w:rsidP="00D00241">
      <w:pPr>
        <w:pStyle w:val="Liste1Aufzhlung"/>
      </w:pPr>
      <w:r>
        <w:t>Kosmetika (Konservierungsmittel)</w:t>
      </w:r>
    </w:p>
    <w:p w14:paraId="0F6C44F2" w14:textId="77777777" w:rsidR="00D00241" w:rsidRDefault="00D00241" w:rsidP="00D00241">
      <w:pPr>
        <w:pStyle w:val="Liste1Aufzhlung"/>
        <w:sectPr w:rsidR="00D00241" w:rsidSect="00D00241">
          <w:type w:val="continuous"/>
          <w:pgSz w:w="11906" w:h="16838"/>
          <w:pgMar w:top="851" w:right="1134" w:bottom="1134" w:left="1418" w:header="0" w:footer="0" w:gutter="0"/>
          <w:cols w:num="2" w:space="708"/>
          <w:titlePg/>
          <w:docGrid w:linePitch="360"/>
        </w:sectPr>
      </w:pPr>
      <w:r>
        <w:t>unvollständige Verbrennungen</w:t>
      </w:r>
    </w:p>
    <w:p w14:paraId="479DA326" w14:textId="1B0BAAA5" w:rsidR="00D00241" w:rsidRDefault="00D00241" w:rsidP="00D00241">
      <w:r w:rsidRPr="00D00241">
        <w:lastRenderedPageBreak/>
        <w:t>Da Formaldehyd aber nicht nur in den gezeigten Stoffen vorkommt, sondern auch in Kleidung und anderen Textilien, gibt es auch hier wieder Grenzwerte. Diese liegen bei Baby</w:t>
      </w:r>
      <w:r>
        <w:t>-K</w:t>
      </w:r>
      <w:r w:rsidRPr="00D00241">
        <w:t>leidung bei 20</w:t>
      </w:r>
      <w:r>
        <w:t> </w:t>
      </w:r>
      <w:r w:rsidRPr="00D00241">
        <w:t>mg/kg, bei hautenger Kleidung bei 75</w:t>
      </w:r>
      <w:r>
        <w:t> </w:t>
      </w:r>
      <w:r w:rsidRPr="00D00241">
        <w:t>mg/kg und bei sonstigen Textilien bei 300</w:t>
      </w:r>
      <w:r>
        <w:t> </w:t>
      </w:r>
      <w:r w:rsidRPr="00D00241">
        <w:t>mg/kg. Aber auch für Innen</w:t>
      </w:r>
      <w:r>
        <w:t>-R</w:t>
      </w:r>
      <w:r w:rsidRPr="00D00241">
        <w:t>äume gibt es Grenzwerte, da ja durch Möbel, Klebstoffe und Textilien, nicht gerade geringe Konzentrationen entstehen können. Der Grenzwert liegt bei 0,12</w:t>
      </w:r>
      <w:r>
        <w:t> </w:t>
      </w:r>
      <w:r w:rsidRPr="00D00241">
        <w:t>mg/m</w:t>
      </w:r>
      <w:r w:rsidRPr="00D00241">
        <w:rPr>
          <w:vertAlign w:val="superscript"/>
        </w:rPr>
        <w:t>3</w:t>
      </w:r>
      <w:r w:rsidRPr="00D00241">
        <w:t xml:space="preserve"> Raum</w:t>
      </w:r>
      <w:r>
        <w:t>-L</w:t>
      </w:r>
      <w:r w:rsidRPr="00D00241">
        <w:t>uft.</w:t>
      </w:r>
    </w:p>
    <w:p w14:paraId="5340BCED" w14:textId="6DD6C8A9" w:rsidR="0053246A" w:rsidRDefault="0053246A" w:rsidP="0053246A">
      <w:pPr>
        <w:pStyle w:val="berschrift1"/>
      </w:pPr>
      <w:bookmarkStart w:id="10" w:name="_Toc55221365"/>
      <w:r>
        <w:t>DDT</w:t>
      </w:r>
      <w:bookmarkEnd w:id="10"/>
    </w:p>
    <w:p w14:paraId="1D7B89AF" w14:textId="6B60F883" w:rsidR="0053246A" w:rsidRDefault="0053246A" w:rsidP="0053246A">
      <w:pPr>
        <w:pStyle w:val="berschrift2"/>
      </w:pPr>
      <w:bookmarkStart w:id="11" w:name="_Toc55221366"/>
      <w:r>
        <w:t>Kurzbeschreibung</w:t>
      </w:r>
      <w:bookmarkEnd w:id="11"/>
    </w:p>
    <w:p w14:paraId="4AC348E6" w14:textId="2A6CE40E" w:rsidR="0053246A" w:rsidRPr="00E42106" w:rsidRDefault="0053246A" w:rsidP="00665697">
      <w:pPr>
        <w:jc w:val="left"/>
        <w:rPr>
          <w:szCs w:val="24"/>
        </w:rPr>
      </w:pPr>
      <w:proofErr w:type="spellStart"/>
      <w:r w:rsidRPr="00E42106">
        <w:rPr>
          <w:szCs w:val="24"/>
        </w:rPr>
        <w:t>Dichlordiphenyltrichlorethan</w:t>
      </w:r>
      <w:proofErr w:type="spellEnd"/>
      <w:r w:rsidRPr="00E42106">
        <w:rPr>
          <w:szCs w:val="24"/>
        </w:rPr>
        <w:t xml:space="preserve"> kurz DDT ist ein weißes Pulver mit typischen Chlorgeruch.</w:t>
      </w:r>
      <w:r w:rsidR="00665697">
        <w:rPr>
          <w:szCs w:val="24"/>
        </w:rPr>
        <w:t xml:space="preserve"> </w:t>
      </w:r>
      <w:r w:rsidRPr="00E42106">
        <w:rPr>
          <w:szCs w:val="24"/>
        </w:rPr>
        <w:t>Es wi</w:t>
      </w:r>
      <w:r w:rsidR="00E42106">
        <w:rPr>
          <w:szCs w:val="24"/>
        </w:rPr>
        <w:t xml:space="preserve">rd </w:t>
      </w:r>
      <w:r w:rsidRPr="00E42106">
        <w:rPr>
          <w:szCs w:val="24"/>
        </w:rPr>
        <w:t>im Sauren aus Chlorbenzol und Chloralhydrat synthetisiert</w:t>
      </w:r>
      <w:r w:rsidR="00B42C3B">
        <w:rPr>
          <w:szCs w:val="24"/>
        </w:rPr>
        <w:t xml:space="preserve"> (Abb. 10)</w:t>
      </w:r>
      <w:r w:rsidRPr="00E42106">
        <w:rPr>
          <w:szCs w:val="24"/>
        </w:rPr>
        <w:t>. Die Sy</w:t>
      </w:r>
      <w:r w:rsidR="00F823C8">
        <w:rPr>
          <w:szCs w:val="24"/>
        </w:rPr>
        <w:t>n</w:t>
      </w:r>
      <w:r w:rsidRPr="00E42106">
        <w:rPr>
          <w:szCs w:val="24"/>
        </w:rPr>
        <w:t>these is</w:t>
      </w:r>
      <w:r w:rsidR="00E42106">
        <w:rPr>
          <w:szCs w:val="24"/>
        </w:rPr>
        <w:t>t</w:t>
      </w:r>
      <w:r w:rsidR="00665697">
        <w:rPr>
          <w:szCs w:val="24"/>
        </w:rPr>
        <w:t xml:space="preserve"> </w:t>
      </w:r>
      <w:r w:rsidR="00E42106">
        <w:rPr>
          <w:szCs w:val="24"/>
        </w:rPr>
        <w:t>k</w:t>
      </w:r>
      <w:r w:rsidRPr="00E42106">
        <w:rPr>
          <w:szCs w:val="24"/>
        </w:rPr>
        <w:t>ostengünstig, was</w:t>
      </w:r>
      <w:r w:rsidR="00E42106">
        <w:rPr>
          <w:szCs w:val="24"/>
        </w:rPr>
        <w:t xml:space="preserve"> </w:t>
      </w:r>
      <w:r w:rsidRPr="00E42106">
        <w:rPr>
          <w:szCs w:val="24"/>
        </w:rPr>
        <w:t xml:space="preserve">eine Produktion in großen Mengen erlaubt. So </w:t>
      </w:r>
      <w:r w:rsidR="00E42106" w:rsidRPr="00E42106">
        <w:rPr>
          <w:szCs w:val="24"/>
        </w:rPr>
        <w:t>betrug</w:t>
      </w:r>
      <w:r w:rsidRPr="00E42106">
        <w:rPr>
          <w:szCs w:val="24"/>
        </w:rPr>
        <w:t xml:space="preserve"> die Jahresproduktion im Jahr 19</w:t>
      </w:r>
      <w:r w:rsidR="0041696F">
        <w:rPr>
          <w:szCs w:val="24"/>
        </w:rPr>
        <w:t>60</w:t>
      </w:r>
      <w:r w:rsidRPr="00E42106">
        <w:rPr>
          <w:szCs w:val="24"/>
        </w:rPr>
        <w:t xml:space="preserve"> </w:t>
      </w:r>
      <w:r w:rsidR="0041696F">
        <w:rPr>
          <w:szCs w:val="24"/>
        </w:rPr>
        <w:t>allein in den USA 74</w:t>
      </w:r>
      <w:r w:rsidR="00E42106" w:rsidRPr="00E42106">
        <w:rPr>
          <w:szCs w:val="24"/>
        </w:rPr>
        <w:t>.</w:t>
      </w:r>
      <w:r w:rsidR="0041696F">
        <w:rPr>
          <w:szCs w:val="24"/>
        </w:rPr>
        <w:t>6</w:t>
      </w:r>
      <w:r w:rsidR="00E42106" w:rsidRPr="00E42106">
        <w:rPr>
          <w:szCs w:val="24"/>
        </w:rPr>
        <w:t>00 t.</w:t>
      </w:r>
    </w:p>
    <w:p w14:paraId="0296D790" w14:textId="188B5860" w:rsidR="00B42C3B" w:rsidRDefault="00581C6C" w:rsidP="00B42C3B">
      <w:pPr>
        <w:keepNext/>
      </w:pPr>
      <w:r>
        <w:rPr>
          <w:noProof/>
          <w:lang w:eastAsia="de-DE"/>
        </w:rPr>
        <w:drawing>
          <wp:inline distT="0" distB="0" distL="0" distR="0" wp14:anchorId="6B3554F1" wp14:editId="6C2D14FE">
            <wp:extent cx="5939790" cy="1406525"/>
            <wp:effectExtent l="0" t="0" r="3810"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1406525"/>
                    </a:xfrm>
                    <a:prstGeom prst="rect">
                      <a:avLst/>
                    </a:prstGeom>
                    <a:noFill/>
                    <a:ln>
                      <a:noFill/>
                    </a:ln>
                  </pic:spPr>
                </pic:pic>
              </a:graphicData>
            </a:graphic>
          </wp:inline>
        </w:drawing>
      </w:r>
    </w:p>
    <w:p w14:paraId="22826BE3" w14:textId="5555BA1D" w:rsidR="0053246A" w:rsidRDefault="00B42C3B" w:rsidP="001E03A8">
      <w:pPr>
        <w:pStyle w:val="Beschriftung"/>
      </w:pPr>
      <w:r>
        <w:t>Abb. 10: Synthese von DDT aus Chlorbenzol und Chloralhydrat</w:t>
      </w:r>
    </w:p>
    <w:p w14:paraId="35C6D6B4" w14:textId="77777777" w:rsidR="009B48CF" w:rsidRPr="009B48CF" w:rsidRDefault="009B48CF" w:rsidP="009B48CF"/>
    <w:p w14:paraId="7AE78911" w14:textId="14E6269C" w:rsidR="00397C12" w:rsidRDefault="009B48CF" w:rsidP="009B48CF">
      <w:pPr>
        <w:pStyle w:val="berschrift2"/>
      </w:pPr>
      <w:bookmarkStart w:id="12" w:name="_Toc55221367"/>
      <w:r>
        <w:lastRenderedPageBreak/>
        <w:t>Biotischer Abbau</w:t>
      </w:r>
      <w:bookmarkEnd w:id="12"/>
    </w:p>
    <w:p w14:paraId="7F60CF4A" w14:textId="79C33577" w:rsidR="001E03A8" w:rsidRPr="00A51901" w:rsidRDefault="00856B68" w:rsidP="00A51901">
      <w:pPr>
        <w:jc w:val="center"/>
        <w:rPr>
          <w:rStyle w:val="BeschriftungZchn"/>
        </w:rPr>
      </w:pPr>
      <w:r>
        <w:rPr>
          <w:noProof/>
          <w:lang w:eastAsia="de-DE"/>
        </w:rPr>
        <w:drawing>
          <wp:inline distT="0" distB="0" distL="0" distR="0" wp14:anchorId="5A231501" wp14:editId="77F51312">
            <wp:extent cx="5939790" cy="608203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6082030"/>
                    </a:xfrm>
                    <a:prstGeom prst="rect">
                      <a:avLst/>
                    </a:prstGeom>
                    <a:noFill/>
                    <a:ln>
                      <a:noFill/>
                    </a:ln>
                  </pic:spPr>
                </pic:pic>
              </a:graphicData>
            </a:graphic>
          </wp:inline>
        </w:drawing>
      </w:r>
      <w:r w:rsidR="00A51901" w:rsidRPr="00A51901">
        <w:rPr>
          <w:rStyle w:val="BeschriftungZchn"/>
        </w:rPr>
        <w:t>Abb.11: Abbauwege von DDT in der Natur zu DDD (unten links) und DDE (unten rechts)</w:t>
      </w:r>
    </w:p>
    <w:p w14:paraId="7985EB8B" w14:textId="6DE182B8" w:rsidR="00E04E53" w:rsidRPr="00E04E53" w:rsidRDefault="00E04E53" w:rsidP="00E04E53">
      <w:r>
        <w:t xml:space="preserve">DDT wird unter anderem zu </w:t>
      </w:r>
      <w:proofErr w:type="spellStart"/>
      <w:r>
        <w:t>Dichlordiphenyldichlorethen</w:t>
      </w:r>
      <w:proofErr w:type="spellEnd"/>
      <w:r>
        <w:t xml:space="preserve"> (DDE) und </w:t>
      </w:r>
      <w:proofErr w:type="spellStart"/>
      <w:r>
        <w:t>Dichlordiphenyldichlorethan</w:t>
      </w:r>
      <w:proofErr w:type="spellEnd"/>
      <w:r>
        <w:t xml:space="preserve"> (DDD) in Bakterien wie z.B. Pseudomonas aeruginosa und Säugern abgebaut. Hierbei weist DDT eine Halbwertszeit zwischen 22 Tagen und 16.7 Jahren auf.</w:t>
      </w:r>
    </w:p>
    <w:p w14:paraId="71B6951A" w14:textId="435778DC" w:rsidR="00480733" w:rsidRDefault="00763792" w:rsidP="00763792">
      <w:pPr>
        <w:pStyle w:val="berschrift1"/>
      </w:pPr>
      <w:bookmarkStart w:id="13" w:name="_Toc55221368"/>
      <w:r>
        <w:t>Lindan</w:t>
      </w:r>
      <w:bookmarkEnd w:id="13"/>
    </w:p>
    <w:p w14:paraId="0DC458FB" w14:textId="504FC42D" w:rsidR="00763792" w:rsidRDefault="00763792" w:rsidP="00763792">
      <w:pPr>
        <w:pStyle w:val="berschrift2"/>
      </w:pPr>
      <w:bookmarkStart w:id="14" w:name="_Toc55221369"/>
      <w:r>
        <w:t>Kurzbeschreibung</w:t>
      </w:r>
      <w:bookmarkEnd w:id="14"/>
    </w:p>
    <w:p w14:paraId="1F25D45B" w14:textId="2055ECD1" w:rsidR="00763792" w:rsidRPr="00763792" w:rsidRDefault="00763792" w:rsidP="00763792">
      <w:pPr>
        <w:rPr>
          <w:rFonts w:asciiTheme="majorHAnsi" w:eastAsiaTheme="minorEastAsia" w:hAnsiTheme="majorHAnsi" w:cstheme="majorHAnsi"/>
          <w:szCs w:val="24"/>
        </w:rPr>
      </w:pPr>
      <m:oMath>
        <m:r>
          <w:rPr>
            <w:rFonts w:ascii="Cambria Math" w:hAnsi="Cambria Math" w:cstheme="majorHAnsi"/>
            <w:szCs w:val="24"/>
          </w:rPr>
          <m:t>γ</m:t>
        </m:r>
      </m:oMath>
      <w:r w:rsidRPr="00763792">
        <w:rPr>
          <w:rFonts w:asciiTheme="majorHAnsi" w:eastAsiaTheme="minorEastAsia" w:hAnsiTheme="majorHAnsi" w:cstheme="majorHAnsi"/>
          <w:szCs w:val="24"/>
        </w:rPr>
        <w:t xml:space="preserve">-Hexachlorcyclohexan (kurz </w:t>
      </w:r>
      <m:oMath>
        <m:r>
          <w:rPr>
            <w:rFonts w:ascii="Cambria Math" w:hAnsi="Cambria Math" w:cstheme="majorHAnsi"/>
            <w:szCs w:val="24"/>
          </w:rPr>
          <m:t>γ-HCH</m:t>
        </m:r>
      </m:oMath>
      <w:r w:rsidRPr="00763792">
        <w:rPr>
          <w:rFonts w:asciiTheme="majorHAnsi" w:eastAsiaTheme="minorEastAsia" w:hAnsiTheme="majorHAnsi" w:cstheme="majorHAnsi"/>
          <w:szCs w:val="24"/>
        </w:rPr>
        <w:t>), oder besser unter seinem Trivialnamen Lindan bekannt ist eine geruchslose, weiße Substanz aus monoklinen Kristallen. Es wird durch die Fotochlorierung von Benzol gewonnen, wodurch eine kostengünstige Produktion in großen Mengen möglich ist. In der BRD und Frankreich wurde im Jahr 1979 eine Jahresproduktion von 3.700 t hergestellt.</w:t>
      </w:r>
    </w:p>
    <w:p w14:paraId="43E0C751" w14:textId="17F4020F" w:rsidR="00C74E5A" w:rsidRDefault="00E81680" w:rsidP="00C74E5A">
      <w:pPr>
        <w:keepNext/>
      </w:pPr>
      <w:r>
        <w:rPr>
          <w:noProof/>
          <w:lang w:eastAsia="de-DE"/>
        </w:rPr>
        <w:lastRenderedPageBreak/>
        <w:drawing>
          <wp:inline distT="0" distB="0" distL="0" distR="0" wp14:anchorId="6D283881" wp14:editId="6E659154">
            <wp:extent cx="5173980" cy="2385060"/>
            <wp:effectExtent l="0" t="0" r="762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73980" cy="2385060"/>
                    </a:xfrm>
                    <a:prstGeom prst="rect">
                      <a:avLst/>
                    </a:prstGeom>
                    <a:noFill/>
                    <a:ln>
                      <a:noFill/>
                    </a:ln>
                  </pic:spPr>
                </pic:pic>
              </a:graphicData>
            </a:graphic>
          </wp:inline>
        </w:drawing>
      </w:r>
    </w:p>
    <w:p w14:paraId="578D2DE6" w14:textId="2A0A7CA7" w:rsidR="00763792" w:rsidRDefault="00C74E5A" w:rsidP="001E03A8">
      <w:pPr>
        <w:pStyle w:val="Beschriftung"/>
      </w:pPr>
      <w:r>
        <w:t>Abb.12: Synthese von Lindan durch Fotochlorierung von Benzol</w:t>
      </w:r>
    </w:p>
    <w:p w14:paraId="35FE2679" w14:textId="34639145" w:rsidR="00C74E5A" w:rsidRDefault="002251E5" w:rsidP="002251E5">
      <w:pPr>
        <w:pStyle w:val="berschrift2"/>
      </w:pPr>
      <w:bookmarkStart w:id="15" w:name="_Toc55221370"/>
      <w:r>
        <w:t>Abbau von Lindan</w:t>
      </w:r>
      <w:bookmarkEnd w:id="15"/>
    </w:p>
    <w:p w14:paraId="6AC8E03A" w14:textId="5E9D98DF" w:rsidR="00D92960" w:rsidRDefault="00D92960" w:rsidP="00D92960">
      <w:r>
        <w:t xml:space="preserve">Lindan ist </w:t>
      </w:r>
      <w:r w:rsidR="00B7434B">
        <w:t>l</w:t>
      </w:r>
      <w:r>
        <w:t xml:space="preserve">uft- und </w:t>
      </w:r>
      <w:r w:rsidR="00B7434B">
        <w:t>f</w:t>
      </w:r>
      <w:r>
        <w:t xml:space="preserve">euchtigkeitsbeständig, kann jedoch in </w:t>
      </w:r>
      <w:r w:rsidR="00EF04FB">
        <w:t xml:space="preserve">verschiedenen </w:t>
      </w:r>
      <w:r>
        <w:t>Bakterien und Säugern zu diversen Abbau- und Umbauprodukten umgebaut werden</w:t>
      </w:r>
      <w:r w:rsidR="00EF04FB">
        <w:t xml:space="preserve"> z.B. </w:t>
      </w:r>
      <w:r w:rsidR="00EF04FB">
        <w:rPr>
          <w:rFonts w:cs="Arial"/>
        </w:rPr>
        <w:t>β</w:t>
      </w:r>
      <w:r w:rsidR="00EF04FB">
        <w:t>-HCH</w:t>
      </w:r>
      <w:r>
        <w:t>. Es besitzt aufgrund seiner Beständigkeit je nach</w:t>
      </w:r>
      <w:r w:rsidR="00EF04FB">
        <w:t xml:space="preserve"> vorherrschenden</w:t>
      </w:r>
      <w:r>
        <w:t xml:space="preserve"> Bedingungen eine Halbwertszeit von</w:t>
      </w:r>
      <w:r w:rsidR="000C5757">
        <w:t xml:space="preserve"> einigen</w:t>
      </w:r>
      <w:r>
        <w:t xml:space="preserve"> Stunden bis </w:t>
      </w:r>
      <w:r w:rsidR="000C5757">
        <w:t xml:space="preserve">hin </w:t>
      </w:r>
      <w:r>
        <w:t>zu einem halben Jahr.</w:t>
      </w:r>
    </w:p>
    <w:p w14:paraId="297487F8" w14:textId="2610E3CB" w:rsidR="00C84196" w:rsidRDefault="00C84196" w:rsidP="00C84196">
      <w:pPr>
        <w:pStyle w:val="berschrift1"/>
      </w:pPr>
      <w:bookmarkStart w:id="16" w:name="_Toc55221371"/>
      <w:r>
        <w:t>Probleme von DDT und Lindan</w:t>
      </w:r>
      <w:bookmarkEnd w:id="16"/>
    </w:p>
    <w:p w14:paraId="112120E7" w14:textId="1EEE42C9" w:rsidR="00AD3231" w:rsidRDefault="006F079A" w:rsidP="00C84196">
      <w:r>
        <w:t>DDT, Lindan und</w:t>
      </w:r>
      <w:r w:rsidR="00C84196">
        <w:t xml:space="preserve"> deren Abbaubauprodukte (DDE, DDD, </w:t>
      </w:r>
      <w:r w:rsidR="00C84196">
        <w:rPr>
          <w:rFonts w:cs="Arial"/>
        </w:rPr>
        <w:t>β</w:t>
      </w:r>
      <w:r w:rsidR="00C84196">
        <w:t>-HCH) zeigen eine lange Persistenz. Zudem findet bei beiden Produkten eine Bioakkumulation</w:t>
      </w:r>
      <w:r w:rsidR="009F1F13">
        <w:t xml:space="preserve"> (Anreicherung)</w:t>
      </w:r>
      <w:r w:rsidR="00C84196">
        <w:t xml:space="preserve"> im Fettgewebe statt</w:t>
      </w:r>
      <w:r w:rsidR="00B738B1">
        <w:t>.</w:t>
      </w:r>
      <w:r w:rsidR="00C84196">
        <w:t xml:space="preserve"> </w:t>
      </w:r>
      <w:r w:rsidR="00B738B1">
        <w:t>Hierbei k</w:t>
      </w:r>
      <w:r w:rsidR="00B7516D">
        <w:t>ann</w:t>
      </w:r>
      <w:r w:rsidR="00B738B1">
        <w:t xml:space="preserve"> sich im betroffenen Organismus eine lebensbedrohliche Giftkonzentration aufbauen </w:t>
      </w:r>
      <w:r w:rsidR="007805DF">
        <w:t>obwohl</w:t>
      </w:r>
      <w:r w:rsidR="00B7516D">
        <w:t xml:space="preserve"> </w:t>
      </w:r>
      <w:r w:rsidR="0038297A">
        <w:t xml:space="preserve">zeitweise </w:t>
      </w:r>
      <w:r w:rsidR="00B7516D">
        <w:t>nur geringe Menge</w:t>
      </w:r>
      <w:r w:rsidR="001E03A8">
        <w:t>n</w:t>
      </w:r>
      <w:r w:rsidR="00B7516D">
        <w:t xml:space="preserve"> des Giftes </w:t>
      </w:r>
      <w:r w:rsidR="0038297A">
        <w:t xml:space="preserve">aufgenommen </w:t>
      </w:r>
      <w:r w:rsidR="007805DF">
        <w:t>worden sind</w:t>
      </w:r>
      <w:r w:rsidR="0038297A">
        <w:t>.</w:t>
      </w:r>
      <w:r w:rsidR="00B738B1">
        <w:t xml:space="preserve"> </w:t>
      </w:r>
    </w:p>
    <w:p w14:paraId="51595279" w14:textId="77777777" w:rsidR="00AD3231" w:rsidRDefault="00AD3231" w:rsidP="00C84196">
      <w:r>
        <w:t>DDT hat eine hormonähnliche Wirkung welches zu Unfruchtbarkeit und dünneren Eierschalen bei den Weißkopfseeadlern führt. Zudem ist es nachweislich cancerogen.</w:t>
      </w:r>
    </w:p>
    <w:p w14:paraId="0CF71E48" w14:textId="77777777" w:rsidR="00AD3231" w:rsidRDefault="00AD3231" w:rsidP="00C84196">
      <w:r>
        <w:t xml:space="preserve">Dessen Abbauprodukt DDE steht in einem möglichen Zusammenhang mit der Alzheimerkrankheit. </w:t>
      </w:r>
    </w:p>
    <w:p w14:paraId="70FFA2E2" w14:textId="7F109154" w:rsidR="00C84196" w:rsidRDefault="00AD3231" w:rsidP="00C84196">
      <w:r>
        <w:t>Linden wirkt nervenschädigend und besitzt ebenfalls einen cancerogenen Charakter.</w:t>
      </w:r>
      <w:r w:rsidR="00C84196">
        <w:t xml:space="preserve"> </w:t>
      </w:r>
    </w:p>
    <w:p w14:paraId="39A4522E" w14:textId="566A04D4" w:rsidR="00AF082E" w:rsidRDefault="00AF082E" w:rsidP="00AF082E">
      <w:pPr>
        <w:pStyle w:val="berschrift1"/>
      </w:pPr>
      <w:bookmarkStart w:id="17" w:name="_Toc55221372"/>
      <w:r>
        <w:t>Definition Umweltgefährlicher Stoff</w:t>
      </w:r>
      <w:bookmarkEnd w:id="17"/>
    </w:p>
    <w:p w14:paraId="7B390898" w14:textId="77777777" w:rsidR="00AF082E" w:rsidRPr="00AF082E" w:rsidRDefault="00AF082E" w:rsidP="00AF082E">
      <w:pPr>
        <w:rPr>
          <w:szCs w:val="24"/>
        </w:rPr>
      </w:pPr>
      <w:r w:rsidRPr="00AF082E">
        <w:rPr>
          <w:szCs w:val="24"/>
        </w:rPr>
        <w:t>Umweltgefährliche Stoffe sind Stoffe oder Gemische, die selbst oder deren Umwandlungsprodukte sonst geeignet sind, die Beschaffenheit des Naturhaushaltes, von Wasser, Boden oder Luft, Klima, Tieren, Pflanzen oder Mikroorganismen derart zu verändern, dass dadurch sofort oder später Gefahren für die Umwelt herbeigeführt werden können.</w:t>
      </w:r>
    </w:p>
    <w:p w14:paraId="3A6AE6EC" w14:textId="7C7931EB" w:rsidR="00397C12" w:rsidRPr="00397C12" w:rsidRDefault="006E2144" w:rsidP="00397C12">
      <w:pPr>
        <w:pStyle w:val="Zusammenfassung"/>
        <w:rPr>
          <w:szCs w:val="24"/>
        </w:rPr>
      </w:pPr>
      <w:r w:rsidRPr="006E2144">
        <w:rPr>
          <w:b/>
        </w:rPr>
        <w:t>Zusammenfassung</w:t>
      </w:r>
      <w:r>
        <w:t xml:space="preserve">: </w:t>
      </w:r>
      <w:r w:rsidR="00397C12" w:rsidRPr="00397C12">
        <w:rPr>
          <w:szCs w:val="24"/>
        </w:rPr>
        <w:t>DDT und Lindan konnten im 20. Jahrhundert nicht nur wegen ihrer Effizienz gegen Insekten, sondern auch wegen des menschlichen Gutglaubens zu wahrer Größe gelangen. Erst ein wachsendes Umweltbewusstsein und drastische Folgeschäden durch deren Anwendung, sorgten für einen Wandel zum umweltgefährlichen Stoff.</w:t>
      </w:r>
    </w:p>
    <w:p w14:paraId="0588BB3B" w14:textId="175F608B" w:rsidR="00A51901" w:rsidRDefault="00A51901">
      <w:pPr>
        <w:spacing w:before="0"/>
        <w:jc w:val="left"/>
      </w:pPr>
      <w:r>
        <w:br w:type="page"/>
      </w:r>
    </w:p>
    <w:p w14:paraId="4107808C" w14:textId="77777777" w:rsidR="006E2144" w:rsidRPr="00397C12" w:rsidRDefault="006E2144" w:rsidP="00A51901"/>
    <w:p w14:paraId="6983726A" w14:textId="77777777" w:rsidR="00D00241" w:rsidRDefault="00D00241" w:rsidP="006E2144">
      <w:pPr>
        <w:pStyle w:val="EinstiegAbschluss"/>
      </w:pPr>
      <w:r w:rsidRPr="00D00241">
        <w:rPr>
          <w:rStyle w:val="Fett"/>
        </w:rPr>
        <w:t>Abschluss</w:t>
      </w:r>
      <w:r w:rsidR="006E2144">
        <w:rPr>
          <w:rStyle w:val="Fett"/>
        </w:rPr>
        <w:t xml:space="preserve"> 1</w:t>
      </w:r>
      <w:r>
        <w:t xml:space="preserve">: </w:t>
      </w:r>
      <w:r w:rsidRPr="00D00241">
        <w:t>Umwelt</w:t>
      </w:r>
      <w:r>
        <w:t>-G</w:t>
      </w:r>
      <w:r w:rsidRPr="00D00241">
        <w:t>ifte kommen überall auf der Erde und in vielfältigen Varianten vor. Während PCBs und Dioxine schwerflüchtig und sehr lipophil sind und vor allem durch Nahrungsfette aufgenommen werden, werden flüchtige Gifte eher durch die Atem</w:t>
      </w:r>
      <w:r>
        <w:t>-W</w:t>
      </w:r>
      <w:r w:rsidRPr="00D00241">
        <w:t>ege aufgenommen. Auch die Wirkungen der Stoffe sind verschieden, aber bei allen genannten Beispielen nicht zu verachten. Es muss jedoch auch bedacht werden, dass viele Stoffe natürlicher Weise vorkommen und man so immer einer gewissen Hintergrund</w:t>
      </w:r>
      <w:r>
        <w:t>-K</w:t>
      </w:r>
      <w:r w:rsidRPr="00D00241">
        <w:t>onzentration ausgesetzt ist. Man kann Umwelt</w:t>
      </w:r>
      <w:r>
        <w:t>-G</w:t>
      </w:r>
      <w:r w:rsidRPr="00D00241">
        <w:t>iften nie komplett entkommen, aber man kann sich trotzdem schützen, indem man Räume immer gut lüftet und Möbel</w:t>
      </w:r>
      <w:r>
        <w:t>-S</w:t>
      </w:r>
      <w:r w:rsidRPr="00D00241">
        <w:t>tücke oder Wand und Decken</w:t>
      </w:r>
      <w:r>
        <w:t>-V</w:t>
      </w:r>
      <w:r w:rsidRPr="00D00241">
        <w:t>erkleidungen, die Gifte enthalten möglichst entsorgt. Vor allem ist aber wichtig, dass nicht unnötig Garten</w:t>
      </w:r>
      <w:r>
        <w:t>-A</w:t>
      </w:r>
      <w:r w:rsidRPr="00D00241">
        <w:t>bfälle oder sogar Haus</w:t>
      </w:r>
      <w:r>
        <w:t>-M</w:t>
      </w:r>
      <w:r w:rsidRPr="00D00241">
        <w:t>üll verbrannt wird.</w:t>
      </w:r>
    </w:p>
    <w:p w14:paraId="72C93E3F" w14:textId="0EE63F61" w:rsidR="006E2144" w:rsidRPr="001E03A8" w:rsidRDefault="006E2144" w:rsidP="001E03A8">
      <w:pPr>
        <w:pStyle w:val="EinstiegAbschluss"/>
        <w:numPr>
          <w:ilvl w:val="0"/>
          <w:numId w:val="0"/>
        </w:numPr>
        <w:rPr>
          <w:szCs w:val="24"/>
        </w:rPr>
      </w:pPr>
      <w:r>
        <w:rPr>
          <w:rStyle w:val="Fett"/>
        </w:rPr>
        <w:t>Abschluss 2</w:t>
      </w:r>
      <w:r w:rsidRPr="006E2144">
        <w:t>:</w:t>
      </w:r>
      <w:r>
        <w:t xml:space="preserve"> </w:t>
      </w:r>
      <w:r w:rsidR="00397C12" w:rsidRPr="00397C12">
        <w:rPr>
          <w:szCs w:val="24"/>
        </w:rPr>
        <w:t>DDT ist noch lange nicht von der Weltbühne verschwunden, ob in der Landwirtschaft, wo die Nutzung in Indien bis ins Jahr 2020 erlaubt ist oder als legitimes Mittel zur Malariabekämpfung. Aber auch im 21. Jahrhundert gibt es bereits Nachfolger wie Pyrethroide, die durchaus das Potential haben sich zu einem umweltgefährlichen Stoff zu entwickeln. Dies wird jedoch wie bei seinen Vorgängern, erst die Zukunft zeigen.</w:t>
      </w:r>
    </w:p>
    <w:p w14:paraId="2D65ECC0" w14:textId="08FB233B" w:rsidR="000D393A" w:rsidRDefault="000D393A">
      <w:pPr>
        <w:spacing w:before="0"/>
        <w:jc w:val="left"/>
        <w:rPr>
          <w:b/>
          <w:bCs/>
        </w:rPr>
      </w:pPr>
    </w:p>
    <w:p w14:paraId="3A3850F3" w14:textId="77777777" w:rsidR="00931B30" w:rsidRPr="000E61E0" w:rsidRDefault="00931B30" w:rsidP="001E03A8">
      <w:pPr>
        <w:spacing w:before="0"/>
        <w:rPr>
          <w:b/>
          <w:bCs/>
        </w:rPr>
      </w:pPr>
      <w:r w:rsidRPr="000E61E0">
        <w:rPr>
          <w:b/>
          <w:bCs/>
        </w:rPr>
        <w:t>Quellen:</w:t>
      </w:r>
    </w:p>
    <w:p w14:paraId="1D8653E5" w14:textId="77777777" w:rsidR="00931B30" w:rsidRPr="00D879B3" w:rsidRDefault="00D879B3" w:rsidP="001E03A8">
      <w:pPr>
        <w:pStyle w:val="AufzhlungStandard"/>
        <w:numPr>
          <w:ilvl w:val="0"/>
          <w:numId w:val="17"/>
        </w:numPr>
        <w:spacing w:before="0"/>
      </w:pPr>
      <w:proofErr w:type="spellStart"/>
      <w:r>
        <w:rPr>
          <w:rFonts w:cs="Arial"/>
        </w:rPr>
        <w:t>Fent</w:t>
      </w:r>
      <w:proofErr w:type="spellEnd"/>
      <w:r>
        <w:rPr>
          <w:rFonts w:cs="Arial"/>
        </w:rPr>
        <w:t>, Karl: Ökotoxikologie, 2. Auflage, Georg Thieme Verlag, Stuttgart, 2003</w:t>
      </w:r>
    </w:p>
    <w:p w14:paraId="454D34F5" w14:textId="77777777" w:rsidR="00D879B3" w:rsidRPr="00D879B3" w:rsidRDefault="00D879B3" w:rsidP="001E03A8">
      <w:pPr>
        <w:pStyle w:val="AufzhlungStandard"/>
        <w:numPr>
          <w:ilvl w:val="0"/>
          <w:numId w:val="17"/>
        </w:numPr>
        <w:spacing w:before="0"/>
      </w:pPr>
      <w:r>
        <w:rPr>
          <w:rFonts w:cs="Arial"/>
        </w:rPr>
        <w:t>Chemie in unserer Zeit, 27. Jahrgang 1993 / Nr.1, VCH Verlagsgesellschaft mbH, Weinheim</w:t>
      </w:r>
    </w:p>
    <w:p w14:paraId="3DF580C2" w14:textId="77777777" w:rsidR="00D879B3" w:rsidRPr="00D879B3" w:rsidRDefault="00D879B3" w:rsidP="001E03A8">
      <w:pPr>
        <w:pStyle w:val="AufzhlungStandard"/>
        <w:numPr>
          <w:ilvl w:val="0"/>
          <w:numId w:val="17"/>
        </w:numPr>
        <w:spacing w:before="0"/>
      </w:pPr>
      <w:r>
        <w:rPr>
          <w:rFonts w:cs="Arial"/>
        </w:rPr>
        <w:t>Chemie in unserer Zeit, 28. Jahrgang 1994 / Nr. 2 und Nr. 6</w:t>
      </w:r>
    </w:p>
    <w:p w14:paraId="0E595F95" w14:textId="77777777" w:rsidR="00D879B3" w:rsidRPr="00D879B3" w:rsidRDefault="00D879B3" w:rsidP="001E03A8">
      <w:pPr>
        <w:pStyle w:val="AufzhlungStandard"/>
        <w:numPr>
          <w:ilvl w:val="0"/>
          <w:numId w:val="17"/>
        </w:numPr>
        <w:spacing w:before="0"/>
      </w:pPr>
      <w:r>
        <w:rPr>
          <w:rFonts w:cs="Arial"/>
        </w:rPr>
        <w:t>Praxis der Naturwissenschaften 4/45, 8/45 Jahrgang 1996, 1/47 Jahrgang 1997</w:t>
      </w:r>
    </w:p>
    <w:p w14:paraId="15B48716" w14:textId="77777777" w:rsidR="00D879B3" w:rsidRPr="00D879B3" w:rsidRDefault="00EE4116" w:rsidP="001E03A8">
      <w:pPr>
        <w:pStyle w:val="AufzhlungStandard"/>
        <w:numPr>
          <w:ilvl w:val="0"/>
          <w:numId w:val="17"/>
        </w:numPr>
        <w:spacing w:before="0"/>
      </w:pPr>
      <w:hyperlink r:id="rId22" w:history="1">
        <w:r w:rsidR="00D879B3">
          <w:rPr>
            <w:rStyle w:val="Hyperlink"/>
            <w:rFonts w:cs="Arial"/>
          </w:rPr>
          <w:t>http://www.lfu.bayern.de/boden/fachinformationen/schadstoffratgeber/suchregister/fotos.php</w:t>
        </w:r>
      </w:hyperlink>
      <w:r w:rsidR="00D00241">
        <w:rPr>
          <w:rFonts w:cs="Arial"/>
        </w:rPr>
        <w:t>;</w:t>
      </w:r>
      <w:r w:rsidR="00D879B3">
        <w:rPr>
          <w:rFonts w:cs="Arial"/>
        </w:rPr>
        <w:t xml:space="preserve"> 08.05.2008</w:t>
      </w:r>
      <w:r w:rsidR="00D00241">
        <w:rPr>
          <w:rFonts w:cs="Arial"/>
        </w:rPr>
        <w:t xml:space="preserve"> (</w:t>
      </w:r>
      <w:r w:rsidR="00D00241" w:rsidRPr="000D393A">
        <w:rPr>
          <w:rFonts w:cs="Arial"/>
        </w:rPr>
        <w:t>Quelle verschollen; 23.06.2020</w:t>
      </w:r>
      <w:r w:rsidR="00D00241">
        <w:rPr>
          <w:rFonts w:cs="Arial"/>
        </w:rPr>
        <w:t>)</w:t>
      </w:r>
    </w:p>
    <w:p w14:paraId="49AF140F" w14:textId="77777777" w:rsidR="00D879B3" w:rsidRPr="00D879B3" w:rsidRDefault="00EE4116" w:rsidP="001E03A8">
      <w:pPr>
        <w:pStyle w:val="AufzhlungStandard"/>
        <w:numPr>
          <w:ilvl w:val="0"/>
          <w:numId w:val="17"/>
        </w:numPr>
        <w:spacing w:before="0"/>
      </w:pPr>
      <w:hyperlink r:id="rId23" w:history="1">
        <w:r w:rsidR="00D879B3">
          <w:rPr>
            <w:rStyle w:val="Hyperlink"/>
            <w:rFonts w:cs="Arial"/>
          </w:rPr>
          <w:t>http://www.schumacher.ch/fotodata/umbau0506/wb_IMG_9737.thumb.jpg</w:t>
        </w:r>
      </w:hyperlink>
      <w:r w:rsidR="00D879B3">
        <w:rPr>
          <w:rFonts w:cs="Arial"/>
        </w:rPr>
        <w:t xml:space="preserve"> 08.05.2008</w:t>
      </w:r>
    </w:p>
    <w:p w14:paraId="5CA15EB6" w14:textId="77777777" w:rsidR="00D879B3" w:rsidRPr="00D879B3" w:rsidRDefault="00EE4116" w:rsidP="001E03A8">
      <w:pPr>
        <w:pStyle w:val="AufzhlungStandard"/>
        <w:numPr>
          <w:ilvl w:val="0"/>
          <w:numId w:val="17"/>
        </w:numPr>
        <w:spacing w:before="0"/>
      </w:pPr>
      <w:hyperlink r:id="rId24" w:history="1">
        <w:r w:rsidR="00D879B3">
          <w:rPr>
            <w:rStyle w:val="Hyperlink"/>
            <w:rFonts w:cs="Arial"/>
          </w:rPr>
          <w:t>http://www.collatz-schwartz.de/download/pictures/picture_papierstapel.jpg</w:t>
        </w:r>
      </w:hyperlink>
      <w:r w:rsidR="00D879B3">
        <w:rPr>
          <w:rFonts w:cs="Arial"/>
        </w:rPr>
        <w:t xml:space="preserve"> 08.05.2008</w:t>
      </w:r>
    </w:p>
    <w:p w14:paraId="35BB4F19" w14:textId="77777777" w:rsidR="00D879B3" w:rsidRPr="00D879B3" w:rsidRDefault="00EE4116" w:rsidP="001E03A8">
      <w:pPr>
        <w:pStyle w:val="AufzhlungStandard"/>
        <w:numPr>
          <w:ilvl w:val="0"/>
          <w:numId w:val="17"/>
        </w:numPr>
        <w:spacing w:before="0"/>
      </w:pPr>
      <w:hyperlink r:id="rId25" w:history="1">
        <w:r w:rsidR="00D879B3">
          <w:rPr>
            <w:rStyle w:val="Hyperlink"/>
            <w:rFonts w:cs="Arial"/>
          </w:rPr>
          <w:t>http://www.indumanet.de/Photos/spanplatten.jpg</w:t>
        </w:r>
      </w:hyperlink>
      <w:r w:rsidR="00D879B3">
        <w:rPr>
          <w:rFonts w:cs="Arial"/>
        </w:rPr>
        <w:t xml:space="preserve"> 08.05.2008</w:t>
      </w:r>
    </w:p>
    <w:p w14:paraId="6DD649E5" w14:textId="77777777" w:rsidR="00D00241" w:rsidRPr="00D00241" w:rsidRDefault="00EE4116" w:rsidP="001E03A8">
      <w:pPr>
        <w:pStyle w:val="AufzhlungStandard"/>
        <w:numPr>
          <w:ilvl w:val="0"/>
          <w:numId w:val="17"/>
        </w:numPr>
        <w:spacing w:before="0"/>
      </w:pPr>
      <w:hyperlink r:id="rId26" w:history="1">
        <w:r w:rsidR="00D879B3" w:rsidRPr="00D00241">
          <w:rPr>
            <w:rStyle w:val="Hyperlink"/>
            <w:rFonts w:cs="Arial"/>
          </w:rPr>
          <w:t>http://www.bogensportshop-hermanski.de/mediac/400_0/media/kleber.jpg</w:t>
        </w:r>
      </w:hyperlink>
      <w:r w:rsidR="00D879B3" w:rsidRPr="00D00241">
        <w:rPr>
          <w:rFonts w:cs="Arial"/>
        </w:rPr>
        <w:t xml:space="preserve"> 08.05.2008</w:t>
      </w:r>
      <w:r w:rsidR="00D00241" w:rsidRPr="00D00241">
        <w:rPr>
          <w:rFonts w:cs="Arial"/>
        </w:rPr>
        <w:t xml:space="preserve"> </w:t>
      </w:r>
      <w:r w:rsidR="00D00241">
        <w:rPr>
          <w:rFonts w:cs="Arial"/>
        </w:rPr>
        <w:t>(</w:t>
      </w:r>
      <w:r w:rsidR="00D00241" w:rsidRPr="000D393A">
        <w:rPr>
          <w:rFonts w:cs="Arial"/>
        </w:rPr>
        <w:t>Quelle verschollen; 23.06.2020</w:t>
      </w:r>
      <w:r w:rsidR="00D00241">
        <w:rPr>
          <w:rFonts w:cs="Arial"/>
        </w:rPr>
        <w:t>)</w:t>
      </w:r>
    </w:p>
    <w:p w14:paraId="50DDD1E6" w14:textId="77777777" w:rsidR="00D879B3" w:rsidRPr="00D879B3" w:rsidRDefault="00EE4116" w:rsidP="001E03A8">
      <w:pPr>
        <w:pStyle w:val="AufzhlungStandard"/>
        <w:numPr>
          <w:ilvl w:val="0"/>
          <w:numId w:val="17"/>
        </w:numPr>
        <w:spacing w:before="0"/>
      </w:pPr>
      <w:hyperlink r:id="rId27" w:history="1">
        <w:r w:rsidR="00D879B3" w:rsidRPr="00D00241">
          <w:rPr>
            <w:rStyle w:val="Hyperlink"/>
            <w:rFonts w:cs="Arial"/>
          </w:rPr>
          <w:t>http://www.friis-cosmetix.de/images/ultraschall-kosmetik-pflege_l.jpg</w:t>
        </w:r>
      </w:hyperlink>
      <w:r w:rsidR="00D879B3" w:rsidRPr="00D00241">
        <w:rPr>
          <w:rFonts w:cs="Arial"/>
        </w:rPr>
        <w:t xml:space="preserve"> 08.05.2008</w:t>
      </w:r>
    </w:p>
    <w:p w14:paraId="68CA3A32" w14:textId="77777777" w:rsidR="00D879B3" w:rsidRPr="00D879B3" w:rsidRDefault="00EE4116" w:rsidP="001E03A8">
      <w:pPr>
        <w:pStyle w:val="AufzhlungStandard"/>
        <w:numPr>
          <w:ilvl w:val="0"/>
          <w:numId w:val="17"/>
        </w:numPr>
        <w:spacing w:before="0"/>
      </w:pPr>
      <w:hyperlink r:id="rId28" w:history="1">
        <w:r w:rsidR="00D879B3">
          <w:rPr>
            <w:rStyle w:val="Hyperlink"/>
            <w:rFonts w:cs="Arial"/>
          </w:rPr>
          <w:t>http://www.umweltbundesamt.de/abfallwirtschaft/sonderabfall/polychlorierte-biphenyle.htm</w:t>
        </w:r>
      </w:hyperlink>
      <w:r w:rsidR="00D879B3">
        <w:rPr>
          <w:rFonts w:cs="Arial"/>
        </w:rPr>
        <w:t xml:space="preserve"> 08.05.2008</w:t>
      </w:r>
      <w:r w:rsidR="00D00241">
        <w:rPr>
          <w:rFonts w:cs="Arial"/>
        </w:rPr>
        <w:t xml:space="preserve"> (</w:t>
      </w:r>
      <w:r w:rsidR="00D00241" w:rsidRPr="000D393A">
        <w:rPr>
          <w:rFonts w:cs="Arial"/>
        </w:rPr>
        <w:t>Quelle verschollen; 23.06.2020</w:t>
      </w:r>
      <w:r w:rsidR="00D00241">
        <w:rPr>
          <w:rFonts w:cs="Arial"/>
        </w:rPr>
        <w:t>)</w:t>
      </w:r>
    </w:p>
    <w:p w14:paraId="3127819B" w14:textId="77777777" w:rsidR="00D879B3" w:rsidRPr="00D879B3" w:rsidRDefault="00EE4116" w:rsidP="001E03A8">
      <w:pPr>
        <w:pStyle w:val="AufzhlungStandard"/>
        <w:numPr>
          <w:ilvl w:val="0"/>
          <w:numId w:val="17"/>
        </w:numPr>
        <w:spacing w:before="0"/>
      </w:pPr>
      <w:hyperlink r:id="rId29" w:history="1">
        <w:r w:rsidR="00D879B3">
          <w:rPr>
            <w:rStyle w:val="Hyperlink"/>
            <w:rFonts w:cs="Arial"/>
          </w:rPr>
          <w:t>http://www.schadstoffberatung.de/formalde.htm</w:t>
        </w:r>
      </w:hyperlink>
      <w:r w:rsidR="00D879B3">
        <w:rPr>
          <w:rFonts w:cs="Arial"/>
        </w:rPr>
        <w:t xml:space="preserve"> 08.05.2008</w:t>
      </w:r>
    </w:p>
    <w:p w14:paraId="53A3F14C" w14:textId="77777777" w:rsidR="00D879B3" w:rsidRPr="00D879B3" w:rsidRDefault="00EE4116" w:rsidP="001E03A8">
      <w:pPr>
        <w:pStyle w:val="AufzhlungStandard"/>
        <w:numPr>
          <w:ilvl w:val="0"/>
          <w:numId w:val="17"/>
        </w:numPr>
        <w:spacing w:before="0"/>
      </w:pPr>
      <w:hyperlink r:id="rId30" w:history="1">
        <w:r w:rsidR="00D879B3">
          <w:rPr>
            <w:rStyle w:val="Hyperlink"/>
            <w:rFonts w:cs="Arial"/>
          </w:rPr>
          <w:t>http://www.wikipedia.de</w:t>
        </w:r>
      </w:hyperlink>
      <w:r w:rsidR="00D879B3">
        <w:rPr>
          <w:rFonts w:cs="Arial"/>
        </w:rPr>
        <w:t xml:space="preserve"> 08.05.2008</w:t>
      </w:r>
    </w:p>
    <w:p w14:paraId="536CD038" w14:textId="77777777" w:rsidR="00D879B3" w:rsidRPr="00D879B3" w:rsidRDefault="00EE4116" w:rsidP="001E03A8">
      <w:pPr>
        <w:pStyle w:val="AufzhlungStandard"/>
        <w:numPr>
          <w:ilvl w:val="0"/>
          <w:numId w:val="17"/>
        </w:numPr>
        <w:spacing w:before="0"/>
      </w:pPr>
      <w:hyperlink r:id="rId31" w:history="1">
        <w:r w:rsidR="00D879B3">
          <w:rPr>
            <w:rStyle w:val="Hyperlink"/>
            <w:rFonts w:cs="Arial"/>
          </w:rPr>
          <w:t>http://www.mdr.de/fakt/archiv/157622.html</w:t>
        </w:r>
      </w:hyperlink>
      <w:r w:rsidR="00D879B3">
        <w:rPr>
          <w:rFonts w:cs="Arial"/>
        </w:rPr>
        <w:t xml:space="preserve"> 08.05.2008</w:t>
      </w:r>
      <w:r w:rsidR="00D00241">
        <w:rPr>
          <w:rFonts w:cs="Arial"/>
        </w:rPr>
        <w:t xml:space="preserve"> (</w:t>
      </w:r>
      <w:r w:rsidR="00D00241" w:rsidRPr="000D393A">
        <w:rPr>
          <w:rFonts w:cs="Arial"/>
        </w:rPr>
        <w:t>Quelle verschollen; 23.06.2020</w:t>
      </w:r>
      <w:r w:rsidR="00D00241">
        <w:rPr>
          <w:rFonts w:cs="Arial"/>
        </w:rPr>
        <w:t>)</w:t>
      </w:r>
    </w:p>
    <w:p w14:paraId="107CC57F" w14:textId="77422BB1" w:rsidR="00D879B3" w:rsidRPr="00D91383" w:rsidRDefault="00EE4116" w:rsidP="001E03A8">
      <w:pPr>
        <w:pStyle w:val="AufzhlungStandard"/>
        <w:numPr>
          <w:ilvl w:val="0"/>
          <w:numId w:val="17"/>
        </w:numPr>
        <w:spacing w:before="0"/>
      </w:pPr>
      <w:hyperlink r:id="rId32" w:history="1">
        <w:r w:rsidR="00D879B3">
          <w:rPr>
            <w:rStyle w:val="Hyperlink"/>
            <w:rFonts w:cs="Arial"/>
          </w:rPr>
          <w:t>http://www.bestattungen-buesker.de/assets/images/urne1.jpg</w:t>
        </w:r>
      </w:hyperlink>
      <w:r w:rsidR="00D879B3">
        <w:rPr>
          <w:rFonts w:cs="Arial"/>
        </w:rPr>
        <w:t xml:space="preserve"> 08.05.2008</w:t>
      </w:r>
      <w:r w:rsidR="00D00241">
        <w:rPr>
          <w:rFonts w:cs="Arial"/>
        </w:rPr>
        <w:t xml:space="preserve"> (</w:t>
      </w:r>
      <w:r w:rsidR="00D00241" w:rsidRPr="000D393A">
        <w:rPr>
          <w:rFonts w:cs="Arial"/>
        </w:rPr>
        <w:t>Quelle verschollen; 23.06.2020</w:t>
      </w:r>
      <w:r w:rsidR="00D00241">
        <w:rPr>
          <w:rFonts w:cs="Arial"/>
        </w:rPr>
        <w:t>)</w:t>
      </w:r>
    </w:p>
    <w:p w14:paraId="6729C229" w14:textId="77777777" w:rsidR="00D91383" w:rsidRPr="00D91383" w:rsidRDefault="00D91383" w:rsidP="00D91383">
      <w:pPr>
        <w:pStyle w:val="AufzhlungStandard"/>
        <w:numPr>
          <w:ilvl w:val="0"/>
          <w:numId w:val="17"/>
        </w:numPr>
        <w:spacing w:before="0"/>
        <w:rPr>
          <w:szCs w:val="24"/>
        </w:rPr>
      </w:pPr>
      <w:r w:rsidRPr="00D91383">
        <w:rPr>
          <w:szCs w:val="24"/>
        </w:rPr>
        <w:t xml:space="preserve">Hübner K.: 75 Jahre DDT. </w:t>
      </w:r>
      <w:proofErr w:type="spellStart"/>
      <w:r w:rsidRPr="00D91383">
        <w:rPr>
          <w:szCs w:val="24"/>
        </w:rPr>
        <w:t>ChiuZ</w:t>
      </w:r>
      <w:proofErr w:type="spellEnd"/>
      <w:r w:rsidRPr="00D91383">
        <w:rPr>
          <w:szCs w:val="24"/>
        </w:rPr>
        <w:t>, Heft 48, 2014, 226-229.</w:t>
      </w:r>
    </w:p>
    <w:p w14:paraId="480A7AC2" w14:textId="77777777" w:rsidR="00D91383" w:rsidRPr="00D91383" w:rsidRDefault="00D91383" w:rsidP="00D91383">
      <w:pPr>
        <w:pStyle w:val="AufzhlungStandard"/>
        <w:numPr>
          <w:ilvl w:val="0"/>
          <w:numId w:val="17"/>
        </w:numPr>
        <w:spacing w:before="0"/>
        <w:rPr>
          <w:szCs w:val="24"/>
        </w:rPr>
      </w:pPr>
      <w:r w:rsidRPr="00D91383">
        <w:rPr>
          <w:szCs w:val="24"/>
        </w:rPr>
        <w:t xml:space="preserve">Kujawa R., </w:t>
      </w:r>
      <w:proofErr w:type="spellStart"/>
      <w:r w:rsidRPr="00D91383">
        <w:rPr>
          <w:szCs w:val="24"/>
        </w:rPr>
        <w:t>Macholz</w:t>
      </w:r>
      <w:proofErr w:type="spellEnd"/>
      <w:r w:rsidRPr="00D91383">
        <w:rPr>
          <w:szCs w:val="24"/>
        </w:rPr>
        <w:t xml:space="preserve"> R.M., Engst R.: </w:t>
      </w:r>
      <w:proofErr w:type="spellStart"/>
      <w:r w:rsidRPr="00D91383">
        <w:rPr>
          <w:szCs w:val="24"/>
        </w:rPr>
        <w:t>Molecular</w:t>
      </w:r>
      <w:proofErr w:type="spellEnd"/>
      <w:r w:rsidRPr="00D91383">
        <w:rPr>
          <w:szCs w:val="24"/>
        </w:rPr>
        <w:t xml:space="preserve"> Nutrition &amp; Food Research, Heft 28, 1984, 1065-1080.</w:t>
      </w:r>
    </w:p>
    <w:p w14:paraId="5514327A" w14:textId="0DB8461C" w:rsidR="00D91383" w:rsidRPr="00D91383" w:rsidRDefault="00D91383" w:rsidP="00D91383">
      <w:pPr>
        <w:pStyle w:val="AufzhlungStandard"/>
        <w:numPr>
          <w:ilvl w:val="0"/>
          <w:numId w:val="17"/>
        </w:numPr>
        <w:spacing w:before="0"/>
        <w:rPr>
          <w:szCs w:val="24"/>
        </w:rPr>
      </w:pPr>
      <w:proofErr w:type="spellStart"/>
      <w:r w:rsidRPr="00D91383">
        <w:rPr>
          <w:szCs w:val="24"/>
        </w:rPr>
        <w:t>Scheunert</w:t>
      </w:r>
      <w:proofErr w:type="spellEnd"/>
      <w:r w:rsidRPr="00D91383">
        <w:rPr>
          <w:szCs w:val="24"/>
        </w:rPr>
        <w:t xml:space="preserve"> I.: Mikrobieller Abbau organisc</w:t>
      </w:r>
      <w:r w:rsidR="00551FB1">
        <w:rPr>
          <w:szCs w:val="24"/>
        </w:rPr>
        <w:t>h</w:t>
      </w:r>
      <w:r w:rsidRPr="00D91383">
        <w:rPr>
          <w:szCs w:val="24"/>
        </w:rPr>
        <w:t xml:space="preserve">er Fremdstoffe im Boden, </w:t>
      </w:r>
      <w:proofErr w:type="spellStart"/>
      <w:r w:rsidRPr="00D91383">
        <w:rPr>
          <w:szCs w:val="24"/>
        </w:rPr>
        <w:t>ChiuZ</w:t>
      </w:r>
      <w:proofErr w:type="spellEnd"/>
      <w:r w:rsidRPr="00D91383">
        <w:rPr>
          <w:szCs w:val="24"/>
        </w:rPr>
        <w:t>, Heft 28, 1994, 68-78</w:t>
      </w:r>
    </w:p>
    <w:p w14:paraId="02E14F89" w14:textId="77777777" w:rsidR="00D91383" w:rsidRPr="00D91383" w:rsidRDefault="00D91383" w:rsidP="00D91383">
      <w:pPr>
        <w:pStyle w:val="AufzhlungStandard"/>
        <w:numPr>
          <w:ilvl w:val="0"/>
          <w:numId w:val="17"/>
        </w:numPr>
        <w:spacing w:before="0"/>
        <w:rPr>
          <w:szCs w:val="24"/>
        </w:rPr>
      </w:pPr>
      <w:r w:rsidRPr="00D91383">
        <w:rPr>
          <w:szCs w:val="24"/>
        </w:rPr>
        <w:t xml:space="preserve">Naumann K.: Chlorchemie der Natur, </w:t>
      </w:r>
      <w:proofErr w:type="spellStart"/>
      <w:r w:rsidRPr="00D91383">
        <w:rPr>
          <w:szCs w:val="24"/>
        </w:rPr>
        <w:t>ChiuZ</w:t>
      </w:r>
      <w:proofErr w:type="spellEnd"/>
      <w:r w:rsidRPr="00D91383">
        <w:rPr>
          <w:szCs w:val="24"/>
        </w:rPr>
        <w:t>, Heft 27, 1993, 33-41</w:t>
      </w:r>
    </w:p>
    <w:p w14:paraId="18B4ECC0" w14:textId="5CB3FF37" w:rsidR="00D91383" w:rsidRPr="00A51901" w:rsidRDefault="00EE4116" w:rsidP="00D91383">
      <w:pPr>
        <w:pStyle w:val="AufzhlungStandard"/>
        <w:numPr>
          <w:ilvl w:val="0"/>
          <w:numId w:val="17"/>
        </w:numPr>
        <w:spacing w:before="0"/>
        <w:rPr>
          <w:szCs w:val="24"/>
        </w:rPr>
      </w:pPr>
      <w:hyperlink r:id="rId33" w:history="1">
        <w:r w:rsidR="004917D1" w:rsidRPr="0049258A">
          <w:rPr>
            <w:rStyle w:val="Hyperlink"/>
          </w:rPr>
          <w:t>https://pudi.lubw.de/detailseite/-/publication/41277</w:t>
        </w:r>
      </w:hyperlink>
      <w:r w:rsidR="004917D1">
        <w:t xml:space="preserve"> </w:t>
      </w:r>
      <w:r w:rsidR="00D91383" w:rsidRPr="00A51901">
        <w:rPr>
          <w:szCs w:val="24"/>
        </w:rPr>
        <w:t>, 21.06.2020</w:t>
      </w:r>
    </w:p>
    <w:p w14:paraId="2E48F088" w14:textId="6EC5A67F" w:rsidR="00D91383" w:rsidRPr="00A51901" w:rsidRDefault="00EE4116" w:rsidP="00D91383">
      <w:pPr>
        <w:pStyle w:val="AufzhlungStandard"/>
        <w:numPr>
          <w:ilvl w:val="0"/>
          <w:numId w:val="17"/>
        </w:numPr>
        <w:spacing w:before="0"/>
        <w:rPr>
          <w:szCs w:val="24"/>
        </w:rPr>
      </w:pPr>
      <w:hyperlink r:id="rId34" w:history="1">
        <w:r w:rsidR="00EF1710" w:rsidRPr="00775225">
          <w:rPr>
            <w:rStyle w:val="Hyperlink"/>
          </w:rPr>
          <w:t>https://www.spektrum.de/lexikon/chemie/lindan/5363o</w:t>
        </w:r>
      </w:hyperlink>
      <w:r w:rsidR="00EF1710">
        <w:rPr>
          <w:color w:val="0000FF" w:themeColor="accent1"/>
          <w:u w:val="single"/>
        </w:rPr>
        <w:t xml:space="preserve"> </w:t>
      </w:r>
      <w:r w:rsidR="00D91383" w:rsidRPr="00A51901">
        <w:rPr>
          <w:szCs w:val="24"/>
        </w:rPr>
        <w:t>, 21.06.2020</w:t>
      </w:r>
    </w:p>
    <w:p w14:paraId="3F404F13" w14:textId="321BE400" w:rsidR="00D91383" w:rsidRPr="00A51901" w:rsidRDefault="00EE4116" w:rsidP="00D91383">
      <w:pPr>
        <w:pStyle w:val="AufzhlungStandard"/>
        <w:numPr>
          <w:ilvl w:val="0"/>
          <w:numId w:val="17"/>
        </w:numPr>
        <w:spacing w:before="0"/>
        <w:rPr>
          <w:szCs w:val="24"/>
        </w:rPr>
      </w:pPr>
      <w:hyperlink r:id="rId35" w:history="1">
        <w:r w:rsidR="00585994" w:rsidRPr="0049258A">
          <w:rPr>
            <w:rStyle w:val="Hyperlink"/>
          </w:rPr>
          <w:t>https://www.lgl.bayern.de/gesundheit/arbeitsplatz_umwelt/projekte_a_z/doc/pyrethroide_internet.pdf</w:t>
        </w:r>
      </w:hyperlink>
      <w:r w:rsidR="00585994">
        <w:t xml:space="preserve"> </w:t>
      </w:r>
      <w:r w:rsidR="00D91383" w:rsidRPr="00A51901">
        <w:rPr>
          <w:szCs w:val="24"/>
        </w:rPr>
        <w:t>, 22.06.2020</w:t>
      </w:r>
    </w:p>
    <w:p w14:paraId="21265230" w14:textId="59BD017C" w:rsidR="00D91383" w:rsidRPr="00A51901" w:rsidRDefault="00EE4116" w:rsidP="00D91383">
      <w:pPr>
        <w:pStyle w:val="AufzhlungStandard"/>
        <w:numPr>
          <w:ilvl w:val="0"/>
          <w:numId w:val="17"/>
        </w:numPr>
        <w:spacing w:before="0"/>
        <w:rPr>
          <w:szCs w:val="24"/>
        </w:rPr>
      </w:pPr>
      <w:hyperlink r:id="rId36" w:history="1">
        <w:r w:rsidR="00585994" w:rsidRPr="0049258A">
          <w:rPr>
            <w:rStyle w:val="Hyperlink"/>
          </w:rPr>
          <w:t>https://www.gesetze-im-internet.de/chemg/BJNR017180980.html</w:t>
        </w:r>
      </w:hyperlink>
      <w:r w:rsidR="00585994">
        <w:t xml:space="preserve"> </w:t>
      </w:r>
      <w:r w:rsidR="00D91383" w:rsidRPr="00A51901">
        <w:rPr>
          <w:szCs w:val="24"/>
        </w:rPr>
        <w:t>, 21.06.2020</w:t>
      </w:r>
    </w:p>
    <w:p w14:paraId="562BBD73" w14:textId="127AC6A0" w:rsidR="00D91383" w:rsidRPr="00A51901" w:rsidRDefault="00EE4116" w:rsidP="00D91383">
      <w:pPr>
        <w:pStyle w:val="AufzhlungStandard"/>
        <w:numPr>
          <w:ilvl w:val="0"/>
          <w:numId w:val="17"/>
        </w:numPr>
        <w:spacing w:before="0"/>
        <w:rPr>
          <w:szCs w:val="24"/>
        </w:rPr>
      </w:pPr>
      <w:hyperlink r:id="rId37" w:history="1">
        <w:r w:rsidR="00A856E0" w:rsidRPr="0049258A">
          <w:rPr>
            <w:rStyle w:val="Hyperlink"/>
          </w:rPr>
          <w:t>https://de.wikipedia.org/wiki/Dichlordiphenyltrichlorethan</w:t>
        </w:r>
      </w:hyperlink>
      <w:r w:rsidR="00A856E0">
        <w:t xml:space="preserve"> </w:t>
      </w:r>
      <w:r w:rsidR="00D91383" w:rsidRPr="00A51901">
        <w:rPr>
          <w:szCs w:val="24"/>
        </w:rPr>
        <w:t>, 21.06.2020</w:t>
      </w:r>
    </w:p>
    <w:p w14:paraId="670FBF97" w14:textId="6F381BA4" w:rsidR="00D91383" w:rsidRPr="00A51901" w:rsidRDefault="00EE4116" w:rsidP="00D91383">
      <w:pPr>
        <w:pStyle w:val="AufzhlungStandard"/>
        <w:numPr>
          <w:ilvl w:val="0"/>
          <w:numId w:val="17"/>
        </w:numPr>
        <w:spacing w:before="0"/>
        <w:rPr>
          <w:szCs w:val="24"/>
        </w:rPr>
      </w:pPr>
      <w:hyperlink r:id="rId38" w:history="1">
        <w:r w:rsidR="00EE5FD1" w:rsidRPr="0049258A">
          <w:rPr>
            <w:rStyle w:val="Hyperlink"/>
          </w:rPr>
          <w:t>https://de.wikipedia.org/wiki/Lindan</w:t>
        </w:r>
      </w:hyperlink>
      <w:r w:rsidR="00EE5FD1">
        <w:t xml:space="preserve"> </w:t>
      </w:r>
      <w:r w:rsidR="00D91383" w:rsidRPr="00A51901">
        <w:rPr>
          <w:szCs w:val="24"/>
        </w:rPr>
        <w:t>, 21.</w:t>
      </w:r>
      <w:r w:rsidR="001E03A8" w:rsidRPr="00A51901">
        <w:rPr>
          <w:szCs w:val="24"/>
        </w:rPr>
        <w:t>06</w:t>
      </w:r>
      <w:r w:rsidR="00D91383" w:rsidRPr="00A51901">
        <w:rPr>
          <w:szCs w:val="24"/>
        </w:rPr>
        <w:t>.2020</w:t>
      </w:r>
    </w:p>
    <w:p w14:paraId="6235E363" w14:textId="77BB395D" w:rsidR="00D91383" w:rsidRPr="00A51901" w:rsidRDefault="00EE4116" w:rsidP="00D91383">
      <w:pPr>
        <w:pStyle w:val="AufzhlungStandard"/>
        <w:numPr>
          <w:ilvl w:val="0"/>
          <w:numId w:val="17"/>
        </w:numPr>
        <w:spacing w:before="0"/>
        <w:rPr>
          <w:szCs w:val="24"/>
        </w:rPr>
      </w:pPr>
      <w:hyperlink r:id="rId39" w:history="1">
        <w:r w:rsidR="00715404" w:rsidRPr="0049258A">
          <w:rPr>
            <w:rStyle w:val="Hyperlink"/>
          </w:rPr>
          <w:t>https://www</w:t>
        </w:r>
        <w:bookmarkStart w:id="18" w:name="_GoBack"/>
        <w:bookmarkEnd w:id="18"/>
        <w:r w:rsidR="00715404" w:rsidRPr="0049258A">
          <w:rPr>
            <w:rStyle w:val="Hyperlink"/>
          </w:rPr>
          <w:t>.reuters.com/article/us-health-cancer-insecticides/who-agency-says-insecticides-lindane-and-ddt-linked-to-cancer-idUSKBN0P30UG20150623</w:t>
        </w:r>
      </w:hyperlink>
      <w:r w:rsidR="00D91383" w:rsidRPr="00A51901">
        <w:rPr>
          <w:szCs w:val="24"/>
        </w:rPr>
        <w:t>, 22.06.2020</w:t>
      </w:r>
    </w:p>
    <w:p w14:paraId="40931F6F" w14:textId="77777777" w:rsidR="00D91383" w:rsidRDefault="00D91383" w:rsidP="00D91383">
      <w:pPr>
        <w:pStyle w:val="AufzhlungStandard"/>
        <w:numPr>
          <w:ilvl w:val="0"/>
          <w:numId w:val="0"/>
        </w:numPr>
        <w:ind w:left="454"/>
      </w:pPr>
    </w:p>
    <w:sectPr w:rsidR="00D91383" w:rsidSect="007123C9">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533F6" w14:textId="77777777" w:rsidR="00C76D54" w:rsidRDefault="00C76D54" w:rsidP="005A7DCE">
      <w:pPr>
        <w:spacing w:before="0"/>
      </w:pPr>
      <w:r>
        <w:separator/>
      </w:r>
    </w:p>
  </w:endnote>
  <w:endnote w:type="continuationSeparator" w:id="0">
    <w:p w14:paraId="29AC1516" w14:textId="77777777" w:rsidR="00C76D54" w:rsidRDefault="00C76D5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19456F17" w14:textId="77777777" w:rsidR="00207F11" w:rsidRDefault="00207F11">
        <w:pPr>
          <w:pStyle w:val="Fuzeile"/>
          <w:jc w:val="center"/>
        </w:pPr>
        <w:r>
          <w:rPr>
            <w:noProof/>
            <w:lang w:eastAsia="de-DE"/>
          </w:rPr>
          <mc:AlternateContent>
            <mc:Choice Requires="wps">
              <w:drawing>
                <wp:inline distT="0" distB="0" distL="0" distR="0" wp14:anchorId="2F1A11C7" wp14:editId="1628C97A">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17C38306" w14:textId="5C05A4CE" w:rsidR="00207F11" w:rsidRDefault="00207F11">
        <w:pPr>
          <w:pStyle w:val="Fuzeile"/>
          <w:jc w:val="center"/>
        </w:pPr>
        <w:r>
          <w:fldChar w:fldCharType="begin"/>
        </w:r>
        <w:r>
          <w:instrText>PAGE    \* MERGEFORMAT</w:instrText>
        </w:r>
        <w:r>
          <w:fldChar w:fldCharType="separate"/>
        </w:r>
        <w:r w:rsidR="00EE4116">
          <w:rPr>
            <w:noProof/>
          </w:rPr>
          <w:t>8</w:t>
        </w:r>
        <w:r>
          <w:fldChar w:fldCharType="end"/>
        </w:r>
      </w:p>
    </w:sdtContent>
  </w:sdt>
  <w:p w14:paraId="42864376" w14:textId="77777777" w:rsidR="00207F11" w:rsidRDefault="00207F1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B9888" w14:textId="77777777" w:rsidR="00C76D54" w:rsidRDefault="00C76D54" w:rsidP="005A7DCE">
      <w:pPr>
        <w:spacing w:before="0"/>
      </w:pPr>
      <w:r>
        <w:separator/>
      </w:r>
    </w:p>
  </w:footnote>
  <w:footnote w:type="continuationSeparator" w:id="0">
    <w:p w14:paraId="077A2FD8" w14:textId="77777777" w:rsidR="00C76D54" w:rsidRDefault="00C76D5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2211"/>
    <w:multiLevelType w:val="hybridMultilevel"/>
    <w:tmpl w:val="00F89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3796F5A"/>
    <w:multiLevelType w:val="hybridMultilevel"/>
    <w:tmpl w:val="4628EA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3D67627C"/>
    <w:multiLevelType w:val="hybridMultilevel"/>
    <w:tmpl w:val="0382F0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9E3448"/>
    <w:multiLevelType w:val="hybridMultilevel"/>
    <w:tmpl w:val="C18EE1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237E29"/>
    <w:multiLevelType w:val="hybridMultilevel"/>
    <w:tmpl w:val="6220F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4"/>
  </w:num>
  <w:num w:numId="7">
    <w:abstractNumId w:val="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0"/>
  </w:num>
  <w:num w:numId="13">
    <w:abstractNumId w:val="9"/>
  </w:num>
  <w:num w:numId="14">
    <w:abstractNumId w:val="1"/>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3"/>
  </w:num>
  <w:num w:numId="20">
    <w:abstractNumId w:val="0"/>
  </w:num>
  <w:num w:numId="21">
    <w:abstractNumId w:val="12"/>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92330"/>
    <w:rsid w:val="000C5757"/>
    <w:rsid w:val="000D2208"/>
    <w:rsid w:val="000D393A"/>
    <w:rsid w:val="000D4A1C"/>
    <w:rsid w:val="000D58BE"/>
    <w:rsid w:val="000E61E0"/>
    <w:rsid w:val="00142783"/>
    <w:rsid w:val="0015543D"/>
    <w:rsid w:val="001D3450"/>
    <w:rsid w:val="001D3672"/>
    <w:rsid w:val="001D6942"/>
    <w:rsid w:val="001E03A8"/>
    <w:rsid w:val="002005EF"/>
    <w:rsid w:val="00207F11"/>
    <w:rsid w:val="002251E5"/>
    <w:rsid w:val="002478BE"/>
    <w:rsid w:val="002A5220"/>
    <w:rsid w:val="00321625"/>
    <w:rsid w:val="0033663A"/>
    <w:rsid w:val="00337C26"/>
    <w:rsid w:val="0036111E"/>
    <w:rsid w:val="0038297A"/>
    <w:rsid w:val="00382AD2"/>
    <w:rsid w:val="00397C12"/>
    <w:rsid w:val="00401EB3"/>
    <w:rsid w:val="0041696F"/>
    <w:rsid w:val="00480733"/>
    <w:rsid w:val="004917D1"/>
    <w:rsid w:val="004D0FAE"/>
    <w:rsid w:val="004F57E9"/>
    <w:rsid w:val="00500F19"/>
    <w:rsid w:val="005145EA"/>
    <w:rsid w:val="0053246A"/>
    <w:rsid w:val="005470F5"/>
    <w:rsid w:val="00551FB1"/>
    <w:rsid w:val="005633FE"/>
    <w:rsid w:val="00581C6C"/>
    <w:rsid w:val="00585994"/>
    <w:rsid w:val="0058690D"/>
    <w:rsid w:val="005A7DCE"/>
    <w:rsid w:val="00655BBC"/>
    <w:rsid w:val="00665697"/>
    <w:rsid w:val="00687985"/>
    <w:rsid w:val="006C46BC"/>
    <w:rsid w:val="006E2144"/>
    <w:rsid w:val="006F079A"/>
    <w:rsid w:val="007113DF"/>
    <w:rsid w:val="007123C9"/>
    <w:rsid w:val="00715404"/>
    <w:rsid w:val="007161D1"/>
    <w:rsid w:val="00723D8A"/>
    <w:rsid w:val="00736909"/>
    <w:rsid w:val="00757939"/>
    <w:rsid w:val="00763792"/>
    <w:rsid w:val="0077490D"/>
    <w:rsid w:val="007805DF"/>
    <w:rsid w:val="00783295"/>
    <w:rsid w:val="007A4200"/>
    <w:rsid w:val="007B2C80"/>
    <w:rsid w:val="007B73A4"/>
    <w:rsid w:val="007F18E1"/>
    <w:rsid w:val="008117E4"/>
    <w:rsid w:val="00825BFE"/>
    <w:rsid w:val="00850560"/>
    <w:rsid w:val="00856B68"/>
    <w:rsid w:val="00883728"/>
    <w:rsid w:val="008A524D"/>
    <w:rsid w:val="00931B30"/>
    <w:rsid w:val="00945ED7"/>
    <w:rsid w:val="009710A6"/>
    <w:rsid w:val="009B48CF"/>
    <w:rsid w:val="009F1F13"/>
    <w:rsid w:val="00A006F7"/>
    <w:rsid w:val="00A13D18"/>
    <w:rsid w:val="00A21130"/>
    <w:rsid w:val="00A51901"/>
    <w:rsid w:val="00A5383F"/>
    <w:rsid w:val="00A856E0"/>
    <w:rsid w:val="00AA5678"/>
    <w:rsid w:val="00AA5D66"/>
    <w:rsid w:val="00AB7E4B"/>
    <w:rsid w:val="00AD3231"/>
    <w:rsid w:val="00AE53F0"/>
    <w:rsid w:val="00AF082E"/>
    <w:rsid w:val="00AF7672"/>
    <w:rsid w:val="00B42C3B"/>
    <w:rsid w:val="00B466A8"/>
    <w:rsid w:val="00B738B1"/>
    <w:rsid w:val="00B7434B"/>
    <w:rsid w:val="00B7516D"/>
    <w:rsid w:val="00B80EC2"/>
    <w:rsid w:val="00C003C2"/>
    <w:rsid w:val="00C47CC6"/>
    <w:rsid w:val="00C62F7D"/>
    <w:rsid w:val="00C6611D"/>
    <w:rsid w:val="00C74E5A"/>
    <w:rsid w:val="00C76D54"/>
    <w:rsid w:val="00C84196"/>
    <w:rsid w:val="00CC27C9"/>
    <w:rsid w:val="00D00241"/>
    <w:rsid w:val="00D879B3"/>
    <w:rsid w:val="00D91383"/>
    <w:rsid w:val="00D92960"/>
    <w:rsid w:val="00D97908"/>
    <w:rsid w:val="00DB7964"/>
    <w:rsid w:val="00E04E53"/>
    <w:rsid w:val="00E14DE1"/>
    <w:rsid w:val="00E20AF3"/>
    <w:rsid w:val="00E42106"/>
    <w:rsid w:val="00E54A99"/>
    <w:rsid w:val="00E81680"/>
    <w:rsid w:val="00E8473B"/>
    <w:rsid w:val="00E84E73"/>
    <w:rsid w:val="00EE4116"/>
    <w:rsid w:val="00EE5FD1"/>
    <w:rsid w:val="00EF04FB"/>
    <w:rsid w:val="00EF1710"/>
    <w:rsid w:val="00F76D18"/>
    <w:rsid w:val="00F823C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415208"/>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character" w:styleId="BesuchterLink">
    <w:name w:val="FollowedHyperlink"/>
    <w:basedOn w:val="Absatz-Standardschriftart"/>
    <w:uiPriority w:val="99"/>
    <w:semiHidden/>
    <w:unhideWhenUsed/>
    <w:rsid w:val="00D00241"/>
    <w:rPr>
      <w:color w:val="0000FF" w:themeColor="followedHyperlink"/>
      <w:u w:val="single"/>
    </w:rPr>
  </w:style>
  <w:style w:type="character" w:customStyle="1" w:styleId="UnresolvedMention">
    <w:name w:val="Unresolved Mention"/>
    <w:basedOn w:val="Absatz-Standardschriftart"/>
    <w:uiPriority w:val="99"/>
    <w:semiHidden/>
    <w:unhideWhenUsed/>
    <w:rsid w:val="00585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5819">
      <w:bodyDiv w:val="1"/>
      <w:marLeft w:val="0"/>
      <w:marRight w:val="0"/>
      <w:marTop w:val="0"/>
      <w:marBottom w:val="0"/>
      <w:divBdr>
        <w:top w:val="none" w:sz="0" w:space="0" w:color="auto"/>
        <w:left w:val="none" w:sz="0" w:space="0" w:color="auto"/>
        <w:bottom w:val="none" w:sz="0" w:space="0" w:color="auto"/>
        <w:right w:val="none" w:sz="0" w:space="0" w:color="auto"/>
      </w:divBdr>
    </w:div>
    <w:div w:id="515389168">
      <w:bodyDiv w:val="1"/>
      <w:marLeft w:val="0"/>
      <w:marRight w:val="0"/>
      <w:marTop w:val="0"/>
      <w:marBottom w:val="0"/>
      <w:divBdr>
        <w:top w:val="none" w:sz="0" w:space="0" w:color="auto"/>
        <w:left w:val="none" w:sz="0" w:space="0" w:color="auto"/>
        <w:bottom w:val="none" w:sz="0" w:space="0" w:color="auto"/>
        <w:right w:val="none" w:sz="0" w:space="0" w:color="auto"/>
      </w:divBdr>
    </w:div>
    <w:div w:id="619845227">
      <w:bodyDiv w:val="1"/>
      <w:marLeft w:val="0"/>
      <w:marRight w:val="0"/>
      <w:marTop w:val="0"/>
      <w:marBottom w:val="0"/>
      <w:divBdr>
        <w:top w:val="none" w:sz="0" w:space="0" w:color="auto"/>
        <w:left w:val="none" w:sz="0" w:space="0" w:color="auto"/>
        <w:bottom w:val="none" w:sz="0" w:space="0" w:color="auto"/>
        <w:right w:val="none" w:sz="0" w:space="0" w:color="auto"/>
      </w:divBdr>
    </w:div>
    <w:div w:id="854927721">
      <w:bodyDiv w:val="1"/>
      <w:marLeft w:val="0"/>
      <w:marRight w:val="0"/>
      <w:marTop w:val="0"/>
      <w:marBottom w:val="0"/>
      <w:divBdr>
        <w:top w:val="none" w:sz="0" w:space="0" w:color="auto"/>
        <w:left w:val="none" w:sz="0" w:space="0" w:color="auto"/>
        <w:bottom w:val="none" w:sz="0" w:space="0" w:color="auto"/>
        <w:right w:val="none" w:sz="0" w:space="0" w:color="auto"/>
      </w:divBdr>
    </w:div>
    <w:div w:id="1142379990">
      <w:bodyDiv w:val="1"/>
      <w:marLeft w:val="0"/>
      <w:marRight w:val="0"/>
      <w:marTop w:val="0"/>
      <w:marBottom w:val="0"/>
      <w:divBdr>
        <w:top w:val="none" w:sz="0" w:space="0" w:color="auto"/>
        <w:left w:val="none" w:sz="0" w:space="0" w:color="auto"/>
        <w:bottom w:val="none" w:sz="0" w:space="0" w:color="auto"/>
        <w:right w:val="none" w:sz="0" w:space="0" w:color="auto"/>
      </w:divBdr>
    </w:div>
    <w:div w:id="135110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hyperlink" Target="http://www.bogensportshop-hermanski.de/mediac/400_0/media/kleber.jpg" TargetMode="External"/><Relationship Id="rId39" Type="http://schemas.openxmlformats.org/officeDocument/2006/relationships/hyperlink" Target="https://www.reuters.com/article/us-health-cancer-insecticides/who-agency-says-insecticides-lindane-and-ddt-linked-to-cancer-idUSKBN0P30UG20150623"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s://www.spektrum.de/lexikon/chemie/lindan/5363o"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png"/><Relationship Id="rId25" Type="http://schemas.openxmlformats.org/officeDocument/2006/relationships/hyperlink" Target="http://www.indumanet.de/Photos/spanplatten.jpg" TargetMode="External"/><Relationship Id="rId33" Type="http://schemas.openxmlformats.org/officeDocument/2006/relationships/hyperlink" Target="https://pudi.lubw.de/detailseite/-/publication/41277" TargetMode="External"/><Relationship Id="rId38" Type="http://schemas.openxmlformats.org/officeDocument/2006/relationships/hyperlink" Target="https://de.wikipedia.org/wiki/Lindan"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schadstoffberatung.de/formalde.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http://www.collatz-schwartz.de/download/pictures/picture_papierstapel.jpg" TargetMode="External"/><Relationship Id="rId32" Type="http://schemas.openxmlformats.org/officeDocument/2006/relationships/hyperlink" Target="http://www.bestattungen-buesker.de/assets/images/urne1.jpg" TargetMode="External"/><Relationship Id="rId37" Type="http://schemas.openxmlformats.org/officeDocument/2006/relationships/hyperlink" Target="https://de.wikipedia.org/wiki/Dichlordiphenyltrichloretha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www.schumacher.ch/fotodata/umbau0506/wb_IMG_9737.thumb.jpg" TargetMode="External"/><Relationship Id="rId28" Type="http://schemas.openxmlformats.org/officeDocument/2006/relationships/hyperlink" Target="http://www.umweltbundesamt.de/abfallwirtschaft/sonderabfall/polychlorierte-biphenyle.htm" TargetMode="External"/><Relationship Id="rId36" Type="http://schemas.openxmlformats.org/officeDocument/2006/relationships/hyperlink" Target="https://www.gesetze-im-internet.de/chemg/BJNR017180980.html" TargetMode="External"/><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hyperlink" Target="http://www.mdr.de/fakt/archiv/157622.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hyperlink" Target="http://www.lfu.bayern.de/boden/fachinformationen/schadstoffratgeber/suchregister/fotos.php" TargetMode="External"/><Relationship Id="rId27" Type="http://schemas.openxmlformats.org/officeDocument/2006/relationships/hyperlink" Target="http://www.friis-cosmetix.de/images/ultraschall-kosmetik-pflege_l.jpg" TargetMode="External"/><Relationship Id="rId30" Type="http://schemas.openxmlformats.org/officeDocument/2006/relationships/hyperlink" Target="http://www.wikipedia.de" TargetMode="External"/><Relationship Id="rId35" Type="http://schemas.openxmlformats.org/officeDocument/2006/relationships/hyperlink" Target="https://www.lgl.bayern.de/gesundheit/arbeitsplatz_umwelt/projekte_a_z/doc/pyrethroide_interne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E321-85A5-4A3C-974B-F0C9F18A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2449</Words>
  <Characters>15431</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76</cp:revision>
  <cp:lastPrinted>2020-11-03T14:42:00Z</cp:lastPrinted>
  <dcterms:created xsi:type="dcterms:W3CDTF">2020-11-01T19:46:00Z</dcterms:created>
  <dcterms:modified xsi:type="dcterms:W3CDTF">2020-11-03T14:42:00Z</dcterms:modified>
</cp:coreProperties>
</file>