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242" w:rsidRDefault="00A2624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A26242" w:rsidRDefault="00A26242"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E8473B" w:rsidRDefault="004C523E" w:rsidP="005633FE">
      <w:pPr>
        <w:pStyle w:val="Titel"/>
      </w:pPr>
      <w:r>
        <w:t>Herstellung von Eiskrem</w:t>
      </w:r>
      <w:r>
        <w:br/>
        <w:t>nach industriellem Vorbild</w:t>
      </w:r>
    </w:p>
    <w:sdt>
      <w:sdtPr>
        <w:rPr>
          <w:rFonts w:ascii="Arial" w:eastAsiaTheme="minorHAnsi" w:hAnsi="Arial" w:cstheme="minorBidi"/>
          <w:color w:val="auto"/>
          <w:sz w:val="24"/>
          <w:szCs w:val="22"/>
          <w:lang w:eastAsia="en-US"/>
        </w:rPr>
        <w:id w:val="-1976748905"/>
        <w:docPartObj>
          <w:docPartGallery w:val="Table of Contents"/>
          <w:docPartUnique/>
        </w:docPartObj>
      </w:sdtPr>
      <w:sdtContent>
        <w:p w:rsidR="006C46BC" w:rsidRPr="006C46BC" w:rsidRDefault="006C46BC" w:rsidP="006C46BC">
          <w:pPr>
            <w:pStyle w:val="Inhaltsverzeichnisberschrift"/>
          </w:pPr>
          <w:r>
            <w:t>Gliederung</w:t>
          </w:r>
        </w:p>
        <w:p w:rsidR="00BB6B01"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592185" w:history="1">
            <w:r w:rsidR="00BB6B01" w:rsidRPr="00DD704D">
              <w:rPr>
                <w:rStyle w:val="Hyperlink"/>
                <w:noProof/>
              </w:rPr>
              <w:t>1</w:t>
            </w:r>
            <w:r w:rsidR="00BB6B01">
              <w:rPr>
                <w:rFonts w:asciiTheme="minorHAnsi" w:eastAsiaTheme="minorEastAsia" w:hAnsiTheme="minorHAnsi"/>
                <w:noProof/>
                <w:sz w:val="22"/>
                <w:lang w:eastAsia="de-DE"/>
              </w:rPr>
              <w:tab/>
            </w:r>
            <w:r w:rsidR="00BB6B01" w:rsidRPr="00DD704D">
              <w:rPr>
                <w:rStyle w:val="Hyperlink"/>
                <w:noProof/>
              </w:rPr>
              <w:t>Warum Eiskrem-Herstellung im Chemieunterricht? Eine didaktische Begründung</w:t>
            </w:r>
            <w:r w:rsidR="00BB6B01">
              <w:rPr>
                <w:noProof/>
                <w:webHidden/>
              </w:rPr>
              <w:tab/>
            </w:r>
            <w:r w:rsidR="00BB6B01">
              <w:rPr>
                <w:noProof/>
                <w:webHidden/>
              </w:rPr>
              <w:fldChar w:fldCharType="begin"/>
            </w:r>
            <w:r w:rsidR="00BB6B01">
              <w:rPr>
                <w:noProof/>
                <w:webHidden/>
              </w:rPr>
              <w:instrText xml:space="preserve"> PAGEREF _Toc47592185 \h </w:instrText>
            </w:r>
            <w:r w:rsidR="00BB6B01">
              <w:rPr>
                <w:noProof/>
                <w:webHidden/>
              </w:rPr>
            </w:r>
            <w:r w:rsidR="00BB6B01">
              <w:rPr>
                <w:noProof/>
                <w:webHidden/>
              </w:rPr>
              <w:fldChar w:fldCharType="separate"/>
            </w:r>
            <w:r w:rsidR="00FF0522">
              <w:rPr>
                <w:noProof/>
                <w:webHidden/>
              </w:rPr>
              <w:t>1</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86" w:history="1">
            <w:r w:rsidR="00BB6B01" w:rsidRPr="00DD704D">
              <w:rPr>
                <w:rStyle w:val="Hyperlink"/>
                <w:noProof/>
              </w:rPr>
              <w:t>2</w:t>
            </w:r>
            <w:r w:rsidR="00BB6B01">
              <w:rPr>
                <w:rFonts w:asciiTheme="minorHAnsi" w:eastAsiaTheme="minorEastAsia" w:hAnsiTheme="minorHAnsi"/>
                <w:noProof/>
                <w:sz w:val="22"/>
                <w:lang w:eastAsia="de-DE"/>
              </w:rPr>
              <w:tab/>
            </w:r>
            <w:r w:rsidR="00BB6B01" w:rsidRPr="00DD704D">
              <w:rPr>
                <w:rStyle w:val="Hyperlink"/>
                <w:noProof/>
              </w:rPr>
              <w:t>Wissensbasis zum Themenfeld Eiskrem</w:t>
            </w:r>
            <w:r w:rsidR="00BB6B01">
              <w:rPr>
                <w:noProof/>
                <w:webHidden/>
              </w:rPr>
              <w:tab/>
            </w:r>
            <w:r w:rsidR="00BB6B01">
              <w:rPr>
                <w:noProof/>
                <w:webHidden/>
              </w:rPr>
              <w:fldChar w:fldCharType="begin"/>
            </w:r>
            <w:r w:rsidR="00BB6B01">
              <w:rPr>
                <w:noProof/>
                <w:webHidden/>
              </w:rPr>
              <w:instrText xml:space="preserve"> PAGEREF _Toc47592186 \h </w:instrText>
            </w:r>
            <w:r w:rsidR="00BB6B01">
              <w:rPr>
                <w:noProof/>
                <w:webHidden/>
              </w:rPr>
            </w:r>
            <w:r w:rsidR="00BB6B01">
              <w:rPr>
                <w:noProof/>
                <w:webHidden/>
              </w:rPr>
              <w:fldChar w:fldCharType="separate"/>
            </w:r>
            <w:r w:rsidR="00FF0522">
              <w:rPr>
                <w:noProof/>
                <w:webHidden/>
              </w:rPr>
              <w:t>7</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87" w:history="1">
            <w:r w:rsidR="00BB6B01" w:rsidRPr="00DD704D">
              <w:rPr>
                <w:rStyle w:val="Hyperlink"/>
                <w:noProof/>
              </w:rPr>
              <w:t>3</w:t>
            </w:r>
            <w:r w:rsidR="00BB6B01">
              <w:rPr>
                <w:rFonts w:asciiTheme="minorHAnsi" w:eastAsiaTheme="minorEastAsia" w:hAnsiTheme="minorHAnsi"/>
                <w:noProof/>
                <w:sz w:val="22"/>
                <w:lang w:eastAsia="de-DE"/>
              </w:rPr>
              <w:tab/>
            </w:r>
            <w:r w:rsidR="00BB6B01" w:rsidRPr="00DD704D">
              <w:rPr>
                <w:rStyle w:val="Hyperlink"/>
                <w:noProof/>
              </w:rPr>
              <w:t>Hinweise zu Arbeitsformen und Erfahrungen</w:t>
            </w:r>
            <w:r w:rsidR="00BB6B01">
              <w:rPr>
                <w:noProof/>
                <w:webHidden/>
              </w:rPr>
              <w:tab/>
            </w:r>
            <w:r w:rsidR="00BB6B01">
              <w:rPr>
                <w:noProof/>
                <w:webHidden/>
              </w:rPr>
              <w:fldChar w:fldCharType="begin"/>
            </w:r>
            <w:r w:rsidR="00BB6B01">
              <w:rPr>
                <w:noProof/>
                <w:webHidden/>
              </w:rPr>
              <w:instrText xml:space="preserve"> PAGEREF _Toc47592187 \h </w:instrText>
            </w:r>
            <w:r w:rsidR="00BB6B01">
              <w:rPr>
                <w:noProof/>
                <w:webHidden/>
              </w:rPr>
            </w:r>
            <w:r w:rsidR="00BB6B01">
              <w:rPr>
                <w:noProof/>
                <w:webHidden/>
              </w:rPr>
              <w:fldChar w:fldCharType="separate"/>
            </w:r>
            <w:r w:rsidR="00FF0522">
              <w:rPr>
                <w:noProof/>
                <w:webHidden/>
              </w:rPr>
              <w:t>10</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88" w:history="1">
            <w:r w:rsidR="00BB6B01" w:rsidRPr="00DD704D">
              <w:rPr>
                <w:rStyle w:val="Hyperlink"/>
                <w:noProof/>
              </w:rPr>
              <w:t>4</w:t>
            </w:r>
            <w:r w:rsidR="00BB6B01">
              <w:rPr>
                <w:rFonts w:asciiTheme="minorHAnsi" w:eastAsiaTheme="minorEastAsia" w:hAnsiTheme="minorHAnsi"/>
                <w:noProof/>
                <w:sz w:val="22"/>
                <w:lang w:eastAsia="de-DE"/>
              </w:rPr>
              <w:tab/>
            </w:r>
            <w:r w:rsidR="00BB6B01" w:rsidRPr="00DD704D">
              <w:rPr>
                <w:rStyle w:val="Hyperlink"/>
                <w:noProof/>
              </w:rPr>
              <w:t>Das Grundrezept für (industrielle) Eiskrem</w:t>
            </w:r>
            <w:r w:rsidR="00BB6B01">
              <w:rPr>
                <w:noProof/>
                <w:webHidden/>
              </w:rPr>
              <w:tab/>
            </w:r>
            <w:r w:rsidR="00BB6B01">
              <w:rPr>
                <w:noProof/>
                <w:webHidden/>
              </w:rPr>
              <w:fldChar w:fldCharType="begin"/>
            </w:r>
            <w:r w:rsidR="00BB6B01">
              <w:rPr>
                <w:noProof/>
                <w:webHidden/>
              </w:rPr>
              <w:instrText xml:space="preserve"> PAGEREF _Toc47592188 \h </w:instrText>
            </w:r>
            <w:r w:rsidR="00BB6B01">
              <w:rPr>
                <w:noProof/>
                <w:webHidden/>
              </w:rPr>
            </w:r>
            <w:r w:rsidR="00BB6B01">
              <w:rPr>
                <w:noProof/>
                <w:webHidden/>
              </w:rPr>
              <w:fldChar w:fldCharType="separate"/>
            </w:r>
            <w:r w:rsidR="00FF0522">
              <w:rPr>
                <w:noProof/>
                <w:webHidden/>
              </w:rPr>
              <w:t>12</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89" w:history="1">
            <w:r w:rsidR="00BB6B01" w:rsidRPr="00DD704D">
              <w:rPr>
                <w:rStyle w:val="Hyperlink"/>
                <w:noProof/>
              </w:rPr>
              <w:t>5</w:t>
            </w:r>
            <w:r w:rsidR="00BB6B01">
              <w:rPr>
                <w:rFonts w:asciiTheme="minorHAnsi" w:eastAsiaTheme="minorEastAsia" w:hAnsiTheme="minorHAnsi"/>
                <w:noProof/>
                <w:sz w:val="22"/>
                <w:lang w:eastAsia="de-DE"/>
              </w:rPr>
              <w:tab/>
            </w:r>
            <w:r w:rsidR="00BB6B01" w:rsidRPr="00DD704D">
              <w:rPr>
                <w:rStyle w:val="Hyperlink"/>
                <w:noProof/>
              </w:rPr>
              <w:t>Berechnung anderer Rezepte</w:t>
            </w:r>
            <w:r w:rsidR="00BB6B01">
              <w:rPr>
                <w:noProof/>
                <w:webHidden/>
              </w:rPr>
              <w:tab/>
            </w:r>
            <w:r w:rsidR="00BB6B01">
              <w:rPr>
                <w:noProof/>
                <w:webHidden/>
              </w:rPr>
              <w:fldChar w:fldCharType="begin"/>
            </w:r>
            <w:r w:rsidR="00BB6B01">
              <w:rPr>
                <w:noProof/>
                <w:webHidden/>
              </w:rPr>
              <w:instrText xml:space="preserve"> PAGEREF _Toc47592189 \h </w:instrText>
            </w:r>
            <w:r w:rsidR="00BB6B01">
              <w:rPr>
                <w:noProof/>
                <w:webHidden/>
              </w:rPr>
            </w:r>
            <w:r w:rsidR="00BB6B01">
              <w:rPr>
                <w:noProof/>
                <w:webHidden/>
              </w:rPr>
              <w:fldChar w:fldCharType="separate"/>
            </w:r>
            <w:r w:rsidR="00FF0522">
              <w:rPr>
                <w:noProof/>
                <w:webHidden/>
              </w:rPr>
              <w:t>14</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90" w:history="1">
            <w:r w:rsidR="00BB6B01" w:rsidRPr="00DD704D">
              <w:rPr>
                <w:rStyle w:val="Hyperlink"/>
                <w:noProof/>
              </w:rPr>
              <w:t>6</w:t>
            </w:r>
            <w:r w:rsidR="00BB6B01">
              <w:rPr>
                <w:rFonts w:asciiTheme="minorHAnsi" w:eastAsiaTheme="minorEastAsia" w:hAnsiTheme="minorHAnsi"/>
                <w:noProof/>
                <w:sz w:val="22"/>
                <w:lang w:eastAsia="de-DE"/>
              </w:rPr>
              <w:tab/>
            </w:r>
            <w:r w:rsidR="00BB6B01" w:rsidRPr="00DD704D">
              <w:rPr>
                <w:rStyle w:val="Hyperlink"/>
                <w:noProof/>
              </w:rPr>
              <w:t>Brennwertreduzierte Eiskrem</w:t>
            </w:r>
            <w:r w:rsidR="00BB6B01">
              <w:rPr>
                <w:noProof/>
                <w:webHidden/>
              </w:rPr>
              <w:tab/>
            </w:r>
            <w:r w:rsidR="00BB6B01">
              <w:rPr>
                <w:noProof/>
                <w:webHidden/>
              </w:rPr>
              <w:fldChar w:fldCharType="begin"/>
            </w:r>
            <w:r w:rsidR="00BB6B01">
              <w:rPr>
                <w:noProof/>
                <w:webHidden/>
              </w:rPr>
              <w:instrText xml:space="preserve"> PAGEREF _Toc47592190 \h </w:instrText>
            </w:r>
            <w:r w:rsidR="00BB6B01">
              <w:rPr>
                <w:noProof/>
                <w:webHidden/>
              </w:rPr>
            </w:r>
            <w:r w:rsidR="00BB6B01">
              <w:rPr>
                <w:noProof/>
                <w:webHidden/>
              </w:rPr>
              <w:fldChar w:fldCharType="separate"/>
            </w:r>
            <w:r w:rsidR="00FF0522">
              <w:rPr>
                <w:noProof/>
                <w:webHidden/>
              </w:rPr>
              <w:t>16</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91" w:history="1">
            <w:r w:rsidR="00BB6B01" w:rsidRPr="00DD704D">
              <w:rPr>
                <w:rStyle w:val="Hyperlink"/>
                <w:noProof/>
              </w:rPr>
              <w:t>7</w:t>
            </w:r>
            <w:r w:rsidR="00BB6B01">
              <w:rPr>
                <w:rFonts w:asciiTheme="minorHAnsi" w:eastAsiaTheme="minorEastAsia" w:hAnsiTheme="minorHAnsi"/>
                <w:noProof/>
                <w:sz w:val="22"/>
                <w:lang w:eastAsia="de-DE"/>
              </w:rPr>
              <w:tab/>
            </w:r>
            <w:r w:rsidR="00BB6B01" w:rsidRPr="00DD704D">
              <w:rPr>
                <w:rStyle w:val="Hyperlink"/>
                <w:noProof/>
              </w:rPr>
              <w:t>Ein Grundrezept für „italienische“ Einfacheiskrem</w:t>
            </w:r>
            <w:r w:rsidR="00BB6B01">
              <w:rPr>
                <w:noProof/>
                <w:webHidden/>
              </w:rPr>
              <w:tab/>
            </w:r>
            <w:r w:rsidR="00BB6B01">
              <w:rPr>
                <w:noProof/>
                <w:webHidden/>
              </w:rPr>
              <w:fldChar w:fldCharType="begin"/>
            </w:r>
            <w:r w:rsidR="00BB6B01">
              <w:rPr>
                <w:noProof/>
                <w:webHidden/>
              </w:rPr>
              <w:instrText xml:space="preserve"> PAGEREF _Toc47592191 \h </w:instrText>
            </w:r>
            <w:r w:rsidR="00BB6B01">
              <w:rPr>
                <w:noProof/>
                <w:webHidden/>
              </w:rPr>
            </w:r>
            <w:r w:rsidR="00BB6B01">
              <w:rPr>
                <w:noProof/>
                <w:webHidden/>
              </w:rPr>
              <w:fldChar w:fldCharType="separate"/>
            </w:r>
            <w:r w:rsidR="00FF0522">
              <w:rPr>
                <w:noProof/>
                <w:webHidden/>
              </w:rPr>
              <w:t>18</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92" w:history="1">
            <w:r w:rsidR="00BB6B01" w:rsidRPr="00DD704D">
              <w:rPr>
                <w:rStyle w:val="Hyperlink"/>
                <w:noProof/>
              </w:rPr>
              <w:t>8</w:t>
            </w:r>
            <w:r w:rsidR="00BB6B01">
              <w:rPr>
                <w:rFonts w:asciiTheme="minorHAnsi" w:eastAsiaTheme="minorEastAsia" w:hAnsiTheme="minorHAnsi"/>
                <w:noProof/>
                <w:sz w:val="22"/>
                <w:lang w:eastAsia="de-DE"/>
              </w:rPr>
              <w:tab/>
            </w:r>
            <w:r w:rsidR="00BB6B01" w:rsidRPr="00DD704D">
              <w:rPr>
                <w:rStyle w:val="Hyperlink"/>
                <w:noProof/>
              </w:rPr>
              <w:t>Einfacheiskrem mit Früchten</w:t>
            </w:r>
            <w:r w:rsidR="00BB6B01">
              <w:rPr>
                <w:noProof/>
                <w:webHidden/>
              </w:rPr>
              <w:tab/>
            </w:r>
            <w:r w:rsidR="00BB6B01">
              <w:rPr>
                <w:noProof/>
                <w:webHidden/>
              </w:rPr>
              <w:fldChar w:fldCharType="begin"/>
            </w:r>
            <w:r w:rsidR="00BB6B01">
              <w:rPr>
                <w:noProof/>
                <w:webHidden/>
              </w:rPr>
              <w:instrText xml:space="preserve"> PAGEREF _Toc47592192 \h </w:instrText>
            </w:r>
            <w:r w:rsidR="00BB6B01">
              <w:rPr>
                <w:noProof/>
                <w:webHidden/>
              </w:rPr>
            </w:r>
            <w:r w:rsidR="00BB6B01">
              <w:rPr>
                <w:noProof/>
                <w:webHidden/>
              </w:rPr>
              <w:fldChar w:fldCharType="separate"/>
            </w:r>
            <w:r w:rsidR="00FF0522">
              <w:rPr>
                <w:noProof/>
                <w:webHidden/>
              </w:rPr>
              <w:t>20</w:t>
            </w:r>
            <w:r w:rsidR="00BB6B01">
              <w:rPr>
                <w:noProof/>
                <w:webHidden/>
              </w:rPr>
              <w:fldChar w:fldCharType="end"/>
            </w:r>
          </w:hyperlink>
        </w:p>
        <w:p w:rsidR="00BB6B01" w:rsidRDefault="00A26242">
          <w:pPr>
            <w:pStyle w:val="Verzeichnis1"/>
            <w:tabs>
              <w:tab w:val="left" w:pos="480"/>
              <w:tab w:val="right" w:leader="dot" w:pos="9344"/>
            </w:tabs>
            <w:rPr>
              <w:rFonts w:asciiTheme="minorHAnsi" w:eastAsiaTheme="minorEastAsia" w:hAnsiTheme="minorHAnsi"/>
              <w:noProof/>
              <w:sz w:val="22"/>
              <w:lang w:eastAsia="de-DE"/>
            </w:rPr>
          </w:pPr>
          <w:hyperlink w:anchor="_Toc47592193" w:history="1">
            <w:r w:rsidR="00BB6B01" w:rsidRPr="00DD704D">
              <w:rPr>
                <w:rStyle w:val="Hyperlink"/>
                <w:noProof/>
              </w:rPr>
              <w:t>9</w:t>
            </w:r>
            <w:r w:rsidR="00BB6B01">
              <w:rPr>
                <w:rFonts w:asciiTheme="minorHAnsi" w:eastAsiaTheme="minorEastAsia" w:hAnsiTheme="minorHAnsi"/>
                <w:noProof/>
                <w:sz w:val="22"/>
                <w:lang w:eastAsia="de-DE"/>
              </w:rPr>
              <w:tab/>
            </w:r>
            <w:r w:rsidR="00BB6B01" w:rsidRPr="00DD704D">
              <w:rPr>
                <w:rStyle w:val="Hyperlink"/>
                <w:noProof/>
              </w:rPr>
              <w:t>Nachweis der O/W-Emulsion</w:t>
            </w:r>
            <w:r w:rsidR="00BB6B01">
              <w:rPr>
                <w:noProof/>
                <w:webHidden/>
              </w:rPr>
              <w:tab/>
            </w:r>
            <w:r w:rsidR="00BB6B01">
              <w:rPr>
                <w:noProof/>
                <w:webHidden/>
              </w:rPr>
              <w:fldChar w:fldCharType="begin"/>
            </w:r>
            <w:r w:rsidR="00BB6B01">
              <w:rPr>
                <w:noProof/>
                <w:webHidden/>
              </w:rPr>
              <w:instrText xml:space="preserve"> PAGEREF _Toc47592193 \h </w:instrText>
            </w:r>
            <w:r w:rsidR="00BB6B01">
              <w:rPr>
                <w:noProof/>
                <w:webHidden/>
              </w:rPr>
            </w:r>
            <w:r w:rsidR="00BB6B01">
              <w:rPr>
                <w:noProof/>
                <w:webHidden/>
              </w:rPr>
              <w:fldChar w:fldCharType="separate"/>
            </w:r>
            <w:r w:rsidR="00FF0522">
              <w:rPr>
                <w:noProof/>
                <w:webHidden/>
              </w:rPr>
              <w:t>22</w:t>
            </w:r>
            <w:r w:rsidR="00BB6B01">
              <w:rPr>
                <w:noProof/>
                <w:webHidden/>
              </w:rPr>
              <w:fldChar w:fldCharType="end"/>
            </w:r>
          </w:hyperlink>
        </w:p>
        <w:p w:rsidR="00BB6B01" w:rsidRDefault="00A26242">
          <w:pPr>
            <w:pStyle w:val="Verzeichnis1"/>
            <w:tabs>
              <w:tab w:val="left" w:pos="660"/>
              <w:tab w:val="right" w:leader="dot" w:pos="9344"/>
            </w:tabs>
            <w:rPr>
              <w:rFonts w:asciiTheme="minorHAnsi" w:eastAsiaTheme="minorEastAsia" w:hAnsiTheme="minorHAnsi"/>
              <w:noProof/>
              <w:sz w:val="22"/>
              <w:lang w:eastAsia="de-DE"/>
            </w:rPr>
          </w:pPr>
          <w:hyperlink w:anchor="_Toc47592194" w:history="1">
            <w:r w:rsidR="00BB6B01" w:rsidRPr="00DD704D">
              <w:rPr>
                <w:rStyle w:val="Hyperlink"/>
                <w:noProof/>
              </w:rPr>
              <w:t>10</w:t>
            </w:r>
            <w:r w:rsidR="00BB6B01">
              <w:rPr>
                <w:rFonts w:asciiTheme="minorHAnsi" w:eastAsiaTheme="minorEastAsia" w:hAnsiTheme="minorHAnsi"/>
                <w:noProof/>
                <w:sz w:val="22"/>
                <w:lang w:eastAsia="de-DE"/>
              </w:rPr>
              <w:tab/>
            </w:r>
            <w:r w:rsidR="00BB6B01" w:rsidRPr="00DD704D">
              <w:rPr>
                <w:rStyle w:val="Hyperlink"/>
                <w:noProof/>
              </w:rPr>
              <w:t>Bezugsquellen</w:t>
            </w:r>
            <w:r w:rsidR="00BB6B01">
              <w:rPr>
                <w:noProof/>
                <w:webHidden/>
              </w:rPr>
              <w:tab/>
            </w:r>
            <w:r w:rsidR="00BB6B01">
              <w:rPr>
                <w:noProof/>
                <w:webHidden/>
              </w:rPr>
              <w:fldChar w:fldCharType="begin"/>
            </w:r>
            <w:r w:rsidR="00BB6B01">
              <w:rPr>
                <w:noProof/>
                <w:webHidden/>
              </w:rPr>
              <w:instrText xml:space="preserve"> PAGEREF _Toc47592194 \h </w:instrText>
            </w:r>
            <w:r w:rsidR="00BB6B01">
              <w:rPr>
                <w:noProof/>
                <w:webHidden/>
              </w:rPr>
            </w:r>
            <w:r w:rsidR="00BB6B01">
              <w:rPr>
                <w:noProof/>
                <w:webHidden/>
              </w:rPr>
              <w:fldChar w:fldCharType="separate"/>
            </w:r>
            <w:r w:rsidR="00FF0522">
              <w:rPr>
                <w:noProof/>
                <w:webHidden/>
              </w:rPr>
              <w:t>23</w:t>
            </w:r>
            <w:r w:rsidR="00BB6B01">
              <w:rPr>
                <w:noProof/>
                <w:webHidden/>
              </w:rPr>
              <w:fldChar w:fldCharType="end"/>
            </w:r>
          </w:hyperlink>
        </w:p>
        <w:p w:rsidR="004C523E" w:rsidRDefault="006C46BC" w:rsidP="004C523E">
          <w:r>
            <w:fldChar w:fldCharType="end"/>
          </w:r>
        </w:p>
      </w:sdtContent>
    </w:sdt>
    <w:p w:rsidR="004C523E" w:rsidRPr="004C523E" w:rsidRDefault="004C523E" w:rsidP="004C523E">
      <w:pPr>
        <w:pStyle w:val="berschrift1"/>
      </w:pPr>
      <w:bookmarkStart w:id="0" w:name="_Toc47592185"/>
      <w:r w:rsidRPr="004C523E">
        <w:t>Warum Eiskrem-Herstellung im Chemieunterricht? Eine didaktische Begründung</w:t>
      </w:r>
      <w:bookmarkEnd w:id="0"/>
    </w:p>
    <w:p w:rsidR="004C523E" w:rsidRDefault="004C523E" w:rsidP="004C523E">
      <w:r>
        <w:t>Das Fach Chemie als Natur</w:t>
      </w:r>
      <w:r>
        <w:rPr>
          <w:b/>
        </w:rPr>
        <w:t>wissenschaft</w:t>
      </w:r>
      <w:r>
        <w:t>, nach herkömmlicher Methodik unterrichtet, bemüht sich primär nur um die ersten beiden Phasen menschlicher Aktivität:</w:t>
      </w:r>
    </w:p>
    <w:p w:rsidR="004C523E" w:rsidRDefault="004C523E" w:rsidP="004C523E">
      <w:pPr>
        <w:pStyle w:val="AufzhlungStandard"/>
      </w:pPr>
      <w:r>
        <w:rPr>
          <w:b/>
        </w:rPr>
        <w:t>Bezeichnen.</w:t>
      </w:r>
      <w:r>
        <w:rPr>
          <w:b/>
        </w:rPr>
        <w:br/>
      </w:r>
      <w:r>
        <w:t>Zugehörige Fragen: „Was ist das?“ im Sinne von „Wie heißt das?“.</w:t>
      </w:r>
      <w:r w:rsidR="00A26242">
        <w:tab/>
      </w:r>
      <w:r>
        <w:br/>
        <w:t>Ergebnis ist ein Begriff zum Zweck der Kommunikation.</w:t>
      </w:r>
      <w:r w:rsidR="00A26242">
        <w:tab/>
      </w:r>
      <w:r>
        <w:br/>
        <w:t>Beispiele: das ist eine Säure, ein Salz, eine Reduktion...</w:t>
      </w:r>
    </w:p>
    <w:p w:rsidR="004C523E" w:rsidRDefault="004C523E" w:rsidP="004C523E">
      <w:pPr>
        <w:pStyle w:val="AufzhlungStandard"/>
      </w:pPr>
      <w:r>
        <w:rPr>
          <w:b/>
        </w:rPr>
        <w:t>Untersuchen.</w:t>
      </w:r>
      <w:r>
        <w:rPr>
          <w:b/>
        </w:rPr>
        <w:br/>
      </w:r>
      <w:r>
        <w:rPr>
          <w:bCs/>
        </w:rPr>
        <w:t xml:space="preserve">Zugehörige Fragen: </w:t>
      </w:r>
      <w:r>
        <w:t>„Was kann man damit machen?“, implizit auch „Woraus besteht das?“ bzw. „Wie funktioniert das?“.</w:t>
      </w:r>
      <w:r w:rsidR="00A26242">
        <w:tab/>
      </w:r>
      <w:r>
        <w:br/>
        <w:t>Ergebnis von Beobachtung, Klassifizierung, Experiment und Abstraktion ist eine übertragbare Erkenntnis.</w:t>
      </w:r>
      <w:r w:rsidR="00A26242">
        <w:tab/>
      </w:r>
      <w:r>
        <w:br/>
        <w:t>Beispiele: Säuren lösen Metalle auf, mit Salzen kann man Pflanzen düngen, über Reduktion lassen sich Elemente aus Verbindungen herstellen...</w:t>
      </w:r>
    </w:p>
    <w:p w:rsidR="004C523E" w:rsidRDefault="004C523E" w:rsidP="004C523E">
      <w:pPr>
        <w:pStyle w:val="AufzhlungStandard"/>
      </w:pPr>
      <w:r>
        <w:rPr>
          <w:b/>
        </w:rPr>
        <w:t>Handeln.</w:t>
      </w:r>
      <w:r>
        <w:t xml:space="preserve"> </w:t>
      </w:r>
      <w:r>
        <w:br/>
        <w:t>Zugehörig: eine Aufforderung, ein Wunsch nach Aktivität „Nun möchte ich ... machen!“.</w:t>
      </w:r>
      <w:r>
        <w:br/>
        <w:t>Ergebnis dieser Anwendungsphase ist eine Veränderung der Umwelt gemäß den neu gewonnenen Erkenntnissen mit dem Ziel, diese Umwelt unseren Bedürfnissen weiter anzupassen.</w:t>
      </w:r>
      <w:r w:rsidR="00A26242">
        <w:tab/>
      </w:r>
      <w:r>
        <w:br/>
      </w:r>
      <w:r>
        <w:lastRenderedPageBreak/>
        <w:t>Beispiele: Kupfer in Schwefelsäure auflösen, Beobachten des gesteigerten Pflanzenwachstums im Schulgarten nach Mineraldüngung, Herstellung von Kupfermetall aus Kupferoxid durch Reduktion mit Wasserstoff...</w:t>
      </w:r>
    </w:p>
    <w:p w:rsidR="004C523E" w:rsidRDefault="004C523E" w:rsidP="004C523E">
      <w:r>
        <w:t>Nach der zweiten Phase der Aktivität („Was kann man damit machen?“) bleibt oft die Frage im Raum: „</w:t>
      </w:r>
      <w:r>
        <w:rPr>
          <w:b/>
        </w:rPr>
        <w:t>Wozu</w:t>
      </w:r>
      <w:r>
        <w:t xml:space="preserve"> habe ich nun gelernt, was man machen kann ... wenn ich es dann nicht ausprobiere?“. Sie wird gerne in die Zukunft verschoben („Wissen auf Vorrat“) oder aus </w:t>
      </w:r>
      <w:proofErr w:type="spellStart"/>
      <w:r>
        <w:t>großindustrieller</w:t>
      </w:r>
      <w:proofErr w:type="spellEnd"/>
      <w:r>
        <w:t xml:space="preserve"> Sicht (Ammoniaksynthese, Schwefelsäureproduktion, Petrochemie) exemplarisch gelöst. Mit lebensmittelchemischen Themen lässt sich die Frage jedoch viel näher an der Erfahrungswelt der Lernenden konkret beantworten und sie sollte oft beantwortet werden, um Motivation für weitere theoretische Explorationsphasen zu schöpfen.</w:t>
      </w:r>
    </w:p>
    <w:p w:rsidR="004C523E" w:rsidRDefault="004C523E" w:rsidP="004C523E">
      <w:pPr>
        <w:pStyle w:val="Bilder"/>
      </w:pPr>
      <w:r>
        <w:rPr>
          <w:lang w:eastAsia="de-DE"/>
        </w:rPr>
        <w:drawing>
          <wp:inline distT="0" distB="0" distL="0" distR="0" wp14:anchorId="003A9E1F">
            <wp:extent cx="5937885" cy="3560445"/>
            <wp:effectExtent l="0" t="0" r="0" b="190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560445"/>
                    </a:xfrm>
                    <a:prstGeom prst="rect">
                      <a:avLst/>
                    </a:prstGeom>
                    <a:noFill/>
                  </pic:spPr>
                </pic:pic>
              </a:graphicData>
            </a:graphic>
          </wp:inline>
        </w:drawing>
      </w:r>
    </w:p>
    <w:p w:rsidR="004C523E" w:rsidRDefault="004C523E" w:rsidP="004C523E">
      <w:pPr>
        <w:pStyle w:val="Beschriftung"/>
      </w:pPr>
      <w:r w:rsidRPr="004C523E">
        <w:t xml:space="preserve">Abb. </w:t>
      </w:r>
      <w:fldSimple w:instr=" SEQ Abb. \* ARABIC ">
        <w:r w:rsidR="00FF0522">
          <w:rPr>
            <w:noProof/>
          </w:rPr>
          <w:t>1</w:t>
        </w:r>
      </w:fldSimple>
      <w:r w:rsidRPr="004C523E">
        <w:t xml:space="preserve">: Das Entfaltungsmodell </w:t>
      </w:r>
      <w:r>
        <w:t>[</w:t>
      </w:r>
      <w:r w:rsidR="003E0AA5">
        <w:fldChar w:fldCharType="begin"/>
      </w:r>
      <w:r w:rsidR="003E0AA5">
        <w:instrText xml:space="preserve"> REF _Ref47592062 \r \h </w:instrText>
      </w:r>
      <w:r w:rsidR="003E0AA5">
        <w:fldChar w:fldCharType="separate"/>
      </w:r>
      <w:r w:rsidR="00FF0522">
        <w:t>1</w:t>
      </w:r>
      <w:r w:rsidR="003E0AA5">
        <w:fldChar w:fldCharType="end"/>
      </w:r>
      <w:r>
        <w:t>]</w:t>
      </w:r>
    </w:p>
    <w:p w:rsidR="004C523E" w:rsidRDefault="004C523E" w:rsidP="004C523E">
      <w:r>
        <w:t>Eine Reihe weiterer Argumente spricht für den Einsatz lebensmitteltechnologischer Experimente im Chemieunterricht:</w:t>
      </w:r>
    </w:p>
    <w:p w:rsidR="004C523E" w:rsidRDefault="004C523E" w:rsidP="004C523E">
      <w:pPr>
        <w:pStyle w:val="Liste1Aufzhlung"/>
      </w:pPr>
      <w:r>
        <w:t>Die rezenten fachsystematischen Lehrgänge haben ihre Stärken, aber sie sollten planmäßig durch induktive Phasen untermauert werden. Lebensmittelchemische Themen, besonders solche zur Produktion, eignen sich hierfür besonders gut. [</w:t>
      </w:r>
      <w:r w:rsidR="003E0AA5">
        <w:fldChar w:fldCharType="begin"/>
      </w:r>
      <w:r w:rsidR="003E0AA5">
        <w:instrText xml:space="preserve"> REF _Ref47592078 \r \h </w:instrText>
      </w:r>
      <w:r w:rsidR="003E0AA5">
        <w:fldChar w:fldCharType="separate"/>
      </w:r>
      <w:r w:rsidR="00FF0522">
        <w:t>2</w:t>
      </w:r>
      <w:r w:rsidR="003E0AA5">
        <w:fldChar w:fldCharType="end"/>
      </w:r>
      <w:r>
        <w:t>]</w:t>
      </w:r>
    </w:p>
    <w:p w:rsidR="004C523E" w:rsidRDefault="004C523E" w:rsidP="004C523E">
      <w:pPr>
        <w:pStyle w:val="Liste1Aufzhlung"/>
      </w:pPr>
      <w:r>
        <w:t xml:space="preserve">Das Verfolgen </w:t>
      </w:r>
      <w:r>
        <w:rPr>
          <w:b/>
        </w:rPr>
        <w:t>affektiver und motorischer Lehrziele</w:t>
      </w:r>
      <w:r>
        <w:t xml:space="preserve"> fällt leicht: besonders die Experimente zur Lebensmitteltechnologie behandeln für Schüler sehr attraktive Produkte des Alltags (neben Eiskrem auch Gummibärchen [</w:t>
      </w:r>
      <w:r w:rsidR="003E0AA5">
        <w:fldChar w:fldCharType="begin"/>
      </w:r>
      <w:r w:rsidR="003E0AA5">
        <w:instrText xml:space="preserve"> REF _Ref47592105 \r \h </w:instrText>
      </w:r>
      <w:r w:rsidR="003E0AA5">
        <w:fldChar w:fldCharType="separate"/>
      </w:r>
      <w:r w:rsidR="00FF0522">
        <w:t>3</w:t>
      </w:r>
      <w:r w:rsidR="003E0AA5">
        <w:fldChar w:fldCharType="end"/>
      </w:r>
      <w:r>
        <w:t>] oder Brause [</w:t>
      </w:r>
      <w:r>
        <w:fldChar w:fldCharType="begin"/>
      </w:r>
      <w:r>
        <w:instrText xml:space="preserve"> NOTEREF _Ref8461925 \h  \* MERGEFORMAT </w:instrText>
      </w:r>
      <w:r>
        <w:fldChar w:fldCharType="separate"/>
      </w:r>
      <w:r w:rsidR="00FF0522">
        <w:rPr>
          <w:b/>
          <w:bCs/>
        </w:rPr>
        <w:t>Fehler! Textmarke nicht definiert.</w:t>
      </w:r>
      <w:r>
        <w:fldChar w:fldCharType="end"/>
      </w:r>
      <w:r>
        <w:t>]). An die attraktiven Tätigkeiten lassen sich traditionelle Lehrinhalte anbinden.</w:t>
      </w:r>
    </w:p>
    <w:p w:rsidR="004C523E" w:rsidRDefault="004C523E" w:rsidP="004C523E">
      <w:pPr>
        <w:pStyle w:val="Liste1Aufzhlung"/>
      </w:pPr>
      <w:r>
        <w:t xml:space="preserve">Die Fachinformation </w:t>
      </w:r>
      <w:r>
        <w:rPr>
          <w:b/>
        </w:rPr>
        <w:t>kann</w:t>
      </w:r>
      <w:r>
        <w:t xml:space="preserve"> lehrerzentriert erfolgen, sie eignet sich aber grundsätzlich gut für eigene Recherchen der Schüler im WWW. Ein „Grundrezept“ ist zwar vorkonzipiert, doch bieten die Experimente viel Raum für eigene Variationen der Schüler auf unterschiedlichen Niveaus. Die </w:t>
      </w:r>
      <w:r>
        <w:rPr>
          <w:b/>
        </w:rPr>
        <w:t>forschend-entwickelnde Methode</w:t>
      </w:r>
      <w:r>
        <w:t xml:space="preserve"> bzw. Erarbeitungsexperimente bieten sich als Abwechslung zum, in manchen Fällen unvermeidlichen, Unterrichtsgespräch an.</w:t>
      </w:r>
    </w:p>
    <w:p w:rsidR="004C523E" w:rsidRDefault="004C523E" w:rsidP="004C523E">
      <w:pPr>
        <w:pStyle w:val="Liste1Aufzhlung"/>
      </w:pPr>
      <w:r>
        <w:t xml:space="preserve">Schüler erkennen am Beispiel alltäglicher Produkte, wie grundlegende Forschung sich in praktischen Anwendungen äußern kann (Zucker- oder Fettersatzstoffe) und </w:t>
      </w:r>
      <w:r>
        <w:lastRenderedPageBreak/>
        <w:t>bringen eher Geduld für Themen auf, bei denen das Vermitteln eines fertigen Abbildes eines Teilbereiches der Chemie unvermeidlich ist, etwa bei mathematischen Modellen. Der Umgang mit „Wissen auf Vorrat“ kann auf das notwendige Minimum beschränkt werden.</w:t>
      </w:r>
    </w:p>
    <w:p w:rsidR="004C523E" w:rsidRDefault="004C523E" w:rsidP="004C523E">
      <w:pPr>
        <w:pStyle w:val="Liste1Aufzhlung"/>
      </w:pPr>
      <w:r>
        <w:t>Die Anwendungsphase darf sich nicht auf die theoretische Beschreibung von bereits gefundenen industriellen Lösungen beschränken, sondern muss</w:t>
      </w:r>
      <w:r>
        <w:rPr>
          <w:b/>
        </w:rPr>
        <w:t xml:space="preserve"> in eigenes Handeln münden</w:t>
      </w:r>
      <w:r>
        <w:t>. Sowohl der motorische als auch der kognitive Bereich kann durch den Lernenden selbständig geplant, beschritten und ausgewertet werden. Die Schwierigkeitsgrade Transfer und problemlösendes Denken sind zwanglos möglich.</w:t>
      </w:r>
    </w:p>
    <w:p w:rsidR="004C523E" w:rsidRDefault="004C523E" w:rsidP="004C523E">
      <w:pPr>
        <w:pStyle w:val="Liste1Aufzhlung"/>
      </w:pPr>
      <w:r>
        <w:t xml:space="preserve">Das offensichtliche Erreichen affektiver Lernziele („endlich machen wir mal was sinnvolles“, mehrfach geäußerte Schülermeinung) motiviert Lernende </w:t>
      </w:r>
      <w:r>
        <w:rPr>
          <w:b/>
        </w:rPr>
        <w:t>und</w:t>
      </w:r>
      <w:r>
        <w:t xml:space="preserve"> Lehrer. Das oft nicht vorhandene Gefühl, heute im Schulalltag etwas Nützliches geleistet bzw. gelernt zu haben, ist wieder wahrnehmbar.</w:t>
      </w:r>
    </w:p>
    <w:p w:rsidR="004C523E" w:rsidRDefault="004C523E" w:rsidP="004C523E">
      <w:pPr>
        <w:pStyle w:val="Liste1Aufzhlung"/>
      </w:pPr>
      <w:r>
        <w:t xml:space="preserve">Selbst zu treffende und leicht zu realisierende Variationen der angebotenen Rezepte führen vorsichtig zur Umsetzung jener Forderung hin, dass zu einem gegebenen Problem </w:t>
      </w:r>
      <w:r>
        <w:rPr>
          <w:b/>
        </w:rPr>
        <w:t>mehrere Lösungen</w:t>
      </w:r>
      <w:r>
        <w:t xml:space="preserve"> zu finden möglich sein soll.</w:t>
      </w:r>
    </w:p>
    <w:p w:rsidR="004C523E" w:rsidRDefault="004C523E" w:rsidP="004C523E">
      <w:pPr>
        <w:pStyle w:val="Liste1Aufzhlung"/>
      </w:pPr>
      <w:r>
        <w:t xml:space="preserve">Besonders für die nicht weiterführenden Schularten können </w:t>
      </w:r>
      <w:r>
        <w:rPr>
          <w:b/>
        </w:rPr>
        <w:t>Berufsbilder</w:t>
      </w:r>
      <w:r>
        <w:t xml:space="preserve"> chemischer Berufe realitätsnäher vermittelt werden. Die Lebensmittel-Branche beschäftigt mehr chemisch-technische Arbeitskräfte als die chemische Industrie selbst.</w:t>
      </w:r>
    </w:p>
    <w:p w:rsidR="004C523E" w:rsidRDefault="004C523E" w:rsidP="004C523E">
      <w:r>
        <w:t>Im Unterricht bauen sich, vom Lernenden wie vom Lehrenden meistens unbemerkt, Fächergrenzen z.B. zwischen Hauswirtschaft, Biologie, Physik und Chemie auf, die völlig unnötig, für die Bedeutung der Chemie sogar höchst schädlich sind („weißer Zucker ist Chemie, also ungesund, brauner Zucker Biologie, also gesund“). Eine verstärkte Kooperation vor allem der Hauswirtschaft mit dem Chemieunterricht könnte diesem Mangel abhelfen. Die Umsetzung von Rezepten erfolgt durch einen Chemiker durchaus anders als durch Fachlehrer für Hauswirtschaft, wobei beide Seiten profitieren können. Während Hauswirtschaftslehrer Kenntnisse von Methoden zur Schaumbildung in Lebensmitteln besitzen, können Chemielehrer Grundlagen der Emulsions- und Konsistenzstabilisierung auf Teilchenebene erklären. Deshalb finden Fortbildungen an der Universität Bayreuth zu diesem Thema nach Möglichkeit im Tandem statt: Chemielehrer bringen Hauswirtschaftslehrer ihrer Schule zu einschlägigen Chemiefortbildungen mit. Aus der Erfahrung heraus, dass bei Fortbildung und Unterricht beide Fachlehrer vergleichbares tun, ist ein Abbau der Fächergrenzen ableitbar.</w:t>
      </w:r>
    </w:p>
    <w:p w:rsidR="004C523E" w:rsidRDefault="004C523E" w:rsidP="004C523E">
      <w:r>
        <w:t>Mathematik in ihrer Teilfunktion als Hilfswissenschaft für die naturwissenschaftlichen Fächer hat oft Mühe, praxisrelevante Beispiele für Rechenverfahren zu finden. Die Rezeptanpassung für Eiskrem an den Wasser- bzw. Fetteintrag durch Geschmack gebende Zutaten kann sowohl über Gleichungen als auch über Dreisatzaufgaben gelöst werden. Die daran anschließende praktische Umsetzung des errechneten Rezeptes beweist den Lernenden die Bedeutung und die gegenseitige Abhängigkeit beider Fächer, Mathematik und Chemie.</w:t>
      </w:r>
    </w:p>
    <w:p w:rsidR="004C523E" w:rsidRDefault="004C523E" w:rsidP="004C523E">
      <w:pPr>
        <w:pStyle w:val="Bilder"/>
      </w:pPr>
      <w:r>
        <w:rPr>
          <w:lang w:eastAsia="de-DE"/>
        </w:rPr>
        <w:lastRenderedPageBreak/>
        <w:drawing>
          <wp:inline distT="0" distB="0" distL="0" distR="0">
            <wp:extent cx="5400675" cy="4048125"/>
            <wp:effectExtent l="19050" t="19050" r="28575" b="2857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w="19050" cmpd="sng">
                      <a:solidFill>
                        <a:srgbClr val="000000"/>
                      </a:solidFill>
                      <a:miter lim="800000"/>
                      <a:headEnd/>
                      <a:tailEnd/>
                    </a:ln>
                    <a:effectLst/>
                  </pic:spPr>
                </pic:pic>
              </a:graphicData>
            </a:graphic>
          </wp:inline>
        </w:drawing>
      </w:r>
    </w:p>
    <w:p w:rsidR="004C523E" w:rsidRPr="004C523E" w:rsidRDefault="004C523E" w:rsidP="004C523E">
      <w:pPr>
        <w:pStyle w:val="Beschriftung"/>
      </w:pPr>
      <w:r w:rsidRPr="004C523E">
        <w:t xml:space="preserve">Abb. </w:t>
      </w:r>
      <w:fldSimple w:instr=" SEQ Abb. \* ARABIC ">
        <w:r w:rsidR="00FF0522">
          <w:rPr>
            <w:noProof/>
          </w:rPr>
          <w:t>2</w:t>
        </w:r>
      </w:fldSimple>
      <w:r w:rsidRPr="004C523E">
        <w:t>: Lehrer-Tandem stellt im Rahmen einer Fortbildung Eiskrem her</w:t>
      </w:r>
    </w:p>
    <w:p w:rsidR="004C523E" w:rsidRDefault="004C523E" w:rsidP="004C523E">
      <w:r>
        <w:t xml:space="preserve">Üblicherweise werden im </w:t>
      </w:r>
      <w:r>
        <w:rPr>
          <w:b/>
        </w:rPr>
        <w:t>Chemieunterricht</w:t>
      </w:r>
      <w:r>
        <w:t xml:space="preserve"> Stoffe hergestellt, die entsorgt bzw. für eine vergleichbare Verwendung recycelt werden müssen.</w:t>
      </w:r>
    </w:p>
    <w:p w:rsidR="004C523E" w:rsidRDefault="004C523E" w:rsidP="004C523E">
      <w:r>
        <w:t xml:space="preserve">Üblicherweise werden im </w:t>
      </w:r>
      <w:r>
        <w:rPr>
          <w:b/>
        </w:rPr>
        <w:t>Hauswirtschaftsunterricht</w:t>
      </w:r>
      <w:r>
        <w:t>, Teilgebiet Kochen, Speisen hergestellt, die gegessen werden (müssen).</w:t>
      </w:r>
    </w:p>
    <w:p w:rsidR="004C523E" w:rsidRDefault="004C523E" w:rsidP="004C523E">
      <w:r>
        <w:t>In beiden Fällen gehen die Lernenden oft mit denselben Stoffen um (Saccharose / Zucker, Natriumchlorid / Kochsalz, Amylose / Maisstärke...), ohne sich jedoch dessen bewusst zu sein. Die Lernenden werden mit dem Knüpfen von Beziehungen zwischen dem, was sie an Fertigkeiten in der Schulküche bzw. zu Hause gelernt, und dem Wissen, das sie im Chemie- bzw. Biologieunterricht in den Fachräumen erworben haben, allein gelassen. Sehr widersprüchliche Argumentation beweist den Mangel an erkannten Beziehungen zwischen den Fächern („Saure Gurken – ohne Chemie“. Wie soll das ohne Essig gehen?).</w:t>
      </w:r>
    </w:p>
    <w:p w:rsidR="004C523E" w:rsidRDefault="004C523E" w:rsidP="004C523E">
      <w:r>
        <w:t>Lebensmittelanalytik hat eine etwas längere Tradition im Chemieunterricht als die Lebensmitteltechnologie. Einschlägige Experimente weisen neben unbestreitbaren Vorteilen aber eine Reihe von Nachteilen auf:</w:t>
      </w:r>
    </w:p>
    <w:p w:rsidR="004C523E" w:rsidRDefault="004C523E" w:rsidP="004C523E">
      <w:pPr>
        <w:pStyle w:val="Liste1Aufzhlung"/>
      </w:pPr>
      <w:r>
        <w:t>Nur das untersuchte Objekt (z. B. Spinat bei der quantitativen Bestimmung des Eisengehaltes) bietet Alltagsorientierung, nicht die Arbeitsmethode (Veraschung, Verdünnungsreihe).</w:t>
      </w:r>
    </w:p>
    <w:p w:rsidR="004C523E" w:rsidRDefault="004C523E" w:rsidP="004C523E">
      <w:pPr>
        <w:pStyle w:val="Liste1Aufzhlung"/>
      </w:pPr>
      <w:r>
        <w:t>Reagenzien sind im Schullabor z.T. selten (schwermetallhaltige Fällmittel), teuer (Enzyme) und für unerfahrene bzw. junge Schüler gefährlich (konzentrierte Säuren).</w:t>
      </w:r>
    </w:p>
    <w:p w:rsidR="004C523E" w:rsidRDefault="004C523E" w:rsidP="004C523E">
      <w:pPr>
        <w:pStyle w:val="Liste1Aufzhlung"/>
      </w:pPr>
      <w:r>
        <w:t>Die Arbeitstechniken sind oft sehr komplex (Aufstellen einer Eichkurve), langwierig (mehrmalige Messungen zur statistischen Absicherung) und aufwändig (durchstimmbare Photometer).</w:t>
      </w:r>
    </w:p>
    <w:p w:rsidR="004C523E" w:rsidRDefault="004C523E" w:rsidP="004C523E">
      <w:pPr>
        <w:pStyle w:val="Liste1Aufzhlung"/>
      </w:pPr>
      <w:r>
        <w:t>Oft sind teure Arbeitsgeräte (Mikropipetten, Photometer, thermostatische Bäder) erforderlich und benötigen einen erheblichen Aufwand für die Einweisung.</w:t>
      </w:r>
    </w:p>
    <w:p w:rsidR="004C523E" w:rsidRDefault="004C523E" w:rsidP="004C523E">
      <w:pPr>
        <w:pStyle w:val="Liste1Aufzhlung"/>
      </w:pPr>
      <w:r>
        <w:t>Deshalb ist die Intensität der Betreuung hoch, die sinnvolle Arbeitsgruppengröße gering.</w:t>
      </w:r>
    </w:p>
    <w:p w:rsidR="004C523E" w:rsidRDefault="004C523E" w:rsidP="004C523E">
      <w:pPr>
        <w:pStyle w:val="Liste1Aufzhlung"/>
      </w:pPr>
      <w:r>
        <w:t>Reste und Produkte müssen entsorgt werden.</w:t>
      </w:r>
    </w:p>
    <w:p w:rsidR="004C523E" w:rsidRDefault="004C523E" w:rsidP="004C523E">
      <w:r>
        <w:t>Lebensmitteltechnologische Experimente zeigen diese Nachteile nicht:</w:t>
      </w:r>
    </w:p>
    <w:p w:rsidR="004C523E" w:rsidRDefault="004C523E" w:rsidP="004C523E"/>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7995"/>
      </w:tblGrid>
      <w:tr w:rsidR="004C523E" w:rsidTr="004C523E">
        <w:tc>
          <w:tcPr>
            <w:tcW w:w="1361" w:type="dxa"/>
            <w:tcBorders>
              <w:top w:val="single" w:sz="4" w:space="0" w:color="auto"/>
              <w:left w:val="single" w:sz="4" w:space="0" w:color="auto"/>
              <w:bottom w:val="single" w:sz="4" w:space="0" w:color="auto"/>
              <w:right w:val="single" w:sz="4" w:space="0" w:color="auto"/>
            </w:tcBorders>
            <w:hideMark/>
          </w:tcPr>
          <w:p w:rsidR="004C523E" w:rsidRPr="004C523E" w:rsidRDefault="004C523E" w:rsidP="004C523E">
            <w:pPr>
              <w:rPr>
                <w:rStyle w:val="Fett"/>
              </w:rPr>
            </w:pPr>
            <w:r w:rsidRPr="004C523E">
              <w:rPr>
                <w:rStyle w:val="Fett"/>
              </w:rPr>
              <w:t>Vorteile:</w:t>
            </w:r>
          </w:p>
        </w:tc>
        <w:tc>
          <w:tcPr>
            <w:tcW w:w="7995" w:type="dxa"/>
            <w:tcBorders>
              <w:top w:val="single" w:sz="4" w:space="0" w:color="auto"/>
              <w:left w:val="single" w:sz="4" w:space="0" w:color="auto"/>
              <w:bottom w:val="single" w:sz="4" w:space="0" w:color="auto"/>
              <w:right w:val="single" w:sz="4" w:space="0" w:color="auto"/>
            </w:tcBorders>
            <w:hideMark/>
          </w:tcPr>
          <w:p w:rsidR="004C523E" w:rsidRDefault="004C523E" w:rsidP="004C523E">
            <w:pPr>
              <w:pStyle w:val="Liste1Aufzhlung"/>
            </w:pPr>
            <w:r>
              <w:t xml:space="preserve">Sie </w:t>
            </w:r>
            <w:r w:rsidR="00A26242">
              <w:t>b</w:t>
            </w:r>
            <w:r>
              <w:t>ieten maximalen Bezug zur Erfahrungswelt der Lernenden.</w:t>
            </w:r>
          </w:p>
          <w:p w:rsidR="004C523E" w:rsidRDefault="004C523E" w:rsidP="004C523E">
            <w:pPr>
              <w:pStyle w:val="Liste1Aufzhlung"/>
            </w:pPr>
            <w:r>
              <w:t>Eigentätigkeit der Lernenden ist in allen Altersstufen möglich.</w:t>
            </w:r>
          </w:p>
          <w:p w:rsidR="004C523E" w:rsidRDefault="004C523E" w:rsidP="004C523E">
            <w:pPr>
              <w:pStyle w:val="Liste1Aufzhlung"/>
            </w:pPr>
            <w:r>
              <w:t>Sie berühren stets affektive Komponenten des Unterrichts.</w:t>
            </w:r>
          </w:p>
          <w:p w:rsidR="004C523E" w:rsidRDefault="004C523E" w:rsidP="004C523E">
            <w:pPr>
              <w:pStyle w:val="Liste1Aufzhlung"/>
            </w:pPr>
            <w:r>
              <w:t>Das Vermeiden von „Lernen auf Vorrat“ fällt leicht.</w:t>
            </w:r>
          </w:p>
          <w:p w:rsidR="004C523E" w:rsidRDefault="004C523E" w:rsidP="004C523E">
            <w:pPr>
              <w:pStyle w:val="Liste1Aufzhlung"/>
            </w:pPr>
            <w:r>
              <w:t>Sie werden von Lernenden stets als „sehr interessant“ und „sinnvoll“ eingestuft.</w:t>
            </w:r>
          </w:p>
          <w:p w:rsidR="004C523E" w:rsidRDefault="004C523E" w:rsidP="004C523E">
            <w:pPr>
              <w:pStyle w:val="Liste1Aufzhlung"/>
            </w:pPr>
            <w:r>
              <w:t>Sowohl Objekt (Eiskrem) als auch Arbeitsmethode (Wiegen, Rühren, Aufschlagen, Messen) bieten Alltagsorientierung.</w:t>
            </w:r>
          </w:p>
          <w:p w:rsidR="004C523E" w:rsidRDefault="004C523E" w:rsidP="004C523E">
            <w:pPr>
              <w:pStyle w:val="Liste1Aufzhlung"/>
            </w:pPr>
            <w:r>
              <w:t>Reagenzien sind i.d.R. einfach beziehbar (Supermarkt), preisgünstig und für unerfahrene Schüler gut handhabbar (eben Lebensmittel).</w:t>
            </w:r>
          </w:p>
          <w:p w:rsidR="004C523E" w:rsidRDefault="004C523E" w:rsidP="004C523E">
            <w:pPr>
              <w:pStyle w:val="Liste1Aufzhlung"/>
            </w:pPr>
            <w:r>
              <w:t>Arbeitstechniken sind zeitlich und motorisch wenig aufwändig, oft aus dem Alltag schon bekannt.</w:t>
            </w:r>
          </w:p>
          <w:p w:rsidR="004C523E" w:rsidRDefault="004C523E" w:rsidP="004C523E">
            <w:pPr>
              <w:pStyle w:val="Liste1Aufzhlung"/>
            </w:pPr>
            <w:r>
              <w:t>Arbeitsgeräte (Löffel, Edelstahltopf, Rührbesen) sind preisgünstig, in Schülerhaushalten verfügbar und i.d.R. ohne Einweisung handhabbar.</w:t>
            </w:r>
          </w:p>
          <w:p w:rsidR="004C523E" w:rsidRDefault="004C523E" w:rsidP="004C523E">
            <w:pPr>
              <w:pStyle w:val="Liste1Aufzhlung"/>
            </w:pPr>
            <w:r>
              <w:t>Die Produkte sind stets essbar.</w:t>
            </w:r>
          </w:p>
          <w:p w:rsidR="004C523E" w:rsidRDefault="004C523E" w:rsidP="004C523E">
            <w:pPr>
              <w:pStyle w:val="Liste1Aufzhlung"/>
            </w:pPr>
            <w:r>
              <w:t>Die Intensität der Betreuung ist gering, größere oder viele Arbeitsgruppen unproblematisch.</w:t>
            </w:r>
          </w:p>
        </w:tc>
      </w:tr>
      <w:tr w:rsidR="004C523E" w:rsidTr="004C523E">
        <w:tc>
          <w:tcPr>
            <w:tcW w:w="1361" w:type="dxa"/>
            <w:tcBorders>
              <w:top w:val="single" w:sz="4" w:space="0" w:color="auto"/>
              <w:left w:val="single" w:sz="4" w:space="0" w:color="auto"/>
              <w:bottom w:val="single" w:sz="4" w:space="0" w:color="auto"/>
              <w:right w:val="single" w:sz="4" w:space="0" w:color="auto"/>
            </w:tcBorders>
            <w:hideMark/>
          </w:tcPr>
          <w:p w:rsidR="004C523E" w:rsidRPr="004C523E" w:rsidRDefault="004C523E" w:rsidP="004C523E">
            <w:pPr>
              <w:rPr>
                <w:rStyle w:val="Fett"/>
              </w:rPr>
            </w:pPr>
            <w:r w:rsidRPr="004C523E">
              <w:rPr>
                <w:rStyle w:val="Fett"/>
              </w:rPr>
              <w:t>Nachteile:</w:t>
            </w:r>
          </w:p>
        </w:tc>
        <w:tc>
          <w:tcPr>
            <w:tcW w:w="7995" w:type="dxa"/>
            <w:tcBorders>
              <w:top w:val="single" w:sz="4" w:space="0" w:color="auto"/>
              <w:left w:val="single" w:sz="4" w:space="0" w:color="auto"/>
              <w:bottom w:val="single" w:sz="4" w:space="0" w:color="auto"/>
              <w:right w:val="single" w:sz="4" w:space="0" w:color="auto"/>
            </w:tcBorders>
            <w:hideMark/>
          </w:tcPr>
          <w:p w:rsidR="004C523E" w:rsidRDefault="004C523E" w:rsidP="004C523E">
            <w:pPr>
              <w:pStyle w:val="Liste1Aufzhlung"/>
            </w:pPr>
            <w:r>
              <w:t>Lehrer besitzen von der Ausbildung her wenig Hintergrundwissen (z.B. Fettersatzstoffe, Aromen).</w:t>
            </w:r>
          </w:p>
          <w:p w:rsidR="004C523E" w:rsidRDefault="004C523E" w:rsidP="004C523E">
            <w:pPr>
              <w:pStyle w:val="Liste1Aufzhlung"/>
            </w:pPr>
            <w:r>
              <w:t>Schullabors sind mit Haushaltsgeräten nicht planmäßig ausgestattet.</w:t>
            </w:r>
          </w:p>
          <w:p w:rsidR="004C523E" w:rsidRDefault="004C523E" w:rsidP="00A26242">
            <w:pPr>
              <w:pStyle w:val="Liste1Aufzhlung"/>
            </w:pPr>
            <w:r>
              <w:t>Besondere organisatorische Maßnahmen sind in Übungssälen bei gleichzeitiger Anwesenheit essbarer und giftiger Stoffe erforderlich.</w:t>
            </w:r>
          </w:p>
        </w:tc>
      </w:tr>
    </w:tbl>
    <w:p w:rsidR="006C46BC" w:rsidRDefault="004C523E" w:rsidP="004C523E">
      <w:pPr>
        <w:pStyle w:val="Beschriftung"/>
      </w:pPr>
      <w:r>
        <w:t xml:space="preserve">Tab. </w:t>
      </w:r>
      <w:fldSimple w:instr=" SEQ Tab. \* ARABIC ">
        <w:r w:rsidR="00FF0522">
          <w:rPr>
            <w:noProof/>
          </w:rPr>
          <w:t>1</w:t>
        </w:r>
      </w:fldSimple>
      <w:r>
        <w:t>: Vor- und Nachteile lebensmitteltechnologiescher Experimente im Unterricht</w:t>
      </w:r>
    </w:p>
    <w:tbl>
      <w:tblPr>
        <w:tblStyle w:val="Tabellenraster"/>
        <w:tblW w:w="0" w:type="auto"/>
        <w:tblLook w:val="04A0" w:firstRow="1" w:lastRow="0" w:firstColumn="1" w:lastColumn="0" w:noHBand="0" w:noVBand="1"/>
      </w:tblPr>
      <w:tblGrid>
        <w:gridCol w:w="1361"/>
        <w:gridCol w:w="7931"/>
      </w:tblGrid>
      <w:tr w:rsidR="004C523E" w:rsidTr="004C523E">
        <w:tc>
          <w:tcPr>
            <w:tcW w:w="1361" w:type="dxa"/>
            <w:shd w:val="clear" w:color="auto" w:fill="DDDDDD" w:themeFill="background2"/>
          </w:tcPr>
          <w:p w:rsidR="004C523E" w:rsidRPr="004C523E" w:rsidRDefault="004C523E" w:rsidP="004C523E">
            <w:pPr>
              <w:rPr>
                <w:rStyle w:val="Fett"/>
              </w:rPr>
            </w:pPr>
            <w:r w:rsidRPr="004C523E">
              <w:rPr>
                <w:rStyle w:val="Fett"/>
              </w:rPr>
              <w:t>Muss:</w:t>
            </w:r>
          </w:p>
        </w:tc>
        <w:tc>
          <w:tcPr>
            <w:tcW w:w="7931" w:type="dxa"/>
            <w:shd w:val="clear" w:color="auto" w:fill="DDDDDD" w:themeFill="background2"/>
          </w:tcPr>
          <w:p w:rsidR="004C523E" w:rsidRDefault="004C523E" w:rsidP="004C523E">
            <w:pPr>
              <w:pStyle w:val="Liste1Aufzhlung"/>
            </w:pPr>
            <w:r>
              <w:t>Gleichzeitig aktive Arbeitsbereiche zur Lebensmittelchemie (Produktion) und zu Experimenten mit giftigen Stoffen sind zu vermeiden.</w:t>
            </w:r>
          </w:p>
          <w:p w:rsidR="004C523E" w:rsidRDefault="004C523E" w:rsidP="004C523E">
            <w:pPr>
              <w:pStyle w:val="Liste1Aufzhlung"/>
            </w:pPr>
            <w:r>
              <w:t>Schüler müssen die ausdrückliche Erlaubnis zum Probieren von Stoffen abwarten.</w:t>
            </w:r>
          </w:p>
          <w:p w:rsidR="004C523E" w:rsidRDefault="004C523E" w:rsidP="004C523E">
            <w:pPr>
              <w:pStyle w:val="Liste1Aufzhlung"/>
            </w:pPr>
            <w:r>
              <w:t xml:space="preserve">Nur solche Chemikalien einsetzen, die aus Lebensmittelmärkten stammen oder ausdrücklich im Chemikalienhandel mit E-Nummern oder dem </w:t>
            </w:r>
            <w:proofErr w:type="spellStart"/>
            <w:r>
              <w:t>Ph-Eur</w:t>
            </w:r>
            <w:proofErr w:type="spellEnd"/>
            <w:r>
              <w:t>- bzw. „Lebensmittelqualität“-Siegel angeboten werden. Für Stoffe, die im Endeffekt in ppm-Mengen verzehrt werden, sollte p.A.-Qualität auch verwendbar sein.</w:t>
            </w:r>
          </w:p>
        </w:tc>
      </w:tr>
      <w:tr w:rsidR="004C523E" w:rsidTr="004C523E">
        <w:tc>
          <w:tcPr>
            <w:tcW w:w="1361" w:type="dxa"/>
            <w:shd w:val="clear" w:color="auto" w:fill="DDDDDD" w:themeFill="background2"/>
          </w:tcPr>
          <w:p w:rsidR="004C523E" w:rsidRPr="004C523E" w:rsidRDefault="004C523E" w:rsidP="004C523E">
            <w:pPr>
              <w:rPr>
                <w:rStyle w:val="Fett"/>
              </w:rPr>
            </w:pPr>
            <w:r w:rsidRPr="004C523E">
              <w:rPr>
                <w:rStyle w:val="Fett"/>
              </w:rPr>
              <w:t>Soll:</w:t>
            </w:r>
          </w:p>
        </w:tc>
        <w:tc>
          <w:tcPr>
            <w:tcW w:w="7931" w:type="dxa"/>
            <w:shd w:val="clear" w:color="auto" w:fill="DDDDDD" w:themeFill="background2"/>
          </w:tcPr>
          <w:p w:rsidR="004C523E" w:rsidRDefault="004C523E" w:rsidP="004C523E">
            <w:pPr>
              <w:pStyle w:val="Liste1Aufzhlung"/>
            </w:pPr>
            <w:r>
              <w:t>Arbeitsgeräte sollten nach Verwendungszweck getrennt aufbewahrt werden. In einem für die Lebensmittelherstellung ausgewiesenen Bereich können die als Ersatz gedachten neuen Glasgeräte so lange verwendet werden, bis der Bedarf im Bereich mit giftigen Stoffen gegeben ist. Dann nur in dieser Richtung überführen, nie umgekehrt!</w:t>
            </w:r>
          </w:p>
          <w:p w:rsidR="004C523E" w:rsidRDefault="004C523E" w:rsidP="004C523E">
            <w:pPr>
              <w:pStyle w:val="Liste1Aufzhlung"/>
            </w:pPr>
            <w:r>
              <w:t>Essbare Chemikalien doppelt aufbewahren: den für den Verzehr gedachten Teil besonders kennzeichnen (z.B. Zucker als „Lebensmittel!“; gegenüber der Verwendung für „chemische“ Experimente) und auch nur dafür benutzen.</w:t>
            </w:r>
          </w:p>
        </w:tc>
      </w:tr>
      <w:tr w:rsidR="004C523E" w:rsidTr="004C523E">
        <w:tc>
          <w:tcPr>
            <w:tcW w:w="1361" w:type="dxa"/>
            <w:shd w:val="clear" w:color="auto" w:fill="DDDDDD" w:themeFill="background2"/>
          </w:tcPr>
          <w:p w:rsidR="004C523E" w:rsidRPr="004C523E" w:rsidRDefault="004C523E" w:rsidP="004C523E">
            <w:pPr>
              <w:rPr>
                <w:rStyle w:val="Fett"/>
              </w:rPr>
            </w:pPr>
            <w:r w:rsidRPr="004C523E">
              <w:rPr>
                <w:rStyle w:val="Fett"/>
              </w:rPr>
              <w:t>Kann:</w:t>
            </w:r>
          </w:p>
        </w:tc>
        <w:tc>
          <w:tcPr>
            <w:tcW w:w="7931" w:type="dxa"/>
            <w:shd w:val="clear" w:color="auto" w:fill="DDDDDD" w:themeFill="background2"/>
          </w:tcPr>
          <w:p w:rsidR="004C523E" w:rsidRDefault="004C523E" w:rsidP="004C523E">
            <w:pPr>
              <w:pStyle w:val="Liste1Aufzhlung"/>
            </w:pPr>
            <w:r>
              <w:t>Besonders neu aussehende Hilfsgeräte (Spatel, Thermometer...) verwenden; auch wenn Flecken völlig harmlos sein sollten, hier spielt der optische Eindruck bei Schülern (und ihren Eltern) oft eine große Rolle.</w:t>
            </w:r>
          </w:p>
          <w:p w:rsidR="004C523E" w:rsidRDefault="004C523E" w:rsidP="004C523E">
            <w:pPr>
              <w:pStyle w:val="Liste1Aufzhlung"/>
            </w:pPr>
            <w:r>
              <w:t>Glasgeräte mit VE-Wasser spülen; auch Kalkflecken wirken (wie bei Geschirr) wenig appetitlich.</w:t>
            </w:r>
          </w:p>
        </w:tc>
      </w:tr>
    </w:tbl>
    <w:p w:rsidR="004C523E" w:rsidRPr="004C523E" w:rsidRDefault="004C523E" w:rsidP="004C523E">
      <w:pPr>
        <w:pStyle w:val="Beschriftung"/>
      </w:pPr>
      <w:r>
        <w:t xml:space="preserve">Tab. </w:t>
      </w:r>
      <w:fldSimple w:instr=" SEQ Tab. \* ARABIC ">
        <w:r w:rsidR="00FF0522">
          <w:rPr>
            <w:noProof/>
          </w:rPr>
          <w:t>2</w:t>
        </w:r>
      </w:fldSimple>
      <w:r>
        <w:t xml:space="preserve">: </w:t>
      </w:r>
      <w:r w:rsidRPr="004C523E">
        <w:t>Organisatorische Maßnahmen zum sicheren Umgang mit Lebensmitteln im chemischen Labor</w:t>
      </w:r>
    </w:p>
    <w:p w:rsidR="004C523E" w:rsidRDefault="004C523E" w:rsidP="004C523E">
      <w:r>
        <w:t>Eiskrem gehört von der Produktgruppe her zu den Süßwaren.</w:t>
      </w:r>
    </w:p>
    <w:p w:rsidR="004C523E" w:rsidRDefault="004C523E" w:rsidP="004C523E">
      <w:pPr>
        <w:pStyle w:val="Bilder"/>
      </w:pPr>
      <w:r w:rsidRPr="004C523E">
        <w:rPr>
          <w:lang w:eastAsia="de-DE"/>
        </w:rPr>
        <w:drawing>
          <wp:inline distT="0" distB="0" distL="0" distR="0">
            <wp:extent cx="5939790" cy="4835525"/>
            <wp:effectExtent l="0" t="0" r="0" b="317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4835525"/>
                    </a:xfrm>
                    <a:prstGeom prst="rect">
                      <a:avLst/>
                    </a:prstGeom>
                    <a:noFill/>
                    <a:ln>
                      <a:noFill/>
                    </a:ln>
                  </pic:spPr>
                </pic:pic>
              </a:graphicData>
            </a:graphic>
          </wp:inline>
        </w:drawing>
      </w:r>
    </w:p>
    <w:p w:rsidR="004C523E" w:rsidRPr="004C523E" w:rsidRDefault="004C523E" w:rsidP="004C523E">
      <w:pPr>
        <w:pStyle w:val="Beschriftung"/>
      </w:pPr>
      <w:r w:rsidRPr="004C523E">
        <w:t xml:space="preserve">Tab. </w:t>
      </w:r>
      <w:fldSimple w:instr=" SEQ Tab. \* ARABIC ">
        <w:r w:rsidR="00FF0522">
          <w:rPr>
            <w:noProof/>
          </w:rPr>
          <w:t>3</w:t>
        </w:r>
      </w:fldSimple>
      <w:r w:rsidRPr="004C523E">
        <w:t>: Produktgruppen der Süßwaren, nach [</w:t>
      </w:r>
      <w:r w:rsidR="003E0AA5">
        <w:fldChar w:fldCharType="begin"/>
      </w:r>
      <w:r w:rsidR="003E0AA5">
        <w:instrText xml:space="preserve"> REF _Ref47592117 \r \h </w:instrText>
      </w:r>
      <w:r w:rsidR="003E0AA5">
        <w:fldChar w:fldCharType="separate"/>
      </w:r>
      <w:r w:rsidR="00FF0522">
        <w:t>4</w:t>
      </w:r>
      <w:r w:rsidR="003E0AA5">
        <w:fldChar w:fldCharType="end"/>
      </w:r>
      <w:r w:rsidRPr="004C523E">
        <w:t>] und [</w:t>
      </w:r>
      <w:r w:rsidR="003E0AA5">
        <w:rPr>
          <w:rStyle w:val="Endnotenzeichen"/>
          <w:vertAlign w:val="baseline"/>
        </w:rPr>
        <w:fldChar w:fldCharType="begin"/>
      </w:r>
      <w:r w:rsidR="003E0AA5">
        <w:instrText xml:space="preserve"> REF _Ref47592123 \r \h </w:instrText>
      </w:r>
      <w:r w:rsidR="003E0AA5">
        <w:rPr>
          <w:rStyle w:val="Endnotenzeichen"/>
          <w:vertAlign w:val="baseline"/>
        </w:rPr>
      </w:r>
      <w:r w:rsidR="003E0AA5">
        <w:rPr>
          <w:rStyle w:val="Endnotenzeichen"/>
          <w:vertAlign w:val="baseline"/>
        </w:rPr>
        <w:fldChar w:fldCharType="separate"/>
      </w:r>
      <w:r w:rsidR="00FF0522">
        <w:t>5</w:t>
      </w:r>
      <w:r w:rsidR="003E0AA5">
        <w:rPr>
          <w:rStyle w:val="Endnotenzeichen"/>
          <w:vertAlign w:val="baseline"/>
        </w:rPr>
        <w:fldChar w:fldCharType="end"/>
      </w:r>
      <w:r>
        <w:t>]</w:t>
      </w:r>
      <w:r w:rsidRPr="004C523E">
        <w:t>; die Herstellung von Beispielen aus den unterstrichenen Gruppen ist im Chemieunterricht leicht möglich [</w:t>
      </w:r>
      <w:r w:rsidRPr="004C523E">
        <w:fldChar w:fldCharType="begin"/>
      </w:r>
      <w:r w:rsidRPr="004C523E">
        <w:instrText xml:space="preserve"> NOTEREF _Ref8461925 \h </w:instrText>
      </w:r>
      <w:r>
        <w:instrText xml:space="preserve"> \* MERGEFORMAT </w:instrText>
      </w:r>
      <w:r w:rsidRPr="004C523E">
        <w:fldChar w:fldCharType="separate"/>
      </w:r>
      <w:r w:rsidR="00FF0522">
        <w:rPr>
          <w:b/>
          <w:bCs/>
        </w:rPr>
        <w:t>Fehler! Textmarke nicht definiert.</w:t>
      </w:r>
      <w:r w:rsidRPr="004C523E">
        <w:fldChar w:fldCharType="end"/>
      </w:r>
      <w:r w:rsidRPr="004C523E">
        <w:t>], [</w:t>
      </w:r>
      <w:r w:rsidR="003E0AA5">
        <w:rPr>
          <w:rStyle w:val="Endnotenzeichen"/>
          <w:vertAlign w:val="baseline"/>
        </w:rPr>
        <w:fldChar w:fldCharType="begin"/>
      </w:r>
      <w:r w:rsidR="003E0AA5">
        <w:instrText xml:space="preserve"> REF _Ref47592130 \r \h </w:instrText>
      </w:r>
      <w:r w:rsidR="003E0AA5">
        <w:rPr>
          <w:rStyle w:val="Endnotenzeichen"/>
          <w:vertAlign w:val="baseline"/>
        </w:rPr>
      </w:r>
      <w:r w:rsidR="003E0AA5">
        <w:rPr>
          <w:rStyle w:val="Endnotenzeichen"/>
          <w:vertAlign w:val="baseline"/>
        </w:rPr>
        <w:fldChar w:fldCharType="separate"/>
      </w:r>
      <w:r w:rsidR="00FF0522">
        <w:t>6</w:t>
      </w:r>
      <w:r w:rsidR="003E0AA5">
        <w:rPr>
          <w:rStyle w:val="Endnotenzeichen"/>
          <w:vertAlign w:val="baseline"/>
        </w:rPr>
        <w:fldChar w:fldCharType="end"/>
      </w:r>
      <w:r w:rsidRPr="004C523E">
        <w:t>]</w:t>
      </w:r>
    </w:p>
    <w:p w:rsidR="004C523E" w:rsidRDefault="004C523E">
      <w:pPr>
        <w:spacing w:before="0"/>
        <w:jc w:val="left"/>
      </w:pPr>
      <w:r>
        <w:br w:type="page"/>
      </w:r>
    </w:p>
    <w:p w:rsidR="004C523E" w:rsidRDefault="004C523E" w:rsidP="004C523E">
      <w:pPr>
        <w:pStyle w:val="berschrift1"/>
      </w:pPr>
      <w:bookmarkStart w:id="1" w:name="_Toc47592186"/>
      <w:r>
        <w:t>Wissensbasis zum Themenfeld Eiskrem</w:t>
      </w:r>
      <w:bookmarkEnd w:id="1"/>
    </w:p>
    <w:p w:rsidR="004C523E" w:rsidRDefault="004C523E" w:rsidP="004C523E">
      <w:r>
        <w:rPr>
          <w:b/>
        </w:rPr>
        <w:t>Rezeptur</w:t>
      </w:r>
      <w:r>
        <w:t>. Üblicherweise findet man in den Kochbüchern völlig andere Rezepte, als sie hier dargestellt sind. Ziele bei der Erarbeitung unserer Rezepturen waren:</w:t>
      </w:r>
    </w:p>
    <w:p w:rsidR="004C523E" w:rsidRDefault="004C523E" w:rsidP="004C523E">
      <w:r>
        <w:rPr>
          <w:b/>
        </w:rPr>
        <w:t>Rezeptur</w:t>
      </w:r>
      <w:r>
        <w:t>. Üblicherweise findet man in den Kochbüchern völlig andere Rezepte, als sie hier dargestellt sind. Ziele bei der Erarbeitung unserer Rezepturen waren:</w:t>
      </w:r>
    </w:p>
    <w:p w:rsidR="004C523E" w:rsidRDefault="004C523E" w:rsidP="004C523E">
      <w:pPr>
        <w:pStyle w:val="Liste1Aufzhlung"/>
      </w:pPr>
      <w:r>
        <w:t xml:space="preserve">Die Zutaten sollen möglichst genau denen entsprechen, die auch bei der industriellen Fertigung von Speiseeis verwendet werden (Magnum, </w:t>
      </w:r>
      <w:proofErr w:type="spellStart"/>
      <w:r>
        <w:t>Nogger</w:t>
      </w:r>
      <w:proofErr w:type="spellEnd"/>
      <w:r>
        <w:t>, Cornetto...) und von den Lernenden so auch verzehrt werden.</w:t>
      </w:r>
    </w:p>
    <w:p w:rsidR="004C523E" w:rsidRDefault="004C523E" w:rsidP="004C523E">
      <w:pPr>
        <w:pStyle w:val="Liste1Aufzhlung"/>
      </w:pPr>
      <w:r>
        <w:t>Bei der Herstellung erworbene Kenntnisse sollen die Schüler in die Lage versetzen, Inhaltsstoffdeklarationen auf Eisprodukten zu verstehen.</w:t>
      </w:r>
    </w:p>
    <w:p w:rsidR="004C523E" w:rsidRDefault="004C523E" w:rsidP="004C523E">
      <w:r>
        <w:t xml:space="preserve">Dabei wurde klar, dass die „Kochbuchrezepte“ ein </w:t>
      </w:r>
      <w:r w:rsidRPr="00A53A4F">
        <w:rPr>
          <w:b/>
        </w:rPr>
        <w:t>anderes Produkt</w:t>
      </w:r>
      <w:r>
        <w:t xml:space="preserve"> lieferten. Man unterscheidet:</w:t>
      </w:r>
    </w:p>
    <w:p w:rsidR="004C523E" w:rsidRDefault="004C523E" w:rsidP="004C523E"/>
    <w:tbl>
      <w:tblPr>
        <w:tblStyle w:val="Tabellenraster"/>
        <w:tblW w:w="0" w:type="auto"/>
        <w:tblLook w:val="0000" w:firstRow="0" w:lastRow="0" w:firstColumn="0" w:lastColumn="0" w:noHBand="0" w:noVBand="0"/>
      </w:tblPr>
      <w:tblGrid>
        <w:gridCol w:w="1985"/>
        <w:gridCol w:w="5980"/>
        <w:gridCol w:w="1379"/>
      </w:tblGrid>
      <w:tr w:rsidR="004C523E" w:rsidRPr="004C523E" w:rsidTr="004C523E">
        <w:trPr>
          <w:trHeight w:val="20"/>
        </w:trPr>
        <w:tc>
          <w:tcPr>
            <w:tcW w:w="0" w:type="auto"/>
            <w:shd w:val="clear" w:color="auto" w:fill="C7C7C7" w:themeFill="background2" w:themeFillShade="E6"/>
          </w:tcPr>
          <w:p w:rsidR="004C523E" w:rsidRPr="004C523E" w:rsidRDefault="004C523E" w:rsidP="004C523E">
            <w:pPr>
              <w:rPr>
                <w:rStyle w:val="Fett"/>
              </w:rPr>
            </w:pPr>
            <w:r w:rsidRPr="004C523E">
              <w:rPr>
                <w:rStyle w:val="Fett"/>
              </w:rPr>
              <w:t>Speiseeis</w:t>
            </w:r>
            <w:r>
              <w:rPr>
                <w:rStyle w:val="Fett"/>
              </w:rPr>
              <w:t>-S</w:t>
            </w:r>
            <w:r w:rsidRPr="004C523E">
              <w:rPr>
                <w:rStyle w:val="Fett"/>
              </w:rPr>
              <w:t>orte</w:t>
            </w:r>
          </w:p>
        </w:tc>
        <w:tc>
          <w:tcPr>
            <w:tcW w:w="0" w:type="auto"/>
            <w:shd w:val="clear" w:color="auto" w:fill="C7C7C7" w:themeFill="background2" w:themeFillShade="E6"/>
          </w:tcPr>
          <w:p w:rsidR="004C523E" w:rsidRPr="004C523E" w:rsidRDefault="004C523E" w:rsidP="004C523E">
            <w:pPr>
              <w:rPr>
                <w:rStyle w:val="Fett"/>
              </w:rPr>
            </w:pPr>
            <w:r w:rsidRPr="004C523E">
              <w:rPr>
                <w:rStyle w:val="Fett"/>
              </w:rPr>
              <w:t>Anforderung</w:t>
            </w:r>
          </w:p>
        </w:tc>
        <w:tc>
          <w:tcPr>
            <w:tcW w:w="0" w:type="auto"/>
            <w:shd w:val="clear" w:color="auto" w:fill="C7C7C7" w:themeFill="background2" w:themeFillShade="E6"/>
          </w:tcPr>
          <w:p w:rsidR="004C523E" w:rsidRPr="004C523E" w:rsidRDefault="004C523E" w:rsidP="004C523E">
            <w:pPr>
              <w:rPr>
                <w:rStyle w:val="Fett"/>
              </w:rPr>
            </w:pPr>
            <w:r w:rsidRPr="004C523E">
              <w:rPr>
                <w:rStyle w:val="Fett"/>
              </w:rPr>
              <w:t>Fettanteil</w:t>
            </w:r>
          </w:p>
        </w:tc>
      </w:tr>
      <w:tr w:rsidR="004C523E" w:rsidTr="004C523E">
        <w:trPr>
          <w:trHeight w:val="20"/>
        </w:trPr>
        <w:tc>
          <w:tcPr>
            <w:tcW w:w="0" w:type="auto"/>
          </w:tcPr>
          <w:p w:rsidR="004C523E" w:rsidRDefault="004C523E" w:rsidP="004C523E">
            <w:r>
              <w:t>Sahneeis</w:t>
            </w:r>
          </w:p>
        </w:tc>
        <w:tc>
          <w:tcPr>
            <w:tcW w:w="0" w:type="auto"/>
          </w:tcPr>
          <w:p w:rsidR="004C523E" w:rsidRDefault="004C523E" w:rsidP="004C523E">
            <w:r>
              <w:t>Min. 60% Sahne</w:t>
            </w:r>
          </w:p>
        </w:tc>
        <w:tc>
          <w:tcPr>
            <w:tcW w:w="0" w:type="auto"/>
          </w:tcPr>
          <w:p w:rsidR="004C523E" w:rsidRDefault="004C523E" w:rsidP="004C523E">
            <w:r>
              <w:t>&gt;64 %</w:t>
            </w:r>
          </w:p>
        </w:tc>
      </w:tr>
      <w:tr w:rsidR="004C523E" w:rsidTr="004C523E">
        <w:trPr>
          <w:trHeight w:val="20"/>
        </w:trPr>
        <w:tc>
          <w:tcPr>
            <w:tcW w:w="0" w:type="auto"/>
          </w:tcPr>
          <w:p w:rsidR="004C523E" w:rsidRDefault="004C523E" w:rsidP="004C523E">
            <w:r>
              <w:t>Eiskrem</w:t>
            </w:r>
          </w:p>
        </w:tc>
        <w:tc>
          <w:tcPr>
            <w:tcW w:w="0" w:type="auto"/>
          </w:tcPr>
          <w:p w:rsidR="004C523E" w:rsidRDefault="004C523E" w:rsidP="004C523E">
            <w:r>
              <w:t>Min. 10% Milchfett</w:t>
            </w:r>
          </w:p>
        </w:tc>
        <w:tc>
          <w:tcPr>
            <w:tcW w:w="0" w:type="auto"/>
          </w:tcPr>
          <w:p w:rsidR="004C523E" w:rsidRDefault="004C523E" w:rsidP="004C523E">
            <w:r>
              <w:t>&gt;46%</w:t>
            </w:r>
          </w:p>
        </w:tc>
      </w:tr>
      <w:tr w:rsidR="004C523E" w:rsidTr="004C523E">
        <w:trPr>
          <w:trHeight w:val="20"/>
        </w:trPr>
        <w:tc>
          <w:tcPr>
            <w:tcW w:w="0" w:type="auto"/>
          </w:tcPr>
          <w:p w:rsidR="004C523E" w:rsidRDefault="004C523E" w:rsidP="004C523E">
            <w:r>
              <w:t>Fruchteiskrem</w:t>
            </w:r>
          </w:p>
        </w:tc>
        <w:tc>
          <w:tcPr>
            <w:tcW w:w="0" w:type="auto"/>
          </w:tcPr>
          <w:p w:rsidR="004C523E" w:rsidRDefault="004C523E" w:rsidP="004C523E">
            <w:r>
              <w:t>Min.   8% Milchfett</w:t>
            </w:r>
          </w:p>
        </w:tc>
        <w:tc>
          <w:tcPr>
            <w:tcW w:w="0" w:type="auto"/>
          </w:tcPr>
          <w:p w:rsidR="004C523E" w:rsidRDefault="004C523E" w:rsidP="004C523E">
            <w:r>
              <w:t>ca. 40%</w:t>
            </w:r>
          </w:p>
        </w:tc>
      </w:tr>
      <w:tr w:rsidR="004C523E" w:rsidTr="004C523E">
        <w:trPr>
          <w:trHeight w:val="20"/>
        </w:trPr>
        <w:tc>
          <w:tcPr>
            <w:tcW w:w="0" w:type="auto"/>
          </w:tcPr>
          <w:p w:rsidR="004C523E" w:rsidRDefault="004C523E" w:rsidP="004C523E">
            <w:r>
              <w:t>Einfacheiskrem</w:t>
            </w:r>
          </w:p>
        </w:tc>
        <w:tc>
          <w:tcPr>
            <w:tcW w:w="0" w:type="auto"/>
          </w:tcPr>
          <w:p w:rsidR="004C523E" w:rsidRDefault="004C523E" w:rsidP="004C523E">
            <w:r>
              <w:t>Min.   3% Milchfett</w:t>
            </w:r>
          </w:p>
        </w:tc>
        <w:tc>
          <w:tcPr>
            <w:tcW w:w="0" w:type="auto"/>
          </w:tcPr>
          <w:p w:rsidR="004C523E" w:rsidRDefault="004C523E" w:rsidP="004C523E">
            <w:r>
              <w:t>&gt;22%</w:t>
            </w:r>
          </w:p>
        </w:tc>
      </w:tr>
      <w:tr w:rsidR="004C523E" w:rsidTr="004C523E">
        <w:trPr>
          <w:trHeight w:val="20"/>
        </w:trPr>
        <w:tc>
          <w:tcPr>
            <w:tcW w:w="0" w:type="auto"/>
          </w:tcPr>
          <w:p w:rsidR="004C523E" w:rsidRDefault="004C523E" w:rsidP="004C523E">
            <w:r>
              <w:t>Milcheis</w:t>
            </w:r>
          </w:p>
        </w:tc>
        <w:tc>
          <w:tcPr>
            <w:tcW w:w="0" w:type="auto"/>
          </w:tcPr>
          <w:p w:rsidR="004C523E" w:rsidRDefault="004C523E" w:rsidP="004C523E">
            <w:r>
              <w:t>Min. 70% Vollmilch</w:t>
            </w:r>
          </w:p>
        </w:tc>
        <w:tc>
          <w:tcPr>
            <w:tcW w:w="0" w:type="auto"/>
          </w:tcPr>
          <w:p w:rsidR="004C523E" w:rsidRDefault="004C523E" w:rsidP="004C523E">
            <w:r>
              <w:t>&gt;20%</w:t>
            </w:r>
          </w:p>
        </w:tc>
      </w:tr>
      <w:tr w:rsidR="004C523E" w:rsidTr="004C523E">
        <w:trPr>
          <w:trHeight w:val="20"/>
        </w:trPr>
        <w:tc>
          <w:tcPr>
            <w:tcW w:w="0" w:type="auto"/>
          </w:tcPr>
          <w:p w:rsidR="004C523E" w:rsidRDefault="004C523E" w:rsidP="004C523E">
            <w:r>
              <w:t>Sorbet</w:t>
            </w:r>
          </w:p>
        </w:tc>
        <w:tc>
          <w:tcPr>
            <w:tcW w:w="0" w:type="auto"/>
          </w:tcPr>
          <w:p w:rsidR="004C523E" w:rsidRDefault="004C523E" w:rsidP="004C523E">
            <w:r>
              <w:t>Min. 25% Frucht o.ä.</w:t>
            </w:r>
          </w:p>
        </w:tc>
        <w:tc>
          <w:tcPr>
            <w:tcW w:w="0" w:type="auto"/>
            <w:vMerge w:val="restart"/>
          </w:tcPr>
          <w:p w:rsidR="004C523E" w:rsidRDefault="004C523E" w:rsidP="004C523E">
            <w:r>
              <w:t xml:space="preserve">Keine </w:t>
            </w:r>
          </w:p>
          <w:p w:rsidR="004C523E" w:rsidRDefault="004C523E" w:rsidP="004C523E">
            <w:r>
              <w:t>Festlegung</w:t>
            </w:r>
          </w:p>
        </w:tc>
      </w:tr>
      <w:tr w:rsidR="004C523E" w:rsidTr="004C523E">
        <w:trPr>
          <w:trHeight w:val="20"/>
        </w:trPr>
        <w:tc>
          <w:tcPr>
            <w:tcW w:w="0" w:type="auto"/>
          </w:tcPr>
          <w:p w:rsidR="004C523E" w:rsidRDefault="004C523E" w:rsidP="004C523E">
            <w:r>
              <w:t>Fruchteis</w:t>
            </w:r>
          </w:p>
        </w:tc>
        <w:tc>
          <w:tcPr>
            <w:tcW w:w="0" w:type="auto"/>
          </w:tcPr>
          <w:p w:rsidR="004C523E" w:rsidRDefault="004C523E" w:rsidP="004C523E">
            <w:r>
              <w:t>Min. 20% frisches Obst o.ä.</w:t>
            </w:r>
          </w:p>
        </w:tc>
        <w:tc>
          <w:tcPr>
            <w:tcW w:w="0" w:type="auto"/>
            <w:vMerge/>
          </w:tcPr>
          <w:p w:rsidR="004C523E" w:rsidRDefault="004C523E" w:rsidP="004C523E"/>
        </w:tc>
      </w:tr>
      <w:tr w:rsidR="004C523E" w:rsidTr="004C523E">
        <w:trPr>
          <w:trHeight w:val="20"/>
        </w:trPr>
        <w:tc>
          <w:tcPr>
            <w:tcW w:w="0" w:type="auto"/>
          </w:tcPr>
          <w:p w:rsidR="004C523E" w:rsidRDefault="004C523E" w:rsidP="004C523E">
            <w:r>
              <w:t>Kunstspeiseeis</w:t>
            </w:r>
          </w:p>
        </w:tc>
        <w:tc>
          <w:tcPr>
            <w:tcW w:w="0" w:type="auto"/>
          </w:tcPr>
          <w:p w:rsidR="004C523E" w:rsidRDefault="004C523E" w:rsidP="004C523E">
            <w:r>
              <w:t>Künstliche Farb-, Geschmacks- und Aromastoffe erlaubt</w:t>
            </w:r>
          </w:p>
        </w:tc>
        <w:tc>
          <w:tcPr>
            <w:tcW w:w="0" w:type="auto"/>
            <w:vMerge/>
          </w:tcPr>
          <w:p w:rsidR="004C523E" w:rsidRDefault="004C523E" w:rsidP="004C523E"/>
        </w:tc>
      </w:tr>
    </w:tbl>
    <w:p w:rsidR="004C523E" w:rsidRDefault="004C523E" w:rsidP="004C523E">
      <w:pPr>
        <w:pStyle w:val="Beschriftung"/>
      </w:pPr>
      <w:r>
        <w:t xml:space="preserve">Tab. </w:t>
      </w:r>
      <w:fldSimple w:instr=" SEQ Tab. \* ARABIC ">
        <w:r w:rsidR="00FF0522">
          <w:rPr>
            <w:noProof/>
          </w:rPr>
          <w:t>4</w:t>
        </w:r>
      </w:fldSimple>
      <w:r>
        <w:t>: Ausgewählte Speiseeis-Sorten, nach [</w:t>
      </w:r>
      <w:r w:rsidR="003E0AA5">
        <w:fldChar w:fldCharType="begin"/>
      </w:r>
      <w:r w:rsidR="003E0AA5">
        <w:instrText xml:space="preserve"> REF _Ref47592144 \r \h </w:instrText>
      </w:r>
      <w:r w:rsidR="003E0AA5">
        <w:fldChar w:fldCharType="separate"/>
      </w:r>
      <w:r w:rsidR="00FF0522">
        <w:t>7</w:t>
      </w:r>
      <w:r w:rsidR="003E0AA5">
        <w:fldChar w:fldCharType="end"/>
      </w:r>
      <w:r>
        <w:t>]</w:t>
      </w:r>
    </w:p>
    <w:p w:rsidR="004C523E" w:rsidRDefault="004C523E" w:rsidP="004C523E">
      <w:r>
        <w:t>Dabei ist das Eisprodukt aus den Kochbüchern dasselbe, was wir in italienischen Eisdielen kaufen, nämlich Einfacheiskrem (im Volksmund: „Milcheis“) bzw. Fruchteis. Das industrielle Produkt ist Eiskrem, also mit einem recht hohen Fettanteil und somit auch einem nicht zu unterschätzenden Brennwert.</w:t>
      </w:r>
    </w:p>
    <w:p w:rsidR="004C523E" w:rsidRDefault="004C523E" w:rsidP="004C523E">
      <w:r>
        <w:t>Verbraucher und Hersteller haben eine Reihe von z.T. sich widersprechenden Erwartungen an ein Speiseeisprodukt:</w:t>
      </w:r>
    </w:p>
    <w:p w:rsidR="004C523E" w:rsidRDefault="004C523E" w:rsidP="004C523E">
      <w:pPr>
        <w:pStyle w:val="Liste1Aufzhlung"/>
      </w:pPr>
      <w:r>
        <w:t xml:space="preserve">Verbraucher: Eiskrem soll </w:t>
      </w:r>
    </w:p>
    <w:p w:rsidR="004C523E" w:rsidRPr="004C523E" w:rsidRDefault="004C523E" w:rsidP="004C523E">
      <w:pPr>
        <w:pStyle w:val="Liste2Aufzhlung"/>
        <w:numPr>
          <w:ilvl w:val="3"/>
          <w:numId w:val="19"/>
        </w:numPr>
      </w:pPr>
      <w:r w:rsidRPr="004C523E">
        <w:t>cremig – aber nicht fettig,</w:t>
      </w:r>
    </w:p>
    <w:p w:rsidR="004C523E" w:rsidRPr="004C523E" w:rsidRDefault="004C523E" w:rsidP="004C523E">
      <w:pPr>
        <w:pStyle w:val="Liste2Aufzhlung"/>
        <w:numPr>
          <w:ilvl w:val="3"/>
          <w:numId w:val="19"/>
        </w:numPr>
      </w:pPr>
      <w:r w:rsidRPr="004C523E">
        <w:t>süß – aber nicht zu süß,</w:t>
      </w:r>
    </w:p>
    <w:p w:rsidR="004C523E" w:rsidRPr="004C523E" w:rsidRDefault="004C523E" w:rsidP="004C523E">
      <w:pPr>
        <w:pStyle w:val="Liste2Aufzhlung"/>
        <w:numPr>
          <w:ilvl w:val="3"/>
          <w:numId w:val="19"/>
        </w:numPr>
      </w:pPr>
      <w:r w:rsidRPr="004C523E">
        <w:t>erfrischend – aber nicht wässrig,</w:t>
      </w:r>
    </w:p>
    <w:p w:rsidR="004C523E" w:rsidRPr="004C523E" w:rsidRDefault="004C523E" w:rsidP="004C523E">
      <w:pPr>
        <w:pStyle w:val="Liste2Aufzhlung"/>
        <w:numPr>
          <w:ilvl w:val="3"/>
          <w:numId w:val="19"/>
        </w:numPr>
      </w:pPr>
      <w:r w:rsidRPr="004C523E">
        <w:t>leicht – aber nicht butterig sein und</w:t>
      </w:r>
    </w:p>
    <w:p w:rsidR="004C523E" w:rsidRPr="004C523E" w:rsidRDefault="004C523E" w:rsidP="004C523E">
      <w:pPr>
        <w:pStyle w:val="Liste2Aufzhlung"/>
        <w:numPr>
          <w:ilvl w:val="3"/>
          <w:numId w:val="19"/>
        </w:numPr>
      </w:pPr>
      <w:r w:rsidRPr="004C523E">
        <w:t>nicht dick machen (geringer Brennwert).</w:t>
      </w:r>
    </w:p>
    <w:p w:rsidR="004C523E" w:rsidRDefault="004C523E" w:rsidP="004C523E">
      <w:pPr>
        <w:pStyle w:val="Liste1Aufzhlung"/>
      </w:pPr>
      <w:r>
        <w:t>Hersteller wollen erreichen:</w:t>
      </w:r>
    </w:p>
    <w:p w:rsidR="004C523E" w:rsidRPr="00F00190" w:rsidRDefault="004C523E" w:rsidP="004C523E">
      <w:pPr>
        <w:pStyle w:val="Liste2Aufzhlung"/>
        <w:numPr>
          <w:ilvl w:val="3"/>
          <w:numId w:val="19"/>
        </w:numPr>
      </w:pPr>
      <w:r>
        <w:t>Tropffestigkeit nach dem Schmelzen,</w:t>
      </w:r>
    </w:p>
    <w:p w:rsidR="004C523E" w:rsidRPr="00F00190" w:rsidRDefault="004C523E" w:rsidP="004C523E">
      <w:pPr>
        <w:pStyle w:val="Liste2Aufzhlung"/>
        <w:numPr>
          <w:ilvl w:val="3"/>
          <w:numId w:val="19"/>
        </w:numPr>
      </w:pPr>
      <w:r>
        <w:t>Hohe Lagerfähigkeit, deshalb</w:t>
      </w:r>
    </w:p>
    <w:p w:rsidR="004C523E" w:rsidRPr="00F00190" w:rsidRDefault="004C523E" w:rsidP="004C523E">
      <w:pPr>
        <w:pStyle w:val="Liste2Aufzhlung"/>
        <w:numPr>
          <w:ilvl w:val="3"/>
          <w:numId w:val="19"/>
        </w:numPr>
      </w:pPr>
      <w:r>
        <w:t>Langzeitstabilisierung der OW-Emulsion,</w:t>
      </w:r>
    </w:p>
    <w:p w:rsidR="004C523E" w:rsidRPr="00F00190" w:rsidRDefault="004C523E" w:rsidP="004C523E">
      <w:pPr>
        <w:pStyle w:val="Liste2Aufzhlung"/>
        <w:numPr>
          <w:ilvl w:val="3"/>
          <w:numId w:val="19"/>
        </w:numPr>
      </w:pPr>
      <w:r>
        <w:t>Langzeitstabilisierung des Dreiphasensystems und</w:t>
      </w:r>
    </w:p>
    <w:p w:rsidR="004C523E" w:rsidRDefault="004C523E" w:rsidP="004C523E">
      <w:pPr>
        <w:pStyle w:val="Liste2Aufzhlung"/>
        <w:numPr>
          <w:ilvl w:val="3"/>
          <w:numId w:val="19"/>
        </w:numPr>
      </w:pPr>
      <w:r>
        <w:t>Stabilisierung des thermolabilen Schaums.</w:t>
      </w:r>
    </w:p>
    <w:p w:rsidR="004C523E" w:rsidRDefault="004C523E" w:rsidP="004C523E">
      <w:r>
        <w:t>Es könnte nun für den Unterricht wertvoll sein, zu verfolgen, wie diese Ansprüche realisiert wurden. Dazu noch ein paar Anmerkungen zu einem der unbekannteren Stoffe aus der Zutatendeklaration: „Stabilisator: Johannisbrotkernmehl“.</w:t>
      </w:r>
    </w:p>
    <w:p w:rsidR="004C523E" w:rsidRDefault="004C523E" w:rsidP="004C523E">
      <w:pPr>
        <w:rPr>
          <w:rFonts w:cs="Arial"/>
          <w:szCs w:val="24"/>
        </w:rPr>
      </w:pPr>
      <w:r>
        <w:rPr>
          <w:rFonts w:cs="Arial"/>
          <w:b/>
          <w:szCs w:val="24"/>
        </w:rPr>
        <w:t>Johannisbrotkernmehl</w:t>
      </w:r>
      <w:r>
        <w:rPr>
          <w:rFonts w:cs="Arial"/>
          <w:szCs w:val="24"/>
        </w:rPr>
        <w:t xml:space="preserve"> (JBKM) ist in Reformhäusern zu kaufen. Wenn JBKM normaler Qualität mit heißem Wasser (85°C) versetzt wird, quillt es und bildet schon bei einem Gehalt von 0.5% eine schleimige, etwas klebrige, trübe Lösung. Darauf geht die historische, heute noch im englischen gebräuchliche Bezeichnung „</w:t>
      </w:r>
      <w:proofErr w:type="spellStart"/>
      <w:r>
        <w:rPr>
          <w:rFonts w:cs="Arial"/>
          <w:szCs w:val="24"/>
        </w:rPr>
        <w:t>gum</w:t>
      </w:r>
      <w:proofErr w:type="spellEnd"/>
      <w:r>
        <w:rPr>
          <w:rFonts w:cs="Arial"/>
          <w:szCs w:val="24"/>
        </w:rPr>
        <w:t xml:space="preserve">“ (Gummi) zurück. Chemisch gesehen handelt es sich bei JBKM um </w:t>
      </w:r>
      <w:proofErr w:type="spellStart"/>
      <w:r>
        <w:rPr>
          <w:rFonts w:cs="Arial"/>
          <w:szCs w:val="24"/>
        </w:rPr>
        <w:t>Carubin</w:t>
      </w:r>
      <w:proofErr w:type="spellEnd"/>
      <w:r>
        <w:rPr>
          <w:rFonts w:cs="Arial"/>
          <w:szCs w:val="24"/>
        </w:rPr>
        <w:t xml:space="preserve">, einen verzweigten </w:t>
      </w:r>
      <w:r>
        <w:rPr>
          <w:rFonts w:ascii="Symbol" w:hAnsi="Symbol" w:cs="Arial"/>
          <w:szCs w:val="24"/>
        </w:rPr>
        <w:t></w:t>
      </w:r>
      <w:r>
        <w:rPr>
          <w:rFonts w:cs="Arial"/>
          <w:szCs w:val="24"/>
        </w:rPr>
        <w:t>-(1,4)-</w:t>
      </w:r>
      <w:proofErr w:type="spellStart"/>
      <w:r>
        <w:rPr>
          <w:rFonts w:cs="Arial"/>
          <w:szCs w:val="24"/>
        </w:rPr>
        <w:t>Polymannosepolyether</w:t>
      </w:r>
      <w:proofErr w:type="spellEnd"/>
      <w:r>
        <w:rPr>
          <w:rFonts w:cs="Arial"/>
          <w:szCs w:val="24"/>
        </w:rPr>
        <w:t>. Mehr Informationen dazu finden sich in [</w:t>
      </w:r>
      <w:r w:rsidR="003E0AA5">
        <w:rPr>
          <w:rFonts w:cs="Arial"/>
          <w:szCs w:val="24"/>
        </w:rPr>
        <w:fldChar w:fldCharType="begin"/>
      </w:r>
      <w:r w:rsidR="003E0AA5">
        <w:rPr>
          <w:rFonts w:cs="Arial"/>
          <w:szCs w:val="24"/>
        </w:rPr>
        <w:instrText xml:space="preserve"> REF _Ref47592154 \r \h </w:instrText>
      </w:r>
      <w:r w:rsidR="003E0AA5">
        <w:rPr>
          <w:rFonts w:cs="Arial"/>
          <w:szCs w:val="24"/>
        </w:rPr>
      </w:r>
      <w:r w:rsidR="003E0AA5">
        <w:rPr>
          <w:rFonts w:cs="Arial"/>
          <w:szCs w:val="24"/>
        </w:rPr>
        <w:fldChar w:fldCharType="separate"/>
      </w:r>
      <w:r w:rsidR="00FF0522">
        <w:rPr>
          <w:rFonts w:cs="Arial"/>
          <w:szCs w:val="24"/>
        </w:rPr>
        <w:t>8</w:t>
      </w:r>
      <w:r w:rsidR="003E0AA5">
        <w:rPr>
          <w:rFonts w:cs="Arial"/>
          <w:szCs w:val="24"/>
        </w:rPr>
        <w:fldChar w:fldCharType="end"/>
      </w:r>
      <w:r>
        <w:rPr>
          <w:rFonts w:cs="Arial"/>
          <w:szCs w:val="24"/>
        </w:rPr>
        <w:t>].</w:t>
      </w:r>
    </w:p>
    <w:p w:rsidR="004C523E" w:rsidRDefault="004C523E" w:rsidP="004C523E">
      <w:pPr>
        <w:rPr>
          <w:rFonts w:cs="Arial"/>
          <w:szCs w:val="24"/>
        </w:rPr>
      </w:pPr>
      <w:r>
        <w:rPr>
          <w:rFonts w:cs="Arial"/>
          <w:szCs w:val="24"/>
        </w:rPr>
        <w:t>Möchte man die verwendeten Zutaten in ihrer Wirkung charakterisieren, trennt man die Speiseeisherstellung in Schritte auf. Erst wird eine Stabilisatoren-Lösung hergestellt. In der Regel wird eine Mischung eingesetzt, weil sie Synergieeffekte zeigt: 0.1g JBKM und 0.1g Guarkernmehl verhalten sich wie 0.3g JBKM allein. Eine Lösung mit w(</w:t>
      </w:r>
      <w:proofErr w:type="spellStart"/>
      <w:r>
        <w:rPr>
          <w:rFonts w:cs="Arial"/>
          <w:szCs w:val="24"/>
        </w:rPr>
        <w:t>max</w:t>
      </w:r>
      <w:proofErr w:type="spellEnd"/>
      <w:r>
        <w:rPr>
          <w:rFonts w:cs="Arial"/>
          <w:szCs w:val="24"/>
        </w:rPr>
        <w:t>)=0.3% (bezogen auf das fertige Produkt) genügt. Schüler sollen die Konsistenz beschreiben. Meistens wird sie mit „schleimig“, bezeichnet. Würde man einen Schleimstoff unter diesem Namen auf einer Produktpackung deklarieren?</w:t>
      </w:r>
    </w:p>
    <w:p w:rsidR="004C523E" w:rsidRDefault="004C523E" w:rsidP="004C523E">
      <w:r>
        <w:t>Dann werden mehrere Grundstoffe zu einem Mix verrührt, die Stabilisatoren-Lösung in warmem Zustand zugegeben. In diesem Schritt spielt der schleimige Zustand der Stabilisatoren-Mischung noch keine besondere Rolle. Beim Verzehr jedoch erhöht der Schleim die Tropffestigkeit der Eiskrem und verursacht ein „schmieriges“ Gefühl auf der Zunge (Mundgefühlregulator), das einen hohen Fettanteil suggeriert. Dadurch kann die Fettmenge in Eiskrem bis auf den Anteil reduziert werden, der für das physikalische Gefüge unbedingt nötig ist. Neben dem positiven Effekt der Brennwertsenkung erreicht man aber auch eine Verbesserung der Geschmacksqualität: Lebensmittel mit einem hohen Fettanteil schmecken „schwer“ (Buttercreme in Torten), hier jedoch stellt sich ein „leichterer“ Geschmackseindruck ein, der zudem noch von einem zweiten Effekt verstärkt wird (Aufschlag, s.u.).</w:t>
      </w:r>
    </w:p>
    <w:p w:rsidR="004C523E" w:rsidRDefault="004C523E" w:rsidP="004C523E">
      <w:r>
        <w:t xml:space="preserve">Nun wird der </w:t>
      </w:r>
      <w:proofErr w:type="spellStart"/>
      <w:r>
        <w:t>Eismix</w:t>
      </w:r>
      <w:proofErr w:type="spellEnd"/>
      <w:r>
        <w:t xml:space="preserve"> vorgekühlt und mit einem Küchenmixer bei höchster Drehzahl gerührt. Beachten Sie: jetzt geht die Mischung plötzlich auf wie Sahne kurz vor dem Punkt, an dem sie steif ist!</w:t>
      </w:r>
      <w:r>
        <w:rPr>
          <w:color w:val="FF0000"/>
        </w:rPr>
        <w:t xml:space="preserve"> </w:t>
      </w:r>
      <w:r>
        <w:t>Durch die niedrigere Temperatur wird der Schleim zäher und kann mehr Luftblasen im Mix festhalten. Die Luftblasen drin nennt man Aufschlag. Erwünscht ist ein Wert von ca. 100%, d.h. wenn Sie 1 Liter Eiskrem kaufen, wiegt die Packung nur etwa 500g, der Rest des Volumens ist Luft. Lassen Sie Ihre Schüler (und Kollegen) vor dieser Information schätzen! JBKM stabilisiert den Schaum bzw. die gasförmige Phase im Dreiphasensystem Eiskrem (neben der flüssigen Phase aus konzentrierter Zuckerlösung und der festen Phase aus Eiskristallen und Fettkügelchen), indem es die Luftbläschen festhält und günstig darauf einwirkt, dass sich eine gleichförmige Bläschengröße von ca. 100</w:t>
      </w:r>
      <w:r>
        <w:sym w:font="Symbol" w:char="F06D"/>
      </w:r>
      <w:r>
        <w:t xml:space="preserve">m einstellt. Letzteres hat neben sensorischen auch eher optische Gründe: große Luftblasen geben dem Eis einen „ungesund“ aussehenden gräulichen Farbton. Bei niedrigeren Temperaturen wird die ursprüngliche Lösung zum Gel. </w:t>
      </w:r>
    </w:p>
    <w:p w:rsidR="004C523E" w:rsidRDefault="004C523E" w:rsidP="004C523E">
      <w:pPr>
        <w:rPr>
          <w:rFonts w:cs="Arial"/>
          <w:szCs w:val="24"/>
        </w:rPr>
      </w:pPr>
      <w:r>
        <w:t xml:space="preserve">Gleichzeitig soll im </w:t>
      </w:r>
      <w:proofErr w:type="spellStart"/>
      <w:r>
        <w:t>Eismix</w:t>
      </w:r>
      <w:proofErr w:type="spellEnd"/>
      <w:r>
        <w:t xml:space="preserve"> viel Wasser festgehalten werden. Hier muss man auch ein Optimum finden: auf der einen Seite gilt „je mehr Wasser desto frischer der Geschmack“, auf der anderen Seite „je weniger und kleiner die Eiskristalle sind, desto cremiger wirkt das Produkt“. JBKM bindet das Wasser in so kleinen Einheiten, dass sich keine wahrnehmbaren Eiskristallgrößen ausbilden können. Hierauf beruht auch die Verwendung von JBKM als Feuchthaltemittel. Eiskristalle ab 50</w:t>
      </w:r>
      <w:r>
        <w:sym w:font="Symbol" w:char="F06D"/>
      </w:r>
      <w:r>
        <w:t>m würden von der Zunge einzeln wahrgenommen werden und hinterlassen einen „sandigen“ Eindruck. B</w:t>
      </w:r>
      <w:r>
        <w:rPr>
          <w:rFonts w:cs="Arial"/>
          <w:szCs w:val="24"/>
        </w:rPr>
        <w:t>ei langer Lagerung wachsen die Eiskristalle und würden ohne JBKM in die fühlbare Größenordnung geraten.</w:t>
      </w:r>
    </w:p>
    <w:p w:rsidR="004C523E" w:rsidRDefault="004C523E" w:rsidP="004C523E">
      <w:pPr>
        <w:pStyle w:val="Fuzeile"/>
        <w:tabs>
          <w:tab w:val="clear" w:pos="9072"/>
        </w:tabs>
        <w:rPr>
          <w:rFonts w:cs="Arial"/>
          <w:szCs w:val="24"/>
        </w:rPr>
      </w:pPr>
      <w:r>
        <w:rPr>
          <w:rFonts w:cs="Arial"/>
          <w:szCs w:val="24"/>
        </w:rPr>
        <w:t>Auch für die Fettkügelchen gilt: dadurch, dass sie klein sind und vom Wasser getrennt festgehalten werden, ergibt sich eine gewisse emulgierende Wirkung des JBKM. Freilich ist der Hauptbeitrag dazu der der mechanischen Bearbeitung: durch besondere Homogenisierungsverfahren werden die Zutaten fein verteilt.</w:t>
      </w:r>
    </w:p>
    <w:p w:rsidR="009F0544" w:rsidRDefault="009F0544" w:rsidP="004C523E">
      <w:pPr>
        <w:pStyle w:val="Fuzeile"/>
        <w:tabs>
          <w:tab w:val="clear" w:pos="9072"/>
        </w:tabs>
        <w:rPr>
          <w:rFonts w:cs="Arial"/>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1"/>
        <w:gridCol w:w="2631"/>
        <w:gridCol w:w="3698"/>
      </w:tblGrid>
      <w:tr w:rsidR="009F0544" w:rsidTr="009F0544">
        <w:trPr>
          <w:jc w:val="center"/>
        </w:trPr>
        <w:tc>
          <w:tcPr>
            <w:tcW w:w="3031" w:type="dxa"/>
            <w:shd w:val="pct12" w:color="auto" w:fill="FFFFFF"/>
            <w:vAlign w:val="center"/>
          </w:tcPr>
          <w:p w:rsidR="009F0544" w:rsidRDefault="009F0544" w:rsidP="009F0544">
            <w:pPr>
              <w:jc w:val="center"/>
              <w:rPr>
                <w:b/>
                <w:szCs w:val="24"/>
              </w:rPr>
            </w:pPr>
            <w:r>
              <w:rPr>
                <w:b/>
                <w:szCs w:val="24"/>
              </w:rPr>
              <w:t>Qualitative sensorische</w:t>
            </w:r>
            <w:r>
              <w:rPr>
                <w:b/>
                <w:szCs w:val="24"/>
              </w:rPr>
              <w:br/>
              <w:t>Anforderungen</w:t>
            </w:r>
          </w:p>
        </w:tc>
        <w:tc>
          <w:tcPr>
            <w:tcW w:w="2631" w:type="dxa"/>
            <w:shd w:val="pct12" w:color="auto" w:fill="FFFFFF"/>
            <w:vAlign w:val="center"/>
          </w:tcPr>
          <w:p w:rsidR="009F0544" w:rsidRDefault="009F0544" w:rsidP="009F0544">
            <w:pPr>
              <w:jc w:val="center"/>
              <w:rPr>
                <w:b/>
                <w:szCs w:val="24"/>
              </w:rPr>
            </w:pPr>
            <w:r>
              <w:rPr>
                <w:b/>
                <w:szCs w:val="24"/>
              </w:rPr>
              <w:t>Traditionelle</w:t>
            </w:r>
            <w:r>
              <w:rPr>
                <w:b/>
                <w:szCs w:val="24"/>
              </w:rPr>
              <w:br/>
              <w:t>Lösung</w:t>
            </w:r>
          </w:p>
        </w:tc>
        <w:tc>
          <w:tcPr>
            <w:tcW w:w="3698" w:type="dxa"/>
            <w:shd w:val="pct12" w:color="auto" w:fill="FFFFFF"/>
            <w:vAlign w:val="center"/>
          </w:tcPr>
          <w:p w:rsidR="009F0544" w:rsidRDefault="009F0544" w:rsidP="009F0544">
            <w:pPr>
              <w:jc w:val="center"/>
              <w:rPr>
                <w:b/>
                <w:szCs w:val="24"/>
              </w:rPr>
            </w:pPr>
            <w:r>
              <w:rPr>
                <w:b/>
                <w:szCs w:val="24"/>
              </w:rPr>
              <w:t>Moderne Lösung:</w:t>
            </w:r>
            <w:r>
              <w:rPr>
                <w:b/>
                <w:szCs w:val="24"/>
              </w:rPr>
              <w:br/>
              <w:t>zusätzliche Maßnahmen</w:t>
            </w:r>
          </w:p>
        </w:tc>
      </w:tr>
      <w:tr w:rsidR="009F0544" w:rsidTr="009F0544">
        <w:trPr>
          <w:jc w:val="center"/>
        </w:trPr>
        <w:tc>
          <w:tcPr>
            <w:tcW w:w="3031" w:type="dxa"/>
            <w:vAlign w:val="center"/>
          </w:tcPr>
          <w:p w:rsidR="009F0544" w:rsidRDefault="009F0544" w:rsidP="009F0544">
            <w:pPr>
              <w:jc w:val="center"/>
              <w:rPr>
                <w:szCs w:val="24"/>
              </w:rPr>
            </w:pPr>
            <w:r>
              <w:rPr>
                <w:szCs w:val="24"/>
              </w:rPr>
              <w:t>cremiger Geschmack</w:t>
            </w:r>
          </w:p>
        </w:tc>
        <w:tc>
          <w:tcPr>
            <w:tcW w:w="2631" w:type="dxa"/>
            <w:vAlign w:val="center"/>
          </w:tcPr>
          <w:p w:rsidR="009F0544" w:rsidRDefault="009F0544" w:rsidP="009F0544">
            <w:pPr>
              <w:jc w:val="center"/>
              <w:rPr>
                <w:szCs w:val="24"/>
              </w:rPr>
            </w:pPr>
            <w:r>
              <w:rPr>
                <w:szCs w:val="24"/>
              </w:rPr>
              <w:t>Fett, flüssige Phase, Aufschlag</w:t>
            </w:r>
          </w:p>
        </w:tc>
        <w:tc>
          <w:tcPr>
            <w:tcW w:w="3698" w:type="dxa"/>
            <w:vAlign w:val="center"/>
          </w:tcPr>
          <w:p w:rsidR="009F0544" w:rsidRDefault="009F0544" w:rsidP="009F0544">
            <w:pPr>
              <w:jc w:val="center"/>
              <w:rPr>
                <w:b/>
                <w:szCs w:val="24"/>
              </w:rPr>
            </w:pPr>
            <w:r>
              <w:rPr>
                <w:b/>
                <w:szCs w:val="24"/>
              </w:rPr>
              <w:t>JBKM</w:t>
            </w:r>
            <w:r>
              <w:rPr>
                <w:szCs w:val="24"/>
              </w:rPr>
              <w:t>, erhöhter Aufschlag</w:t>
            </w:r>
          </w:p>
        </w:tc>
      </w:tr>
      <w:tr w:rsidR="009F0544" w:rsidTr="009F0544">
        <w:trPr>
          <w:jc w:val="center"/>
        </w:trPr>
        <w:tc>
          <w:tcPr>
            <w:tcW w:w="3031" w:type="dxa"/>
            <w:vAlign w:val="center"/>
          </w:tcPr>
          <w:p w:rsidR="009F0544" w:rsidRDefault="009F0544" w:rsidP="009F0544">
            <w:pPr>
              <w:jc w:val="center"/>
              <w:rPr>
                <w:szCs w:val="24"/>
              </w:rPr>
            </w:pPr>
            <w:r>
              <w:rPr>
                <w:szCs w:val="24"/>
              </w:rPr>
              <w:t>süß</w:t>
            </w:r>
          </w:p>
        </w:tc>
        <w:tc>
          <w:tcPr>
            <w:tcW w:w="2631" w:type="dxa"/>
            <w:vAlign w:val="center"/>
          </w:tcPr>
          <w:p w:rsidR="009F0544" w:rsidRDefault="009F0544" w:rsidP="009F0544">
            <w:pPr>
              <w:jc w:val="center"/>
              <w:rPr>
                <w:szCs w:val="24"/>
              </w:rPr>
            </w:pPr>
            <w:r>
              <w:rPr>
                <w:szCs w:val="24"/>
              </w:rPr>
              <w:t>Zucker</w:t>
            </w:r>
          </w:p>
        </w:tc>
        <w:tc>
          <w:tcPr>
            <w:tcW w:w="3698" w:type="dxa"/>
            <w:vAlign w:val="center"/>
          </w:tcPr>
          <w:p w:rsidR="009F0544" w:rsidRDefault="009F0544" w:rsidP="009F0544">
            <w:pPr>
              <w:jc w:val="center"/>
              <w:rPr>
                <w:szCs w:val="24"/>
              </w:rPr>
            </w:pPr>
            <w:r>
              <w:rPr>
                <w:szCs w:val="24"/>
              </w:rPr>
              <w:t>Aromaverstärker, ggf. Süßstoffe</w:t>
            </w:r>
          </w:p>
        </w:tc>
      </w:tr>
      <w:tr w:rsidR="009F0544" w:rsidTr="009F0544">
        <w:trPr>
          <w:jc w:val="center"/>
        </w:trPr>
        <w:tc>
          <w:tcPr>
            <w:tcW w:w="3031" w:type="dxa"/>
            <w:vAlign w:val="center"/>
          </w:tcPr>
          <w:p w:rsidR="009F0544" w:rsidRDefault="009F0544" w:rsidP="009F0544">
            <w:pPr>
              <w:jc w:val="center"/>
              <w:rPr>
                <w:szCs w:val="24"/>
              </w:rPr>
            </w:pPr>
            <w:r>
              <w:rPr>
                <w:szCs w:val="24"/>
              </w:rPr>
              <w:t>frischer Geschmack</w:t>
            </w:r>
          </w:p>
        </w:tc>
        <w:tc>
          <w:tcPr>
            <w:tcW w:w="2631" w:type="dxa"/>
            <w:vAlign w:val="center"/>
          </w:tcPr>
          <w:p w:rsidR="009F0544" w:rsidRDefault="009F0544" w:rsidP="009F0544">
            <w:pPr>
              <w:jc w:val="center"/>
              <w:rPr>
                <w:szCs w:val="24"/>
              </w:rPr>
            </w:pPr>
            <w:r>
              <w:rPr>
                <w:szCs w:val="24"/>
              </w:rPr>
              <w:t>Wasser, Früchte, Zucker</w:t>
            </w:r>
          </w:p>
        </w:tc>
        <w:tc>
          <w:tcPr>
            <w:tcW w:w="3698" w:type="dxa"/>
            <w:vAlign w:val="center"/>
          </w:tcPr>
          <w:p w:rsidR="009F0544" w:rsidRDefault="009F0544" w:rsidP="009F0544">
            <w:pPr>
              <w:jc w:val="center"/>
              <w:rPr>
                <w:szCs w:val="24"/>
              </w:rPr>
            </w:pPr>
            <w:proofErr w:type="spellStart"/>
            <w:r>
              <w:rPr>
                <w:szCs w:val="24"/>
              </w:rPr>
              <w:t>Aromenzusatz</w:t>
            </w:r>
            <w:proofErr w:type="spellEnd"/>
            <w:r>
              <w:rPr>
                <w:szCs w:val="24"/>
              </w:rPr>
              <w:t>, Genusssäuren</w:t>
            </w:r>
          </w:p>
        </w:tc>
      </w:tr>
      <w:tr w:rsidR="009F0544" w:rsidTr="009F0544">
        <w:trPr>
          <w:jc w:val="center"/>
        </w:trPr>
        <w:tc>
          <w:tcPr>
            <w:tcW w:w="3031" w:type="dxa"/>
            <w:vAlign w:val="center"/>
          </w:tcPr>
          <w:p w:rsidR="009F0544" w:rsidRDefault="009F0544" w:rsidP="009F0544">
            <w:pPr>
              <w:jc w:val="center"/>
              <w:rPr>
                <w:szCs w:val="24"/>
              </w:rPr>
            </w:pPr>
            <w:r>
              <w:rPr>
                <w:szCs w:val="24"/>
              </w:rPr>
              <w:t>leichter Geschmack</w:t>
            </w:r>
          </w:p>
        </w:tc>
        <w:tc>
          <w:tcPr>
            <w:tcW w:w="2631" w:type="dxa"/>
            <w:vAlign w:val="center"/>
          </w:tcPr>
          <w:p w:rsidR="009F0544" w:rsidRDefault="009F0544" w:rsidP="009F0544">
            <w:pPr>
              <w:jc w:val="center"/>
              <w:rPr>
                <w:szCs w:val="24"/>
              </w:rPr>
            </w:pPr>
            <w:r>
              <w:rPr>
                <w:szCs w:val="24"/>
              </w:rPr>
              <w:t>Aufschlag</w:t>
            </w:r>
          </w:p>
        </w:tc>
        <w:tc>
          <w:tcPr>
            <w:tcW w:w="3698" w:type="dxa"/>
            <w:vAlign w:val="center"/>
          </w:tcPr>
          <w:p w:rsidR="009F0544" w:rsidRDefault="009F0544" w:rsidP="009F0544">
            <w:pPr>
              <w:jc w:val="center"/>
              <w:rPr>
                <w:b/>
                <w:szCs w:val="24"/>
              </w:rPr>
            </w:pPr>
            <w:r>
              <w:rPr>
                <w:b/>
                <w:szCs w:val="24"/>
              </w:rPr>
              <w:t>JBKM</w:t>
            </w:r>
            <w:r>
              <w:rPr>
                <w:szCs w:val="24"/>
              </w:rPr>
              <w:t xml:space="preserve"> statt Fettanteil, optimierter Aufschlag</w:t>
            </w:r>
          </w:p>
        </w:tc>
      </w:tr>
      <w:tr w:rsidR="009F0544" w:rsidTr="009F0544">
        <w:trPr>
          <w:jc w:val="center"/>
        </w:trPr>
        <w:tc>
          <w:tcPr>
            <w:tcW w:w="3031" w:type="dxa"/>
            <w:vAlign w:val="center"/>
          </w:tcPr>
          <w:p w:rsidR="009F0544" w:rsidRDefault="009F0544" w:rsidP="009F0544">
            <w:pPr>
              <w:jc w:val="center"/>
              <w:rPr>
                <w:szCs w:val="24"/>
              </w:rPr>
            </w:pPr>
            <w:r>
              <w:rPr>
                <w:szCs w:val="24"/>
              </w:rPr>
              <w:t>geringer Brennwert</w:t>
            </w:r>
          </w:p>
        </w:tc>
        <w:tc>
          <w:tcPr>
            <w:tcW w:w="2631" w:type="dxa"/>
            <w:vAlign w:val="center"/>
          </w:tcPr>
          <w:p w:rsidR="009F0544" w:rsidRDefault="009F0544" w:rsidP="009F0544">
            <w:pPr>
              <w:jc w:val="center"/>
              <w:rPr>
                <w:szCs w:val="24"/>
              </w:rPr>
            </w:pPr>
            <w:r>
              <w:rPr>
                <w:szCs w:val="24"/>
              </w:rPr>
              <w:t>-</w:t>
            </w:r>
          </w:p>
        </w:tc>
        <w:tc>
          <w:tcPr>
            <w:tcW w:w="3698" w:type="dxa"/>
            <w:vAlign w:val="center"/>
          </w:tcPr>
          <w:p w:rsidR="009F0544" w:rsidRDefault="009F0544" w:rsidP="009F0544">
            <w:pPr>
              <w:jc w:val="center"/>
              <w:rPr>
                <w:b/>
                <w:szCs w:val="24"/>
              </w:rPr>
            </w:pPr>
            <w:r>
              <w:rPr>
                <w:b/>
                <w:szCs w:val="24"/>
              </w:rPr>
              <w:t>JBKM</w:t>
            </w:r>
            <w:r>
              <w:rPr>
                <w:szCs w:val="24"/>
              </w:rPr>
              <w:t xml:space="preserve"> statt Fettanteil, Zuckerersatzstoffe</w:t>
            </w:r>
          </w:p>
        </w:tc>
      </w:tr>
    </w:tbl>
    <w:p w:rsidR="004C523E" w:rsidRDefault="009F0544" w:rsidP="009F0544">
      <w:pPr>
        <w:pStyle w:val="Beschriftung"/>
      </w:pPr>
      <w:r>
        <w:t xml:space="preserve">Tab. </w:t>
      </w:r>
      <w:fldSimple w:instr=" SEQ Tab. \* ARABIC ">
        <w:r w:rsidR="00FF0522">
          <w:rPr>
            <w:noProof/>
          </w:rPr>
          <w:t>5</w:t>
        </w:r>
      </w:fldSimple>
      <w:r>
        <w:t>: Anforderungen an das Produkt und ihre Erfüllung</w:t>
      </w:r>
    </w:p>
    <w:p w:rsidR="009F0544" w:rsidRDefault="009F0544" w:rsidP="009F0544">
      <w:r>
        <w:t>In zwei Punkten entspricht das Rezept allerdings nicht dem industriellen Vorbild: Milch und Sahne. Diese Zutaten werden als „Molkeneiweiß“, „Milchpulver“ und andere verarbeitete Milchprodukten eingesetzt. Ein Grund ist technologischer Natur: der Wasser- und Fetteintrag kann besser und getrennt voneinander dosiert werden. Der bedeutendere Grund ist aber betriebswirtschaftlicher Art: verarbeitete Milchprodukte sind von der EU subventioniert, somit deutlich billiger als die Milch selbst!</w:t>
      </w:r>
    </w:p>
    <w:p w:rsidR="009F0544" w:rsidRDefault="009F0544" w:rsidP="009F0544">
      <w:r>
        <w:rPr>
          <w:b/>
        </w:rPr>
        <w:t xml:space="preserve">Brennwertreduktion. </w:t>
      </w:r>
      <w:r w:rsidRPr="00B00971">
        <w:t>Inulin</w:t>
      </w:r>
      <w:r>
        <w:t xml:space="preserve"> ist Reservepolysaccharid in vielen </w:t>
      </w:r>
      <w:proofErr w:type="spellStart"/>
      <w:r>
        <w:t>Asteraceen</w:t>
      </w:r>
      <w:proofErr w:type="spellEnd"/>
      <w:r>
        <w:t xml:space="preserve"> (Topinambur, Löwenzahn, Alant). Chemisch gesehen ist es ein </w:t>
      </w:r>
      <w:proofErr w:type="spellStart"/>
      <w:r>
        <w:t>Polyfructosan</w:t>
      </w:r>
      <w:proofErr w:type="spellEnd"/>
      <w:r>
        <w:t xml:space="preserve">, lineare Ketten aus ca. 30 </w:t>
      </w:r>
      <w:r>
        <w:sym w:font="Symbol" w:char="F062"/>
      </w:r>
      <w:r>
        <w:t xml:space="preserve">-2,1-Fructosen. Es gilt als „Ballaststoff“, da es während der Passage durch unser Verdauungssystem von Enzymen viel langsamer abgebaut wird als Fette oder die gewohnten </w:t>
      </w:r>
      <w:proofErr w:type="spellStart"/>
      <w:r>
        <w:t>Polyglucosane</w:t>
      </w:r>
      <w:proofErr w:type="spellEnd"/>
      <w:r>
        <w:t xml:space="preserve"> (Stärke). Die vorgestellte Rezeptur liefert ein Produkt mit einem physiologischen Brennwert von ca. 540kJ/100g: der Fettanteil ist um ca. 60% reduziert. Beachten Sie dabei die Sahneanteile im Vergleich. Bei der unveränderten Rezeptur sind es noch ca. 1100kJ/100g.</w:t>
      </w:r>
    </w:p>
    <w:p w:rsidR="009F0544" w:rsidRDefault="009F0544" w:rsidP="009F0544">
      <w:r>
        <w:rPr>
          <w:b/>
        </w:rPr>
        <w:t>Berechnungen</w:t>
      </w:r>
      <w:r>
        <w:t xml:space="preserve">. Weiter unten sind Werte und ein Flussdiagramm angegeben, mit denen man die optimalen Verhältnisse der bedeutenden Komponenten einstellen kann, auch wenn man neue Geschmacksrichtungen ausprobieren möchte. Wenn man mit Frischobst oder tiefgefrorenem Obst arbeitet, ist es klar, dass man eine größere Menge Wasser einträgt, die das einzuhaltende Verhältnis </w:t>
      </w:r>
      <w:proofErr w:type="spellStart"/>
      <w:r>
        <w:t>Wasser:Fett:Zucker</w:t>
      </w:r>
      <w:proofErr w:type="spellEnd"/>
      <w:r>
        <w:t xml:space="preserve"> stört. Das Flussdiagramm kann Schüler leiten,</w:t>
      </w:r>
    </w:p>
    <w:p w:rsidR="009F0544" w:rsidRDefault="009F0544" w:rsidP="009F0544">
      <w:pPr>
        <w:pStyle w:val="Liste2Aufzhlung"/>
      </w:pPr>
      <w:r>
        <w:t>ein neues Rezept nur zu berechnen,</w:t>
      </w:r>
    </w:p>
    <w:p w:rsidR="009F0544" w:rsidRDefault="009F0544" w:rsidP="009F0544">
      <w:pPr>
        <w:pStyle w:val="Liste2Aufzhlung"/>
      </w:pPr>
      <w:r>
        <w:t>sich mit Massenanteilen auseinander zu setzen,</w:t>
      </w:r>
    </w:p>
    <w:p w:rsidR="009F0544" w:rsidRDefault="009F0544" w:rsidP="009F0544">
      <w:pPr>
        <w:pStyle w:val="Liste2Aufzhlung"/>
      </w:pPr>
      <w:r>
        <w:t>ein Computerprogramm zu schreiben, das die Berechnung übernimmt.</w:t>
      </w:r>
    </w:p>
    <w:p w:rsidR="00BB6B01" w:rsidRDefault="00BB6B01">
      <w:pPr>
        <w:spacing w:before="0"/>
        <w:jc w:val="left"/>
        <w:rPr>
          <w:rFonts w:asciiTheme="majorHAnsi" w:eastAsiaTheme="majorEastAsia" w:hAnsiTheme="majorHAnsi" w:cstheme="majorBidi"/>
          <w:b/>
          <w:sz w:val="32"/>
          <w:szCs w:val="32"/>
        </w:rPr>
      </w:pPr>
      <w:bookmarkStart w:id="2" w:name="_Toc47592187"/>
      <w:r>
        <w:br w:type="page"/>
      </w:r>
    </w:p>
    <w:p w:rsidR="009F0544" w:rsidRDefault="009F0544" w:rsidP="009F0544">
      <w:pPr>
        <w:pStyle w:val="berschrift1"/>
      </w:pPr>
      <w:r>
        <w:t>Hinweise zu Arbeitsformen und Erfahrungen</w:t>
      </w:r>
      <w:bookmarkEnd w:id="2"/>
    </w:p>
    <w:p w:rsidR="009F0544" w:rsidRDefault="009F0544" w:rsidP="009F0544">
      <w:r>
        <w:t>Mögliche Lehrziele:</w:t>
      </w:r>
    </w:p>
    <w:p w:rsidR="009F0544" w:rsidRDefault="009F0544" w:rsidP="009F0544">
      <w:pPr>
        <w:pStyle w:val="Liste1Aufzhlung"/>
      </w:pPr>
      <w:r>
        <w:t>Bei der Herstellung geübte Fertigkeiten und ausgeübte Maßnahmen sollen die Schüler in die Lage versetzen, technologische Schritte und Anforderungen bei der Eisproduktion zu verstehen.</w:t>
      </w:r>
    </w:p>
    <w:p w:rsidR="009F0544" w:rsidRDefault="009F0544" w:rsidP="009F0544">
      <w:pPr>
        <w:pStyle w:val="Liste1Aufzhlung"/>
      </w:pPr>
      <w:r>
        <w:t>Kenntnisse über Anforderungen an das Produkt (durch Verbraucher, Handel und Hersteller) sollen zum Verständnis technologischer Maßnahmen und der Wahl von Inhaltsstoffen führen.</w:t>
      </w:r>
    </w:p>
    <w:p w:rsidR="009F0544" w:rsidRDefault="009F0544" w:rsidP="009F0544">
      <w:pPr>
        <w:pStyle w:val="Liste1Aufzhlung"/>
      </w:pPr>
      <w:r>
        <w:t>Ein Vergleich von Rezepturen mit und ohne einen bestimmten Zusatzstoff soll zum Verständnis der Wirkung und zur Bewertung der Notwendigkeit führen (Diskussion).</w:t>
      </w:r>
    </w:p>
    <w:p w:rsidR="009F0544" w:rsidRDefault="009F0544" w:rsidP="009F0544">
      <w:r>
        <w:t>Als Arbeitsform bietet sich die arbeitsteilige Gruppenarbeit an. Eine Klasse mit 30 Schülern ergibt 10 Arbeitsgruppen zu je 3 Schülern.</w:t>
      </w:r>
    </w:p>
    <w:p w:rsidR="009F0544" w:rsidRDefault="009F0544" w:rsidP="009F0544">
      <w:pPr>
        <w:pStyle w:val="Liste2Aufzhlung"/>
      </w:pPr>
      <w:r>
        <w:t>Gruppe 1: Eiskrem (Vanille) ohne Emulgator</w:t>
      </w:r>
    </w:p>
    <w:p w:rsidR="009F0544" w:rsidRDefault="009F0544" w:rsidP="009F0544">
      <w:pPr>
        <w:pStyle w:val="Liste2Aufzhlung"/>
      </w:pPr>
      <w:r>
        <w:t>Gruppe 2: Eiskrem (Vanille) ohne Stabilisator</w:t>
      </w:r>
    </w:p>
    <w:p w:rsidR="009F0544" w:rsidRDefault="009F0544" w:rsidP="009F0544">
      <w:pPr>
        <w:pStyle w:val="Liste2Aufzhlung"/>
      </w:pPr>
      <w:r>
        <w:t>Gruppe 3: Eiskrem (Vanille), vollständiges Rezept</w:t>
      </w:r>
    </w:p>
    <w:p w:rsidR="009F0544" w:rsidRDefault="009F0544" w:rsidP="009F0544">
      <w:pPr>
        <w:pStyle w:val="Liste2Aufzhlung"/>
      </w:pPr>
      <w:r>
        <w:t>Gruppe 4: Einfacheiskrem (Vanille) ohne Ei</w:t>
      </w:r>
    </w:p>
    <w:p w:rsidR="009F0544" w:rsidRDefault="009F0544" w:rsidP="009F0544">
      <w:pPr>
        <w:pStyle w:val="Liste2Aufzhlung"/>
      </w:pPr>
      <w:r>
        <w:t>Gruppe 5: Einfacheiskrem (Vanille) mit Farbstoff</w:t>
      </w:r>
    </w:p>
    <w:p w:rsidR="009F0544" w:rsidRDefault="009F0544" w:rsidP="009F0544">
      <w:pPr>
        <w:pStyle w:val="Liste2Aufzhlung"/>
      </w:pPr>
      <w:r>
        <w:t>Gruppe 6: Einfacheiskrem (Vanille), vollständiges Rezept</w:t>
      </w:r>
    </w:p>
    <w:p w:rsidR="009F0544" w:rsidRDefault="009F0544" w:rsidP="009F0544">
      <w:pPr>
        <w:pStyle w:val="Liste2Aufzhlung"/>
      </w:pPr>
      <w:r>
        <w:t>Gruppe 7: Eiskrem (Schoko), vollständiges Rezept</w:t>
      </w:r>
    </w:p>
    <w:p w:rsidR="009F0544" w:rsidRDefault="009F0544" w:rsidP="009F0544">
      <w:pPr>
        <w:pStyle w:val="Liste2Aufzhlung"/>
      </w:pPr>
      <w:r>
        <w:t>Gruppe 8: Einfacheiskrem (Schoko), vollständiges Rezept</w:t>
      </w:r>
    </w:p>
    <w:p w:rsidR="009F0544" w:rsidRDefault="009F0544" w:rsidP="009F0544">
      <w:pPr>
        <w:pStyle w:val="Liste2Aufzhlung"/>
      </w:pPr>
      <w:r>
        <w:t>Gruppe 9: Eiskrem (Schoko), brennwertreduziertes Rezept</w:t>
      </w:r>
    </w:p>
    <w:p w:rsidR="009F0544" w:rsidRDefault="009F0544" w:rsidP="009F0544">
      <w:pPr>
        <w:pStyle w:val="Liste2Aufzhlung"/>
      </w:pPr>
      <w:r>
        <w:t>Gruppe 10: Fruchteis (Himbeere).</w:t>
      </w:r>
    </w:p>
    <w:p w:rsidR="009F0544" w:rsidRDefault="009F0544" w:rsidP="009F0544">
      <w:r>
        <w:t>Schüler experimentieren gern mit höheren Farbstoffmengen (rot, gelb) ungewöhnlichen Farben (blau,</w:t>
      </w:r>
      <w:r w:rsidRPr="00C56F09">
        <w:t xml:space="preserve"> </w:t>
      </w:r>
      <w:r>
        <w:t xml:space="preserve">pink) und Mischungen (rosa, grün, violett). Genauso mit ungewöhnlichen Aromen: </w:t>
      </w:r>
      <w:proofErr w:type="spellStart"/>
      <w:r>
        <w:t>Red</w:t>
      </w:r>
      <w:proofErr w:type="spellEnd"/>
      <w:r>
        <w:t xml:space="preserve"> Bull, Krauseminze, Zitronenmelisse,</w:t>
      </w:r>
      <w:r w:rsidRPr="00C56F09">
        <w:t xml:space="preserve"> </w:t>
      </w:r>
      <w:r>
        <w:t>Lakritz... Nicht verschweigen sollte man den „Harry-Potter-Effekt“, wenn Pfeffer, Tomate, Käse oder Salz eingearbeitet werden, um die Mitschüler aus der Parallelklasse reinzulegen.</w:t>
      </w:r>
    </w:p>
    <w:p w:rsidR="009F0544" w:rsidRDefault="009F0544" w:rsidP="009F0544">
      <w:r>
        <w:t>Geschmackliche Vergleiche zwischen den Gruppen liefern Antworten auf folgende Fragen:</w:t>
      </w:r>
    </w:p>
    <w:p w:rsidR="009F0544" w:rsidRDefault="009F0544" w:rsidP="009F0544">
      <w:pPr>
        <w:pStyle w:val="Liste2Aufzhlung"/>
      </w:pPr>
      <w:r>
        <w:t>Ist Emulgator wirklich nötig? Wie „schmeckt“ seine Wirkung? Empfindungen: sandig-</w:t>
      </w:r>
      <w:proofErr w:type="spellStart"/>
      <w:r>
        <w:t>rauh</w:t>
      </w:r>
      <w:proofErr w:type="spellEnd"/>
      <w:r>
        <w:t>, fettig.</w:t>
      </w:r>
    </w:p>
    <w:p w:rsidR="009F0544" w:rsidRDefault="009F0544" w:rsidP="009F0544">
      <w:pPr>
        <w:pStyle w:val="Liste2Aufzhlung"/>
      </w:pPr>
      <w:r>
        <w:t>Sind Stabilisatoren wirklich erforderlich? Wie „schmeckt“ ihre Wirkung? Empfindungen: weniger cremig, nur im direkten Vergleich wahrnehmbar.</w:t>
      </w:r>
    </w:p>
    <w:p w:rsidR="009F0544" w:rsidRDefault="009F0544" w:rsidP="009F0544">
      <w:pPr>
        <w:pStyle w:val="Liste2Aufzhlung"/>
      </w:pPr>
      <w:r>
        <w:t>Welche Rolle spielt das Ei in Einfacheiskrem? Lösung: Emulgator. Der Effekt ist durch Schüler kaum wahrnehmbar.</w:t>
      </w:r>
    </w:p>
    <w:p w:rsidR="009F0544" w:rsidRDefault="009F0544" w:rsidP="009F0544">
      <w:pPr>
        <w:pStyle w:val="Liste2Aufzhlung"/>
      </w:pPr>
      <w:r>
        <w:t>Welche Rolle spielen Farbstoffe in Einfacheiskrem? Lösung: sie suggerieren mehr Fruchtanteil und aromatischeren Geschmack.</w:t>
      </w:r>
    </w:p>
    <w:p w:rsidR="009F0544" w:rsidRDefault="009F0544" w:rsidP="009F0544">
      <w:pPr>
        <w:pStyle w:val="Liste2Aufzhlung"/>
      </w:pPr>
      <w:r>
        <w:t>Ist Brennwertreduzierung mit Geschmackseinbuße verbunden? Überwiegende Schülermeinungen: nein.</w:t>
      </w:r>
    </w:p>
    <w:p w:rsidR="009F0544" w:rsidRDefault="009F0544" w:rsidP="009F0544">
      <w:r>
        <w:t xml:space="preserve">Eindeutige Antworten auf die ersten Teile der Fragen 1 und 2 wird es nicht geben. Die Schüler können sich, je nach eigener Beurteilung des Geschmacksempfindens, wahlweise dafür oder dagegen entscheiden, diesmal aber </w:t>
      </w:r>
      <w:r>
        <w:rPr>
          <w:b/>
        </w:rPr>
        <w:t>mit</w:t>
      </w:r>
      <w:r>
        <w:t xml:space="preserve"> Kenntnis der (unmittelbaren) Wirkung und der fachlichen Grundlagen.</w:t>
      </w:r>
    </w:p>
    <w:p w:rsidR="009F0544" w:rsidRDefault="009F0544" w:rsidP="009F0544">
      <w:pPr>
        <w:tabs>
          <w:tab w:val="left" w:pos="1665"/>
        </w:tabs>
      </w:pPr>
      <w:r>
        <w:t xml:space="preserve">Dass Eiskrem (im geschmolzenen Zustand) eine Emulsion ist und zu welchem Typ (O/W oder W/O) sie zuzuordnen ist, kann mit einem einfachen Experiment (siehe unten) geklärt werden. </w:t>
      </w:r>
    </w:p>
    <w:p w:rsidR="009F0544" w:rsidRDefault="009F0544" w:rsidP="009F0544">
      <w:pPr>
        <w:tabs>
          <w:tab w:val="left" w:pos="1665"/>
        </w:tabs>
      </w:pPr>
      <w:r>
        <w:t>Mit den Arbeiten von Sommer [</w:t>
      </w:r>
      <w:r w:rsidR="003E0AA5">
        <w:fldChar w:fldCharType="begin"/>
      </w:r>
      <w:r w:rsidR="003E0AA5">
        <w:instrText xml:space="preserve"> REF _Ref47592166 \r \h </w:instrText>
      </w:r>
      <w:r w:rsidR="003E0AA5">
        <w:fldChar w:fldCharType="separate"/>
      </w:r>
      <w:r w:rsidR="00FF0522">
        <w:t>9</w:t>
      </w:r>
      <w:r w:rsidR="003E0AA5">
        <w:fldChar w:fldCharType="end"/>
      </w:r>
      <w:r>
        <w:t xml:space="preserve">] lässt sich die Herstellung von Speiseeis zu einem </w:t>
      </w:r>
      <w:r>
        <w:rPr>
          <w:b/>
        </w:rPr>
        <w:t>Projekt „Von der Pflanze zum Produkt“</w:t>
      </w:r>
      <w:r>
        <w:t xml:space="preserve"> verknüpfen: isolieren Sie Inulin aus Zichorienwurzeln und setzen Sie das Produkt anschließend zur Brennwertreduktion in Eiskrem ein.</w:t>
      </w:r>
    </w:p>
    <w:p w:rsidR="009F0544" w:rsidRDefault="009F0544" w:rsidP="009F0544">
      <w:r>
        <w:t xml:space="preserve">Zum fachübergreifenden Arbeiten bietet das Thema Eiskrem Querbezüge zur Mathematik. Eiskrem ist ja ein recht komplexes Gemisch aus sich nicht unbedingt „vertragenden“ Substanzen: unterschiedliche wässrige Lösungen und verschiedene Fettquellen. Die Textur des Produktes, das Mundgefühl, hängt im Wesentlichen von 4 Größen ab, die in </w:t>
      </w:r>
      <w:r w:rsidR="00A26242">
        <w:t>Abb. 3</w:t>
      </w:r>
      <w:r>
        <w:t xml:space="preserve"> grau unterlegt sind.</w:t>
      </w:r>
    </w:p>
    <w:p w:rsidR="009F0544" w:rsidRDefault="009F0544" w:rsidP="009F0544">
      <w:pPr>
        <w:pStyle w:val="Bilder"/>
      </w:pPr>
      <w:r w:rsidRPr="009F0544">
        <w:rPr>
          <w:lang w:eastAsia="de-DE"/>
        </w:rPr>
        <w:drawing>
          <wp:inline distT="0" distB="0" distL="0" distR="0">
            <wp:extent cx="4675702" cy="3600000"/>
            <wp:effectExtent l="0" t="0" r="0"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5702" cy="3600000"/>
                    </a:xfrm>
                    <a:prstGeom prst="rect">
                      <a:avLst/>
                    </a:prstGeom>
                    <a:noFill/>
                    <a:ln>
                      <a:noFill/>
                    </a:ln>
                  </pic:spPr>
                </pic:pic>
              </a:graphicData>
            </a:graphic>
          </wp:inline>
        </w:drawing>
      </w:r>
    </w:p>
    <w:p w:rsidR="009F0544" w:rsidRDefault="009F0544" w:rsidP="009F0544">
      <w:pPr>
        <w:pStyle w:val="Beschriftung"/>
      </w:pPr>
      <w:r>
        <w:t xml:space="preserve">Abb. </w:t>
      </w:r>
      <w:fldSimple w:instr=" SEQ Abb. \* ARABIC ">
        <w:r w:rsidR="00FF0522">
          <w:rPr>
            <w:noProof/>
          </w:rPr>
          <w:t>3</w:t>
        </w:r>
      </w:fldSimple>
      <w:r>
        <w:t>: Hauptsächliche Baustoffe des Speiseeises [5]</w:t>
      </w:r>
    </w:p>
    <w:p w:rsidR="009F0544" w:rsidRDefault="009F0544" w:rsidP="009F0544">
      <w:r>
        <w:t>Wie die Grafik genauso zeigt, können diese Komponenten aus unterschiedlichen Quellen stammen. Um nun untere und obere Grenzen für ein gutes Verhältnis dieser Komponenten sicher zu stellen, muss die gegenseitige Abhängigkeit berücksichtigt werden. Das Ablaufdiagramm erleichtert die Berechnung auf unterschiedlichen Stufen:</w:t>
      </w:r>
    </w:p>
    <w:p w:rsidR="009F0544" w:rsidRDefault="009F0544" w:rsidP="009F0544">
      <w:pPr>
        <w:pStyle w:val="Liste2Aufzhlung"/>
      </w:pPr>
      <w:r>
        <w:t>nur mathematisch,</w:t>
      </w:r>
    </w:p>
    <w:p w:rsidR="009F0544" w:rsidRDefault="009F0544" w:rsidP="009F0544">
      <w:pPr>
        <w:pStyle w:val="Liste2Aufzhlung"/>
      </w:pPr>
      <w:r>
        <w:t xml:space="preserve">mit Bezügen zur chemischen Analytik unter Einbeziehung der Fachbegriffe wie Massenanteil </w:t>
      </w:r>
      <w:proofErr w:type="spellStart"/>
      <w:r>
        <w:t>u.ä.</w:t>
      </w:r>
      <w:proofErr w:type="spellEnd"/>
    </w:p>
    <w:p w:rsidR="009F0544" w:rsidRDefault="009F0544" w:rsidP="009F0544">
      <w:pPr>
        <w:pStyle w:val="Liste2Aufzhlung"/>
      </w:pPr>
      <w:r>
        <w:t>mit Bezügen zur Informatik, indem man ein Programm für die Berechnung schreibt.</w:t>
      </w:r>
    </w:p>
    <w:p w:rsidR="00BB6B01" w:rsidRDefault="00BB6B01">
      <w:pPr>
        <w:spacing w:before="0"/>
        <w:jc w:val="left"/>
        <w:rPr>
          <w:rFonts w:asciiTheme="majorHAnsi" w:eastAsiaTheme="majorEastAsia" w:hAnsiTheme="majorHAnsi" w:cstheme="majorBidi"/>
          <w:b/>
          <w:sz w:val="32"/>
          <w:szCs w:val="32"/>
        </w:rPr>
      </w:pPr>
      <w:bookmarkStart w:id="3" w:name="_Toc47592188"/>
      <w:r>
        <w:br w:type="page"/>
      </w:r>
    </w:p>
    <w:p w:rsidR="009F0544" w:rsidRDefault="009F0544" w:rsidP="009F0544">
      <w:pPr>
        <w:pStyle w:val="berschrift1"/>
      </w:pPr>
      <w:r>
        <w:t>Das Grundrezept für (industrielle) Eiskrem</w:t>
      </w:r>
      <w:bookmarkEnd w:id="3"/>
    </w:p>
    <w:p w:rsidR="009F0544" w:rsidRPr="00B55316" w:rsidRDefault="009F0544" w:rsidP="009F0544">
      <w:r w:rsidRPr="00506112">
        <w:rPr>
          <w:rStyle w:val="Fett"/>
        </w:rPr>
        <w:t>Zeitbedarf</w:t>
      </w:r>
      <w:r w:rsidRPr="00B55316">
        <w:t>: ca. 30 Minuten + 20 Minuten Kühlung</w:t>
      </w:r>
    </w:p>
    <w:p w:rsidR="009F0544" w:rsidRPr="00B55316" w:rsidRDefault="009F0544" w:rsidP="009F0544">
      <w:r w:rsidRPr="00506112">
        <w:rPr>
          <w:rStyle w:val="Fett"/>
        </w:rPr>
        <w:t>Ziel</w:t>
      </w:r>
      <w:r w:rsidRPr="00B55316">
        <w:t>: Emulsion, Fette, Lösungsenthalpie, Emulgator, Milch Sahen, Rolle der Inhaltsstoffe, besonders der Stabilisatoren</w:t>
      </w:r>
    </w:p>
    <w:p w:rsidR="009F0544" w:rsidRPr="00B55316" w:rsidRDefault="009F0544" w:rsidP="009F0544">
      <w:r w:rsidRPr="00506112">
        <w:rPr>
          <w:rStyle w:val="Fett"/>
        </w:rPr>
        <w:t>Material</w:t>
      </w:r>
      <w:r w:rsidRPr="00B55316">
        <w:t xml:space="preserve">: </w:t>
      </w:r>
    </w:p>
    <w:p w:rsidR="009F0544" w:rsidRDefault="009F0544" w:rsidP="009F0544">
      <w:pPr>
        <w:pStyle w:val="AufzhlungStandard"/>
        <w:numPr>
          <w:ilvl w:val="0"/>
          <w:numId w:val="20"/>
        </w:numPr>
        <w:sectPr w:rsidR="009F0544" w:rsidSect="00931B30">
          <w:footerReference w:type="default" r:id="rId13"/>
          <w:pgSz w:w="11906" w:h="16838"/>
          <w:pgMar w:top="851" w:right="1134" w:bottom="1134" w:left="1418" w:header="0" w:footer="0" w:gutter="0"/>
          <w:cols w:space="708"/>
          <w:titlePg/>
          <w:docGrid w:linePitch="360"/>
        </w:sectPr>
      </w:pPr>
    </w:p>
    <w:p w:rsidR="009F0544" w:rsidRPr="00B55316" w:rsidRDefault="009F0544" w:rsidP="009F0544">
      <w:pPr>
        <w:pStyle w:val="AufzhlungStandard"/>
        <w:numPr>
          <w:ilvl w:val="0"/>
          <w:numId w:val="20"/>
        </w:numPr>
      </w:pPr>
      <w:r w:rsidRPr="00B55316">
        <w:t>Magnetrührer, heizbar</w:t>
      </w:r>
    </w:p>
    <w:p w:rsidR="009F0544" w:rsidRPr="00B55316" w:rsidRDefault="009F0544" w:rsidP="009F0544">
      <w:pPr>
        <w:pStyle w:val="Grn"/>
        <w:numPr>
          <w:ilvl w:val="1"/>
          <w:numId w:val="44"/>
        </w:numPr>
      </w:pPr>
      <w:r w:rsidRPr="00B55316">
        <w:t>Becherglas, 600 mL</w:t>
      </w:r>
    </w:p>
    <w:p w:rsidR="009F0544" w:rsidRPr="00B55316" w:rsidRDefault="009F0544" w:rsidP="009F0544">
      <w:pPr>
        <w:pStyle w:val="Grn"/>
        <w:numPr>
          <w:ilvl w:val="1"/>
          <w:numId w:val="44"/>
        </w:numPr>
      </w:pPr>
      <w:r w:rsidRPr="00B55316">
        <w:t>Rührstäbchen, -Entferner</w:t>
      </w:r>
    </w:p>
    <w:p w:rsidR="009F0544" w:rsidRPr="00B55316" w:rsidRDefault="009F0544" w:rsidP="009F0544">
      <w:pPr>
        <w:pStyle w:val="Grn"/>
        <w:numPr>
          <w:ilvl w:val="1"/>
          <w:numId w:val="44"/>
        </w:numPr>
      </w:pPr>
      <w:r w:rsidRPr="00B55316">
        <w:t>Handrührgerät mit Rührbesen</w:t>
      </w:r>
    </w:p>
    <w:p w:rsidR="009F0544" w:rsidRPr="00B55316" w:rsidRDefault="009F0544" w:rsidP="009F0544">
      <w:pPr>
        <w:pStyle w:val="Grn"/>
        <w:numPr>
          <w:ilvl w:val="1"/>
          <w:numId w:val="44"/>
        </w:numPr>
      </w:pPr>
      <w:r w:rsidRPr="00B55316">
        <w:t>Teigschaber</w:t>
      </w:r>
    </w:p>
    <w:p w:rsidR="009F0544" w:rsidRPr="00B55316" w:rsidRDefault="009F0544" w:rsidP="009F0544">
      <w:pPr>
        <w:pStyle w:val="Grn"/>
        <w:numPr>
          <w:ilvl w:val="1"/>
          <w:numId w:val="44"/>
        </w:numPr>
      </w:pPr>
      <w:r w:rsidRPr="00B55316">
        <w:t>Thermometer</w:t>
      </w:r>
    </w:p>
    <w:p w:rsidR="009F0544" w:rsidRPr="00B55316" w:rsidRDefault="009F0544" w:rsidP="009F0544">
      <w:pPr>
        <w:pStyle w:val="Grn"/>
        <w:numPr>
          <w:ilvl w:val="1"/>
          <w:numId w:val="44"/>
        </w:numPr>
      </w:pPr>
      <w:r w:rsidRPr="00B55316">
        <w:t>Waage, 0,00g</w:t>
      </w:r>
    </w:p>
    <w:p w:rsidR="009F0544" w:rsidRPr="00B55316" w:rsidRDefault="009F0544" w:rsidP="009F0544">
      <w:pPr>
        <w:pStyle w:val="Grn"/>
        <w:numPr>
          <w:ilvl w:val="1"/>
          <w:numId w:val="44"/>
        </w:numPr>
      </w:pPr>
      <w:r w:rsidRPr="00B55316">
        <w:t>kleines Gefäß zum Mischen (z. B. Marmeladen-Glas)</w:t>
      </w:r>
    </w:p>
    <w:p w:rsidR="009F0544" w:rsidRPr="00B55316" w:rsidRDefault="009F0544" w:rsidP="009F0544">
      <w:pPr>
        <w:pStyle w:val="Grn"/>
        <w:numPr>
          <w:ilvl w:val="1"/>
          <w:numId w:val="44"/>
        </w:numPr>
      </w:pPr>
      <w:r w:rsidRPr="00B55316">
        <w:t>kleines Messer</w:t>
      </w:r>
    </w:p>
    <w:p w:rsidR="009F0544" w:rsidRPr="00B55316" w:rsidRDefault="009F0544" w:rsidP="009F0544">
      <w:pPr>
        <w:pStyle w:val="Grn"/>
        <w:numPr>
          <w:ilvl w:val="1"/>
          <w:numId w:val="44"/>
        </w:numPr>
      </w:pPr>
      <w:r w:rsidRPr="00B55316">
        <w:t>Schneid-Brett</w:t>
      </w:r>
    </w:p>
    <w:p w:rsidR="009F0544" w:rsidRPr="00B55316" w:rsidRDefault="009F0544" w:rsidP="009F0544">
      <w:pPr>
        <w:pStyle w:val="Grn"/>
        <w:numPr>
          <w:ilvl w:val="1"/>
          <w:numId w:val="44"/>
        </w:numPr>
      </w:pPr>
      <w:r w:rsidRPr="00B55316">
        <w:t>Edelstahl-Gefäß, ca. 1000 mL (Topf)</w:t>
      </w:r>
    </w:p>
    <w:p w:rsidR="009F0544" w:rsidRPr="00B55316" w:rsidRDefault="009F0544" w:rsidP="009F0544">
      <w:pPr>
        <w:pStyle w:val="Grn"/>
        <w:numPr>
          <w:ilvl w:val="1"/>
          <w:numId w:val="44"/>
        </w:numPr>
      </w:pPr>
      <w:r w:rsidRPr="00B55316">
        <w:t>Styropor-Schachtel</w:t>
      </w:r>
    </w:p>
    <w:p w:rsidR="009F0544" w:rsidRDefault="009F0544" w:rsidP="009F0544">
      <w:pPr>
        <w:rPr>
          <w:rStyle w:val="Fett"/>
        </w:rPr>
        <w:sectPr w:rsidR="009F0544" w:rsidSect="009F0544">
          <w:type w:val="continuous"/>
          <w:pgSz w:w="11906" w:h="16838"/>
          <w:pgMar w:top="851" w:right="1134" w:bottom="1134" w:left="1418" w:header="0" w:footer="0" w:gutter="0"/>
          <w:cols w:num="2" w:space="708"/>
          <w:titlePg/>
          <w:docGrid w:linePitch="360"/>
        </w:sectPr>
      </w:pPr>
    </w:p>
    <w:p w:rsidR="009F0544" w:rsidRPr="00506112" w:rsidRDefault="009F0544" w:rsidP="009F0544">
      <w:pPr>
        <w:rPr>
          <w:rStyle w:val="Fett"/>
        </w:rPr>
      </w:pPr>
      <w:r w:rsidRPr="00506112">
        <w:rPr>
          <w:rStyle w:val="Fett"/>
        </w:rPr>
        <w:t>„Chemikalien“</w:t>
      </w:r>
      <w:r w:rsidRPr="00506112">
        <w:t xml:space="preserve">: </w:t>
      </w:r>
    </w:p>
    <w:p w:rsidR="009F0544" w:rsidRDefault="009F0544" w:rsidP="009F0544">
      <w:pPr>
        <w:pStyle w:val="Grn"/>
        <w:numPr>
          <w:ilvl w:val="1"/>
          <w:numId w:val="44"/>
        </w:numPr>
        <w:sectPr w:rsidR="009F0544" w:rsidSect="009F0544">
          <w:type w:val="continuous"/>
          <w:pgSz w:w="11906" w:h="16838"/>
          <w:pgMar w:top="851" w:right="1134" w:bottom="1134" w:left="1418" w:header="0" w:footer="0" w:gutter="0"/>
          <w:cols w:space="708"/>
          <w:titlePg/>
          <w:docGrid w:linePitch="360"/>
        </w:sectPr>
      </w:pPr>
    </w:p>
    <w:p w:rsidR="009F0544" w:rsidRPr="00B55316" w:rsidRDefault="009F0544" w:rsidP="009F0544">
      <w:pPr>
        <w:pStyle w:val="Grn"/>
        <w:numPr>
          <w:ilvl w:val="1"/>
          <w:numId w:val="44"/>
        </w:numPr>
      </w:pPr>
      <w:r w:rsidRPr="00B55316">
        <w:t>Vollmilch (H-Milch)</w:t>
      </w:r>
    </w:p>
    <w:p w:rsidR="009F0544" w:rsidRPr="00B55316" w:rsidRDefault="009F0544" w:rsidP="009F0544">
      <w:pPr>
        <w:pStyle w:val="Grn"/>
        <w:numPr>
          <w:ilvl w:val="1"/>
          <w:numId w:val="44"/>
        </w:numPr>
      </w:pPr>
      <w:r w:rsidRPr="00B55316">
        <w:t>Sahne</w:t>
      </w:r>
    </w:p>
    <w:p w:rsidR="009F0544" w:rsidRPr="00B55316" w:rsidRDefault="009F0544" w:rsidP="009F0544">
      <w:pPr>
        <w:pStyle w:val="AufzhlungStandard"/>
        <w:numPr>
          <w:ilvl w:val="0"/>
          <w:numId w:val="20"/>
        </w:numPr>
      </w:pPr>
      <w:r w:rsidRPr="00681E13">
        <w:rPr>
          <w:rStyle w:val="GrnZchn"/>
        </w:rPr>
        <w:t>Saccharose</w:t>
      </w:r>
      <w:r w:rsidRPr="00B55316">
        <w:br/>
        <w:t>(Haushaltszucker)</w:t>
      </w:r>
      <w:r w:rsidRPr="00B55316">
        <w:br/>
      </w:r>
      <w:r w:rsidRPr="00681E13">
        <w:rPr>
          <w:rStyle w:val="CASNrZchn"/>
        </w:rPr>
        <w:t>CAS-Nr.: 57-50-1</w:t>
      </w:r>
    </w:p>
    <w:p w:rsidR="009F0544" w:rsidRPr="00B55316" w:rsidRDefault="009F0544" w:rsidP="009F0544">
      <w:pPr>
        <w:pStyle w:val="Grn"/>
        <w:numPr>
          <w:ilvl w:val="1"/>
          <w:numId w:val="44"/>
        </w:numPr>
      </w:pPr>
      <w:r w:rsidRPr="00B55316">
        <w:t>Vanille-Schote</w:t>
      </w:r>
    </w:p>
    <w:p w:rsidR="009F0544" w:rsidRPr="00B55316" w:rsidRDefault="009F0544" w:rsidP="009F0544">
      <w:pPr>
        <w:pStyle w:val="Grn"/>
        <w:numPr>
          <w:ilvl w:val="1"/>
          <w:numId w:val="44"/>
        </w:numPr>
      </w:pPr>
      <w:r w:rsidRPr="00B55316">
        <w:t>Vanillin-Zucker</w:t>
      </w:r>
    </w:p>
    <w:p w:rsidR="009F0544" w:rsidRPr="00B55316" w:rsidRDefault="009F0544" w:rsidP="009F0544">
      <w:pPr>
        <w:pStyle w:val="Grn"/>
        <w:numPr>
          <w:ilvl w:val="1"/>
          <w:numId w:val="44"/>
        </w:numPr>
      </w:pPr>
      <w:r w:rsidRPr="00B55316">
        <w:t>Johannisbrotkern-Mehl E410</w:t>
      </w:r>
    </w:p>
    <w:p w:rsidR="009F0544" w:rsidRPr="00B55316" w:rsidRDefault="009F0544" w:rsidP="009F0544">
      <w:pPr>
        <w:pStyle w:val="AufzhlungStandard"/>
        <w:numPr>
          <w:ilvl w:val="0"/>
          <w:numId w:val="20"/>
        </w:numPr>
      </w:pPr>
      <w:r w:rsidRPr="00681E13">
        <w:rPr>
          <w:rStyle w:val="GrnZchn"/>
        </w:rPr>
        <w:t>Magermilch</w:t>
      </w:r>
      <w:r w:rsidRPr="00B55316">
        <w:t>-Pulver</w:t>
      </w:r>
      <w:r w:rsidRPr="00B55316">
        <w:br/>
      </w:r>
      <w:r w:rsidRPr="00681E13">
        <w:rPr>
          <w:rStyle w:val="CASNrZchn"/>
        </w:rPr>
        <w:t>CAS-Nr.: 68514-61-4</w:t>
      </w:r>
    </w:p>
    <w:p w:rsidR="009F0544" w:rsidRPr="00B55316" w:rsidRDefault="009F0544" w:rsidP="009F0544">
      <w:pPr>
        <w:pStyle w:val="Grn"/>
        <w:numPr>
          <w:ilvl w:val="1"/>
          <w:numId w:val="44"/>
        </w:numPr>
      </w:pPr>
      <w:proofErr w:type="spellStart"/>
      <w:r w:rsidRPr="00B55316">
        <w:t>Tegomuls</w:t>
      </w:r>
      <w:proofErr w:type="spellEnd"/>
      <w:r w:rsidRPr="00B55316">
        <w:t xml:space="preserve"> (Emulgator)</w:t>
      </w:r>
    </w:p>
    <w:p w:rsidR="009F0544" w:rsidRPr="00681E13" w:rsidRDefault="009F0544" w:rsidP="009F0544">
      <w:pPr>
        <w:pStyle w:val="AufzhlungStandard"/>
        <w:numPr>
          <w:ilvl w:val="0"/>
          <w:numId w:val="20"/>
        </w:numPr>
        <w:rPr>
          <w:rStyle w:val="CASNrZchn"/>
        </w:rPr>
      </w:pPr>
      <w:bookmarkStart w:id="4" w:name="OLE_LINK67"/>
      <w:r w:rsidRPr="00681E13">
        <w:rPr>
          <w:rStyle w:val="RotZchn"/>
        </w:rPr>
        <w:t>Natriumchlorid</w:t>
      </w:r>
      <w:r w:rsidRPr="00B55316">
        <w:br/>
        <w:t>Kochsalz</w:t>
      </w:r>
      <w:r w:rsidRPr="00B55316">
        <w:br/>
      </w:r>
      <w:r w:rsidRPr="00681E13">
        <w:rPr>
          <w:rStyle w:val="CASNrZchn"/>
        </w:rPr>
        <w:t>CAS-Nr.: 7647-14-5</w:t>
      </w:r>
      <w:bookmarkEnd w:id="4"/>
    </w:p>
    <w:p w:rsidR="009F0544" w:rsidRPr="00B55316" w:rsidRDefault="009F0544" w:rsidP="009F0544">
      <w:pPr>
        <w:pStyle w:val="AufzhlungStandard"/>
        <w:numPr>
          <w:ilvl w:val="0"/>
          <w:numId w:val="20"/>
        </w:numPr>
      </w:pPr>
      <w:r w:rsidRPr="00681E13">
        <w:rPr>
          <w:rStyle w:val="RotZchn"/>
        </w:rPr>
        <w:t>Eis</w:t>
      </w:r>
      <w:r w:rsidRPr="00B55316">
        <w:t xml:space="preserve"> (</w:t>
      </w:r>
      <w:proofErr w:type="spellStart"/>
      <w:r w:rsidRPr="00B55316">
        <w:t>crashed</w:t>
      </w:r>
      <w:proofErr w:type="spellEnd"/>
      <w:r w:rsidRPr="00B55316">
        <w:t>)</w:t>
      </w:r>
    </w:p>
    <w:p w:rsidR="009F0544" w:rsidRDefault="009F0544" w:rsidP="009F0544">
      <w:pPr>
        <w:pStyle w:val="Experiment"/>
        <w:rPr>
          <w:rStyle w:val="Fett"/>
        </w:rPr>
        <w:sectPr w:rsidR="009F0544" w:rsidSect="009F0544">
          <w:type w:val="continuous"/>
          <w:pgSz w:w="11906" w:h="16838"/>
          <w:pgMar w:top="851" w:right="1134" w:bottom="1134" w:left="1418" w:header="0" w:footer="0" w:gutter="0"/>
          <w:cols w:num="2" w:space="708"/>
          <w:titlePg/>
          <w:docGrid w:linePitch="360"/>
        </w:sectPr>
      </w:pPr>
    </w:p>
    <w:p w:rsidR="009F0544" w:rsidRPr="00B55316" w:rsidRDefault="009F0544" w:rsidP="009F0544">
      <w:pPr>
        <w:pStyle w:val="Experiment"/>
      </w:pPr>
      <w:r w:rsidRPr="00681E13">
        <w:rPr>
          <w:rStyle w:val="Fett"/>
        </w:rPr>
        <w:t>Durchführung</w:t>
      </w:r>
      <w:r w:rsidRPr="00B55316">
        <w:t>: Mark und Hülse von ¼ Vanille-Schote, mit dem Messer auf dem Brett auskratzen, 100 g Milch und 65 g Sahne werden im Becherglas eingewogen.</w:t>
      </w:r>
    </w:p>
    <w:p w:rsidR="009F0544" w:rsidRPr="00B55316" w:rsidRDefault="009F0544" w:rsidP="009F0544">
      <w:pPr>
        <w:pStyle w:val="Einzug"/>
      </w:pPr>
      <w:r w:rsidRPr="00B55316">
        <w:t xml:space="preserve">Im kleinen Gefäß werden 9 g Vanillin-Zucker (1 Päckchen), 15 g Zucker, 0,3 g Johannisbrotkern-Mehl, 6,5 g Magermilch-Pulver und 0,8 g </w:t>
      </w:r>
      <w:proofErr w:type="spellStart"/>
      <w:r w:rsidRPr="00B55316">
        <w:t>Tegomuls</w:t>
      </w:r>
      <w:proofErr w:type="spellEnd"/>
      <w:r w:rsidRPr="00B55316">
        <w:t xml:space="preserve"> eingewogen, verschließen und durch Schütteln gut durchmischen.</w:t>
      </w:r>
    </w:p>
    <w:p w:rsidR="009F0544" w:rsidRPr="00B55316" w:rsidRDefault="009F0544" w:rsidP="009F0544">
      <w:pPr>
        <w:pStyle w:val="Einzug"/>
      </w:pPr>
      <w:r w:rsidRPr="00B55316">
        <w:t>Dann mit Hilfe des Rührstäbchens in den Milch-Mix einrühren, wobei auf ca. 70°C erwärmt wird.</w:t>
      </w:r>
      <w:r>
        <w:t xml:space="preserve"> </w:t>
      </w:r>
      <w:r w:rsidRPr="00B55316">
        <w:t xml:space="preserve">Nach Erreichen dieser Temperatur Vanille-Hülse und </w:t>
      </w:r>
      <w:r w:rsidRPr="00C434F9">
        <w:rPr>
          <w:b/>
        </w:rPr>
        <w:t>Rührstäbchen entfernen</w:t>
      </w:r>
      <w:r w:rsidRPr="00B55316">
        <w:t xml:space="preserve"> und mit dem Rührgerät auf höchster Stufe ca. 5 Minuten aufschlagen (Temperatur beibehalten).</w:t>
      </w:r>
    </w:p>
    <w:p w:rsidR="009F0544" w:rsidRPr="00B55316" w:rsidRDefault="009F0544" w:rsidP="009F0544">
      <w:pPr>
        <w:pStyle w:val="Einzug"/>
      </w:pPr>
      <w:r w:rsidRPr="00B55316">
        <w:t>Nach den 5 Minuten den Mix in das Edelstahl-Gefäß gießen und in die mit Kühl-Mischung versetzte Styropor-Schachtel stellen.</w:t>
      </w:r>
      <w:r>
        <w:t xml:space="preserve"> </w:t>
      </w:r>
      <w:r w:rsidRPr="00B55316">
        <w:t>Weiter schlagen</w:t>
      </w:r>
      <w:r>
        <w:t xml:space="preserve">, </w:t>
      </w:r>
      <w:r w:rsidRPr="00B55316">
        <w:t>beobachten.</w:t>
      </w:r>
    </w:p>
    <w:p w:rsidR="009F0544" w:rsidRPr="00B55316" w:rsidRDefault="009F0544" w:rsidP="009F0544">
      <w:pPr>
        <w:pStyle w:val="Einzug"/>
      </w:pPr>
      <w:r w:rsidRPr="00B55316">
        <w:t>Nach Erreichen von ca. 5°C mit dem Teigschaber weiterrühren und später Eis von den Wänden gelegentlich abkratzen.</w:t>
      </w:r>
    </w:p>
    <w:p w:rsidR="009F0544" w:rsidRPr="00B55316" w:rsidRDefault="009F0544" w:rsidP="009F0544">
      <w:pPr>
        <w:pStyle w:val="Einzug"/>
      </w:pPr>
      <w:r w:rsidRPr="00B55316">
        <w:t>Kühl-Mischung: Auf ca. 1200 g Eis (</w:t>
      </w:r>
      <w:proofErr w:type="spellStart"/>
      <w:r w:rsidRPr="00B55316">
        <w:t>crashed</w:t>
      </w:r>
      <w:proofErr w:type="spellEnd"/>
      <w:r w:rsidRPr="00B55316">
        <w:t>) sollten ca. 300 g Kochsalz gestreut werden und gut durchmischen.</w:t>
      </w:r>
    </w:p>
    <w:p w:rsidR="009F0544" w:rsidRPr="00B55316" w:rsidRDefault="009F0544" w:rsidP="009F0544">
      <w:pPr>
        <w:pStyle w:val="Experiment"/>
      </w:pPr>
      <w:r w:rsidRPr="00681E13">
        <w:rPr>
          <w:rStyle w:val="Fett"/>
        </w:rPr>
        <w:t>Beobachtung</w:t>
      </w:r>
      <w:r w:rsidRPr="00B55316">
        <w:t>: Mix-Volumen: Vergleich mit den Ergebnissen der anderen Gruppen.</w:t>
      </w:r>
    </w:p>
    <w:p w:rsidR="009F0544" w:rsidRPr="00B55316" w:rsidRDefault="009F0544" w:rsidP="009F0544">
      <w:pPr>
        <w:pStyle w:val="Experiment"/>
      </w:pPr>
      <w:r w:rsidRPr="00681E13">
        <w:rPr>
          <w:rStyle w:val="Fett"/>
        </w:rPr>
        <w:t>Entsorgung</w:t>
      </w:r>
      <w:r w:rsidRPr="00B55316">
        <w:t>: Oral</w:t>
      </w:r>
    </w:p>
    <w:p w:rsidR="009F0544" w:rsidRDefault="009F0544" w:rsidP="009F0544">
      <w:pPr>
        <w:spacing w:before="0" w:after="120"/>
        <w:jc w:val="left"/>
        <w:rPr>
          <w:rStyle w:val="Fett"/>
        </w:rPr>
      </w:pPr>
      <w:r>
        <w:rPr>
          <w:rStyle w:val="Fett"/>
        </w:rPr>
        <w:br w:type="page"/>
      </w:r>
    </w:p>
    <w:p w:rsidR="009F0544" w:rsidRPr="00B55316" w:rsidRDefault="009F0544" w:rsidP="009F0544">
      <w:pPr>
        <w:pStyle w:val="Experiment"/>
      </w:pPr>
      <w:r w:rsidRPr="00681E13">
        <w:rPr>
          <w:rStyle w:val="Fett"/>
        </w:rPr>
        <w:t>Quelle</w:t>
      </w:r>
      <w:r w:rsidRPr="00B55316">
        <w:t>: Didaktik der Chemie, Universität Bayreuth</w:t>
      </w:r>
    </w:p>
    <w:p w:rsidR="009F0544" w:rsidRPr="00B55316" w:rsidRDefault="009F0544" w:rsidP="009F0544">
      <w:pPr>
        <w:pStyle w:val="Experiment"/>
      </w:pPr>
      <w:r w:rsidRPr="00681E13">
        <w:rPr>
          <w:rStyle w:val="Fett"/>
        </w:rPr>
        <w:t>Literatur</w:t>
      </w:r>
      <w:r w:rsidRPr="00B55316">
        <w:t xml:space="preserve">: </w:t>
      </w:r>
    </w:p>
    <w:p w:rsidR="009F0544" w:rsidRPr="00B55316" w:rsidRDefault="009F0544" w:rsidP="009F0544">
      <w:pPr>
        <w:pStyle w:val="AufzhlungEinzug"/>
      </w:pPr>
      <w:r w:rsidRPr="00B55316">
        <w:t>Römpp Chemie-Lexikon Bde. 1-6 und Sonderband Lebensmittelchemie</w:t>
      </w:r>
    </w:p>
    <w:p w:rsidR="009F0544" w:rsidRPr="00B55316" w:rsidRDefault="009F0544" w:rsidP="009F0544">
      <w:pPr>
        <w:pStyle w:val="Experiment"/>
      </w:pPr>
      <w:r w:rsidRPr="00681E13">
        <w:rPr>
          <w:rStyle w:val="Fett"/>
        </w:rPr>
        <w:t>Hintergrund</w:t>
      </w:r>
      <w:r w:rsidRPr="00B55316">
        <w:t xml:space="preserve">: </w:t>
      </w:r>
    </w:p>
    <w:p w:rsidR="009F0544" w:rsidRPr="00B55316" w:rsidRDefault="009F0544" w:rsidP="009F0544">
      <w:pPr>
        <w:pStyle w:val="Einzug"/>
        <w:spacing w:before="0"/>
      </w:pPr>
      <w:r w:rsidRPr="00B55316">
        <w:t xml:space="preserve">Eiskrem besteht zu etwa 62% aus Wasser, zu 10% aus Milch-Pulver- und Fetten; </w:t>
      </w:r>
      <w:r>
        <w:t>s</w:t>
      </w:r>
      <w:r w:rsidRPr="00B55316">
        <w:t>ie dienen der Geschmacks-Bestimmung.</w:t>
      </w:r>
    </w:p>
    <w:p w:rsidR="009F0544" w:rsidRPr="00B55316" w:rsidRDefault="009F0544" w:rsidP="009F0544">
      <w:pPr>
        <w:pStyle w:val="Einzug"/>
        <w:spacing w:before="0"/>
      </w:pPr>
      <w:r w:rsidRPr="00B55316">
        <w:t>Daneben sind ca. 10% Zucker, Zucker-Austauschstoffe und/oder Süß-Stoffe zur Versüßung sowie Aroma-</w:t>
      </w:r>
      <w:r>
        <w:t>S</w:t>
      </w:r>
      <w:r w:rsidRPr="00B55316">
        <w:t>toffe oder Frucht-Essenzen, die einen frischen Geschmack gewährleisten</w:t>
      </w:r>
      <w:r>
        <w:t>,</w:t>
      </w:r>
      <w:r w:rsidRPr="00B55316">
        <w:t xml:space="preserve"> enthalten (~11%).</w:t>
      </w:r>
    </w:p>
    <w:p w:rsidR="009F0544" w:rsidRPr="00B55316" w:rsidRDefault="009F0544" w:rsidP="009F0544">
      <w:pPr>
        <w:pStyle w:val="Einzug"/>
        <w:spacing w:before="0"/>
      </w:pPr>
      <w:r w:rsidRPr="00B55316">
        <w:t>Zuletzt besteht Eiskrem zu jeweils etwa 0,3% aus Emulgatoren und Verdickungsmitteln (Stabilisatoren), die eine Stütz-Funktion übernehmen. Bei Letzteren handelt es sich meist um organische, hochpolymere Stoffe, die Flüssigkeiten (i. d. R. Wasser) aufsaugen, dabei aufquellen und schließlich in zähflüssige Lösung übergehen (vgl. Gele).</w:t>
      </w:r>
    </w:p>
    <w:p w:rsidR="009F0544" w:rsidRPr="00B55316" w:rsidRDefault="009F0544" w:rsidP="009F0544">
      <w:pPr>
        <w:pStyle w:val="Einzug"/>
        <w:spacing w:before="0"/>
      </w:pPr>
      <w:r w:rsidRPr="00B55316">
        <w:t xml:space="preserve">Eis von führenden Firmen enthält meist Johannisbrotkern-Mehl (JBKM), </w:t>
      </w:r>
      <w:proofErr w:type="spellStart"/>
      <w:r w:rsidRPr="00B55316">
        <w:t>Guarkern</w:t>
      </w:r>
      <w:proofErr w:type="spellEnd"/>
      <w:r w:rsidRPr="00B55316">
        <w:t xml:space="preserve">-Mehl, </w:t>
      </w:r>
      <w:proofErr w:type="spellStart"/>
      <w:r w:rsidRPr="00B55316">
        <w:t>Alginat</w:t>
      </w:r>
      <w:proofErr w:type="spellEnd"/>
      <w:r w:rsidRPr="00B55316">
        <w:t xml:space="preserve"> und </w:t>
      </w:r>
      <w:proofErr w:type="spellStart"/>
      <w:r w:rsidRPr="00B55316">
        <w:t>Carrageen</w:t>
      </w:r>
      <w:proofErr w:type="spellEnd"/>
      <w:r>
        <w:t>, mehrere davon</w:t>
      </w:r>
      <w:r w:rsidRPr="00B55316">
        <w:t>.</w:t>
      </w:r>
    </w:p>
    <w:p w:rsidR="009F0544" w:rsidRPr="00B55316" w:rsidRDefault="009F0544" w:rsidP="009F0544">
      <w:pPr>
        <w:pStyle w:val="Einzug"/>
        <w:spacing w:before="0"/>
      </w:pPr>
      <w:r w:rsidRPr="00B55316">
        <w:t>Grund für den Einsatz: qualitative sensorische Anforderungen durch den Verbraucher.</w:t>
      </w:r>
      <w:r>
        <w:t xml:space="preserve"> </w:t>
      </w:r>
      <w:r w:rsidRPr="00B55316">
        <w:t xml:space="preserve">Eiskrem soll einerseits cremig, jedoch nicht fettig, süß aber nicht zu süß, erfrischend, </w:t>
      </w:r>
      <w:r>
        <w:t xml:space="preserve">aber </w:t>
      </w:r>
      <w:r w:rsidRPr="00B55316">
        <w:t>nicht wässrig</w:t>
      </w:r>
      <w:r>
        <w:t xml:space="preserve">, </w:t>
      </w:r>
      <w:r w:rsidRPr="00B55316">
        <w:t xml:space="preserve">leicht, </w:t>
      </w:r>
      <w:r>
        <w:t xml:space="preserve">aber </w:t>
      </w:r>
      <w:r w:rsidRPr="00B55316">
        <w:t>nicht butterig-schwer schmecken und zudem nur über einen geringen Brennwert verfügen.</w:t>
      </w:r>
    </w:p>
    <w:p w:rsidR="009F0544" w:rsidRPr="00B55316" w:rsidRDefault="009F0544" w:rsidP="009F0544">
      <w:pPr>
        <w:pStyle w:val="Einzug"/>
        <w:spacing w:before="0"/>
      </w:pPr>
      <w:r w:rsidRPr="00B55316">
        <w:t>An zweiter Stelle stehen die technologischen Anforderungen durch den Hersteller: Tropf-Festigkeit nach dem Schmelzen. Durch sie wird ein „schmieriges“ Gefühl auf der Zunge verursacht und auf diese Weise ein hoher Fett-Anteil suggeriert.</w:t>
      </w:r>
    </w:p>
    <w:p w:rsidR="009F0544" w:rsidRPr="00B55316" w:rsidRDefault="009F0544" w:rsidP="009F0544">
      <w:pPr>
        <w:pStyle w:val="Einzug"/>
        <w:spacing w:before="0"/>
      </w:pPr>
      <w:r w:rsidRPr="00B55316">
        <w:t>Deshalb ist eine Reduktion der Fett-Menge nur auf das Nötigste (Brennwert-Senkung) und gleichzeitig eine Verbesserung der Geschmacks-Qualität (Lebensmittel mit hohem Fett-Anteil schmecken „schwer“, z. B. Buttercreme in Torten) möglich.</w:t>
      </w:r>
    </w:p>
    <w:p w:rsidR="009F0544" w:rsidRPr="00B55316" w:rsidRDefault="009F0544" w:rsidP="009F0544">
      <w:pPr>
        <w:pStyle w:val="Einzug"/>
        <w:spacing w:before="0"/>
      </w:pPr>
      <w:r w:rsidRPr="00B55316">
        <w:t>Man erhält einen leichteren Geschmacks-Eindruck. Außerdem: hohe Lager-Fähigkeit.</w:t>
      </w:r>
    </w:p>
    <w:p w:rsidR="009F0544" w:rsidRPr="00B55316" w:rsidRDefault="009F0544" w:rsidP="009F0544">
      <w:pPr>
        <w:pStyle w:val="Einzug"/>
        <w:spacing w:before="0"/>
      </w:pPr>
      <w:r w:rsidRPr="00B55316">
        <w:t>Aus diesem Grund sind eine Langzeit-Stabilisierung der O/W-Emulsion, d. h. die Fett-Kügelchen werden klein und vom Wasser getrennt festgehalten, sowie eine Stabilisierung des Dreiphasen-Systems unerlässlich.</w:t>
      </w:r>
    </w:p>
    <w:p w:rsidR="009F0544" w:rsidRPr="00B55316" w:rsidRDefault="009F0544" w:rsidP="009F0544">
      <w:pPr>
        <w:pStyle w:val="Einzug"/>
        <w:spacing w:before="0"/>
      </w:pPr>
      <w:r w:rsidRPr="00B55316">
        <w:t>Stabilisatoren besitzen ein hohes Wasser-Bindevermögen, do dass ein frischer Geschmack gewährleistet werden kann, binden es aber gleichzeitig in so kleinen Einheiten, dass sich keine wahrnehmbaren Eis-Kristalle bilden können, es entsteht ein cremiger Eindruck.</w:t>
      </w:r>
    </w:p>
    <w:p w:rsidR="009F0544" w:rsidRPr="00B55316" w:rsidRDefault="009F0544" w:rsidP="009F0544">
      <w:pPr>
        <w:pStyle w:val="Einzug"/>
        <w:spacing w:before="0"/>
      </w:pPr>
      <w:r w:rsidRPr="00B55316">
        <w:t>Eine Stabilisierung des thermolabilen Schaums bzw. der gasförmigen Phase durch Festhalten der Luft-Bläschen, sog. „Aufschlag“ Erwünscht ist ein Aufschlag von 100%, d. h. 1L Eiskrem sind 500g Eis-Masse und 550 mL Luft.</w:t>
      </w:r>
    </w:p>
    <w:p w:rsidR="009F0544" w:rsidRPr="00B55316" w:rsidRDefault="009F0544" w:rsidP="009F0544">
      <w:pPr>
        <w:pStyle w:val="Einzug"/>
        <w:spacing w:before="0"/>
      </w:pPr>
      <w:r w:rsidRPr="00B55316">
        <w:t>Die Einstellung einer gleichförmigen Bläschen-Größe von ca. 100mm ist wichtig, so entsteht kein gräulicher Farb-Ton durch große Luft-Blasen.</w:t>
      </w:r>
    </w:p>
    <w:p w:rsidR="009F0544" w:rsidRPr="00B55316" w:rsidRDefault="009F0544" w:rsidP="009F0544">
      <w:pPr>
        <w:pStyle w:val="Experiment"/>
      </w:pPr>
      <w:r w:rsidRPr="00681E13">
        <w:rPr>
          <w:rStyle w:val="Fett"/>
        </w:rPr>
        <w:t>WWW</w:t>
      </w:r>
      <w:r w:rsidRPr="00B55316">
        <w:t xml:space="preserve">: </w:t>
      </w:r>
    </w:p>
    <w:p w:rsidR="009F0544" w:rsidRPr="00B55316" w:rsidRDefault="00A26242" w:rsidP="009F0544">
      <w:pPr>
        <w:pStyle w:val="AufzhlungEinzug"/>
        <w:spacing w:before="0"/>
        <w:ind w:left="567" w:firstLine="0"/>
      </w:pPr>
      <w:hyperlink r:id="rId14" w:tgtFrame="_blank" w:history="1">
        <w:r w:rsidR="009F0544" w:rsidRPr="00B55316">
          <w:rPr>
            <w:rStyle w:val="Hyperlink"/>
          </w:rPr>
          <w:t>http://www.l</w:t>
        </w:r>
        <w:r w:rsidR="009F0544" w:rsidRPr="00B55316">
          <w:rPr>
            <w:rStyle w:val="Hyperlink"/>
          </w:rPr>
          <w:t>a</w:t>
        </w:r>
        <w:r w:rsidR="009F0544" w:rsidRPr="00B55316">
          <w:rPr>
            <w:rStyle w:val="Hyperlink"/>
          </w:rPr>
          <w:t>ngnese.de</w:t>
        </w:r>
      </w:hyperlink>
    </w:p>
    <w:p w:rsidR="009F0544" w:rsidRPr="00B55316" w:rsidRDefault="00A26242" w:rsidP="009F0544">
      <w:pPr>
        <w:pStyle w:val="AufzhlungEinzug"/>
        <w:spacing w:before="0"/>
        <w:ind w:left="567" w:firstLine="0"/>
      </w:pPr>
      <w:hyperlink r:id="rId15" w:tgtFrame="_blank" w:history="1">
        <w:r w:rsidR="009F0544" w:rsidRPr="00B55316">
          <w:rPr>
            <w:rStyle w:val="Hyperlink"/>
          </w:rPr>
          <w:t>http://ww</w:t>
        </w:r>
        <w:r w:rsidR="009F0544" w:rsidRPr="00B55316">
          <w:rPr>
            <w:rStyle w:val="Hyperlink"/>
          </w:rPr>
          <w:t>w</w:t>
        </w:r>
        <w:r w:rsidR="009F0544" w:rsidRPr="00B55316">
          <w:rPr>
            <w:rStyle w:val="Hyperlink"/>
          </w:rPr>
          <w:t>.markeneis.de</w:t>
        </w:r>
      </w:hyperlink>
      <w:r w:rsidRPr="00A26242">
        <w:t xml:space="preserve"> </w:t>
      </w:r>
      <w:r>
        <w:t>, a</w:t>
      </w:r>
      <w:r w:rsidRPr="00B55316">
        <w:t xml:space="preserve">lle </w:t>
      </w:r>
      <w:r>
        <w:t>29</w:t>
      </w:r>
      <w:r w:rsidRPr="00B55316">
        <w:t>.</w:t>
      </w:r>
      <w:r>
        <w:t>10</w:t>
      </w:r>
      <w:r w:rsidRPr="00B55316">
        <w:t>.20</w:t>
      </w:r>
      <w:r>
        <w:t>20</w:t>
      </w:r>
    </w:p>
    <w:p w:rsidR="00BB6B01" w:rsidRDefault="00BB6B01">
      <w:pPr>
        <w:spacing w:before="0"/>
        <w:jc w:val="left"/>
        <w:rPr>
          <w:rFonts w:asciiTheme="majorHAnsi" w:eastAsiaTheme="majorEastAsia" w:hAnsiTheme="majorHAnsi" w:cstheme="majorBidi"/>
          <w:b/>
          <w:sz w:val="32"/>
          <w:szCs w:val="32"/>
        </w:rPr>
      </w:pPr>
      <w:bookmarkStart w:id="5" w:name="_Toc47592189"/>
      <w:r>
        <w:br w:type="page"/>
      </w:r>
    </w:p>
    <w:p w:rsidR="009F0544" w:rsidRDefault="009F0544" w:rsidP="009F0544">
      <w:pPr>
        <w:pStyle w:val="berschrift1"/>
      </w:pPr>
      <w:r>
        <w:t>Berechnung anderer Rezepte</w:t>
      </w:r>
      <w:bookmarkEnd w:id="5"/>
    </w:p>
    <w:p w:rsidR="009F0544" w:rsidRPr="00B1142B" w:rsidRDefault="009F0544" w:rsidP="009F0544"/>
    <w:tbl>
      <w:tblPr>
        <w:tblStyle w:val="Tabellenraster"/>
        <w:tblW w:w="0" w:type="auto"/>
        <w:jc w:val="center"/>
        <w:tblLook w:val="04A0" w:firstRow="1" w:lastRow="0" w:firstColumn="1" w:lastColumn="0" w:noHBand="0" w:noVBand="1"/>
      </w:tblPr>
      <w:tblGrid>
        <w:gridCol w:w="2256"/>
        <w:gridCol w:w="1701"/>
        <w:gridCol w:w="1701"/>
        <w:gridCol w:w="1701"/>
        <w:gridCol w:w="1701"/>
      </w:tblGrid>
      <w:tr w:rsidR="009F0544" w:rsidRPr="00B55316" w:rsidTr="009F0544">
        <w:trPr>
          <w:jc w:val="center"/>
        </w:trPr>
        <w:tc>
          <w:tcPr>
            <w:tcW w:w="0" w:type="auto"/>
            <w:shd w:val="clear" w:color="auto" w:fill="D9D9D9" w:themeFill="background1" w:themeFillShade="D9"/>
          </w:tcPr>
          <w:p w:rsidR="009F0544" w:rsidRPr="00B55316" w:rsidRDefault="009F0544" w:rsidP="009F0544">
            <w:pPr>
              <w:jc w:val="center"/>
            </w:pPr>
            <w:r w:rsidRPr="00B55316">
              <w:t>Erzeugnis</w:t>
            </w:r>
          </w:p>
        </w:tc>
        <w:tc>
          <w:tcPr>
            <w:tcW w:w="1701" w:type="dxa"/>
            <w:shd w:val="clear" w:color="auto" w:fill="D9D9D9" w:themeFill="background1" w:themeFillShade="D9"/>
          </w:tcPr>
          <w:p w:rsidR="009F0544" w:rsidRPr="00B55316" w:rsidRDefault="009F0544" w:rsidP="009F0544">
            <w:pPr>
              <w:jc w:val="center"/>
            </w:pPr>
            <w:r w:rsidRPr="00B55316">
              <w:t>Wasser-</w:t>
            </w:r>
          </w:p>
          <w:p w:rsidR="009F0544" w:rsidRPr="00B55316" w:rsidRDefault="009F0544" w:rsidP="009F0544">
            <w:pPr>
              <w:jc w:val="center"/>
            </w:pPr>
            <w:r w:rsidRPr="00B55316">
              <w:t>Gehalt [%]</w:t>
            </w:r>
          </w:p>
        </w:tc>
        <w:tc>
          <w:tcPr>
            <w:tcW w:w="1701" w:type="dxa"/>
            <w:shd w:val="clear" w:color="auto" w:fill="D9D9D9" w:themeFill="background1" w:themeFillShade="D9"/>
          </w:tcPr>
          <w:p w:rsidR="009F0544" w:rsidRPr="00B55316" w:rsidRDefault="009F0544" w:rsidP="009F0544">
            <w:pPr>
              <w:jc w:val="center"/>
            </w:pPr>
            <w:r w:rsidRPr="00B55316">
              <w:t>Trocken-Masse [%]</w:t>
            </w:r>
          </w:p>
        </w:tc>
        <w:tc>
          <w:tcPr>
            <w:tcW w:w="1701" w:type="dxa"/>
            <w:shd w:val="clear" w:color="auto" w:fill="D9D9D9" w:themeFill="background1" w:themeFillShade="D9"/>
          </w:tcPr>
          <w:p w:rsidR="009F0544" w:rsidRPr="00B55316" w:rsidRDefault="009F0544" w:rsidP="009F0544">
            <w:pPr>
              <w:jc w:val="center"/>
            </w:pPr>
            <w:r w:rsidRPr="00B55316">
              <w:t>Zucker-Gehalt (Mono- und Disaccharide) [%]</w:t>
            </w:r>
          </w:p>
        </w:tc>
        <w:tc>
          <w:tcPr>
            <w:tcW w:w="1701" w:type="dxa"/>
            <w:shd w:val="clear" w:color="auto" w:fill="D9D9D9" w:themeFill="background1" w:themeFillShade="D9"/>
          </w:tcPr>
          <w:p w:rsidR="009F0544" w:rsidRPr="00B55316" w:rsidRDefault="009F0544" w:rsidP="009F0544">
            <w:pPr>
              <w:jc w:val="center"/>
            </w:pPr>
            <w:r w:rsidRPr="00B55316">
              <w:t>Pflanzen-Fett [%]</w:t>
            </w:r>
          </w:p>
        </w:tc>
      </w:tr>
      <w:tr w:rsidR="009F0544" w:rsidRPr="00B55316" w:rsidTr="009F0544">
        <w:trPr>
          <w:jc w:val="center"/>
        </w:trPr>
        <w:tc>
          <w:tcPr>
            <w:tcW w:w="0" w:type="auto"/>
          </w:tcPr>
          <w:p w:rsidR="009F0544" w:rsidRPr="00B55316" w:rsidRDefault="009F0544" w:rsidP="009F0544">
            <w:pPr>
              <w:jc w:val="left"/>
            </w:pPr>
            <w:r w:rsidRPr="00B55316">
              <w:t>Erdbeere</w:t>
            </w:r>
          </w:p>
        </w:tc>
        <w:tc>
          <w:tcPr>
            <w:tcW w:w="1701" w:type="dxa"/>
          </w:tcPr>
          <w:p w:rsidR="009F0544" w:rsidRPr="00B55316" w:rsidRDefault="009F0544" w:rsidP="009F0544">
            <w:pPr>
              <w:jc w:val="center"/>
            </w:pPr>
            <w:r w:rsidRPr="00B55316">
              <w:t>90,0</w:t>
            </w:r>
          </w:p>
        </w:tc>
        <w:tc>
          <w:tcPr>
            <w:tcW w:w="1701" w:type="dxa"/>
          </w:tcPr>
          <w:p w:rsidR="009F0544" w:rsidRPr="00B55316" w:rsidRDefault="009F0544" w:rsidP="009F0544">
            <w:pPr>
              <w:jc w:val="center"/>
            </w:pPr>
            <w:r w:rsidRPr="00B55316">
              <w:t>10,0</w:t>
            </w:r>
          </w:p>
        </w:tc>
        <w:tc>
          <w:tcPr>
            <w:tcW w:w="1701" w:type="dxa"/>
          </w:tcPr>
          <w:p w:rsidR="009F0544" w:rsidRPr="00B55316" w:rsidRDefault="009F0544" w:rsidP="009F0544">
            <w:pPr>
              <w:jc w:val="center"/>
            </w:pPr>
            <w:r w:rsidRPr="00B55316">
              <w:t>6,0</w:t>
            </w:r>
          </w:p>
        </w:tc>
        <w:tc>
          <w:tcPr>
            <w:tcW w:w="1701" w:type="dxa"/>
          </w:tcPr>
          <w:p w:rsidR="009F0544" w:rsidRPr="00B55316" w:rsidRDefault="009F0544" w:rsidP="009F0544">
            <w:pPr>
              <w:jc w:val="center"/>
            </w:pPr>
            <w:r w:rsidRPr="00B55316">
              <w:t>-</w:t>
            </w:r>
          </w:p>
        </w:tc>
      </w:tr>
      <w:tr w:rsidR="009F0544" w:rsidRPr="00B55316" w:rsidTr="009F0544">
        <w:trPr>
          <w:jc w:val="center"/>
        </w:trPr>
        <w:tc>
          <w:tcPr>
            <w:tcW w:w="0" w:type="auto"/>
          </w:tcPr>
          <w:p w:rsidR="009F0544" w:rsidRPr="00B55316" w:rsidRDefault="009F0544" w:rsidP="009F0544">
            <w:pPr>
              <w:jc w:val="left"/>
            </w:pPr>
            <w:r w:rsidRPr="00B55316">
              <w:t>Haselnüsse</w:t>
            </w:r>
          </w:p>
        </w:tc>
        <w:tc>
          <w:tcPr>
            <w:tcW w:w="1701" w:type="dxa"/>
          </w:tcPr>
          <w:p w:rsidR="009F0544" w:rsidRPr="00B55316" w:rsidRDefault="009F0544" w:rsidP="009F0544">
            <w:pPr>
              <w:jc w:val="center"/>
            </w:pPr>
            <w:r w:rsidRPr="00B55316">
              <w:t>5,0</w:t>
            </w:r>
          </w:p>
        </w:tc>
        <w:tc>
          <w:tcPr>
            <w:tcW w:w="1701" w:type="dxa"/>
          </w:tcPr>
          <w:p w:rsidR="009F0544" w:rsidRPr="00B55316" w:rsidRDefault="009F0544" w:rsidP="009F0544">
            <w:pPr>
              <w:jc w:val="center"/>
            </w:pPr>
            <w:r w:rsidRPr="00B55316">
              <w:t>95,0</w:t>
            </w:r>
          </w:p>
        </w:tc>
        <w:tc>
          <w:tcPr>
            <w:tcW w:w="1701" w:type="dxa"/>
          </w:tcPr>
          <w:p w:rsidR="009F0544" w:rsidRPr="00B55316" w:rsidRDefault="009F0544" w:rsidP="009F0544">
            <w:pPr>
              <w:jc w:val="center"/>
            </w:pPr>
            <w:r w:rsidRPr="00B55316">
              <w:t>-</w:t>
            </w:r>
          </w:p>
        </w:tc>
        <w:tc>
          <w:tcPr>
            <w:tcW w:w="1701" w:type="dxa"/>
          </w:tcPr>
          <w:p w:rsidR="009F0544" w:rsidRPr="00B55316" w:rsidRDefault="009F0544" w:rsidP="009F0544">
            <w:pPr>
              <w:jc w:val="center"/>
            </w:pPr>
            <w:r w:rsidRPr="00B55316">
              <w:t>62,0</w:t>
            </w:r>
          </w:p>
        </w:tc>
      </w:tr>
      <w:tr w:rsidR="009F0544" w:rsidRPr="00B55316" w:rsidTr="009F0544">
        <w:trPr>
          <w:jc w:val="center"/>
        </w:trPr>
        <w:tc>
          <w:tcPr>
            <w:tcW w:w="0" w:type="auto"/>
          </w:tcPr>
          <w:p w:rsidR="009F0544" w:rsidRPr="00B55316" w:rsidRDefault="009F0544" w:rsidP="009F0544">
            <w:pPr>
              <w:jc w:val="left"/>
            </w:pPr>
            <w:r w:rsidRPr="00B55316">
              <w:t>Kakao-Pulver, schwach entölt</w:t>
            </w:r>
          </w:p>
        </w:tc>
        <w:tc>
          <w:tcPr>
            <w:tcW w:w="1701" w:type="dxa"/>
          </w:tcPr>
          <w:p w:rsidR="009F0544" w:rsidRPr="00B55316" w:rsidRDefault="009F0544" w:rsidP="009F0544">
            <w:pPr>
              <w:jc w:val="center"/>
            </w:pPr>
            <w:r w:rsidRPr="00B55316">
              <w:t>6,0</w:t>
            </w:r>
          </w:p>
        </w:tc>
        <w:tc>
          <w:tcPr>
            <w:tcW w:w="1701" w:type="dxa"/>
          </w:tcPr>
          <w:p w:rsidR="009F0544" w:rsidRPr="00B55316" w:rsidRDefault="009F0544" w:rsidP="009F0544">
            <w:pPr>
              <w:jc w:val="center"/>
            </w:pPr>
            <w:r w:rsidRPr="00B55316">
              <w:t>94,0</w:t>
            </w:r>
          </w:p>
        </w:tc>
        <w:tc>
          <w:tcPr>
            <w:tcW w:w="1701" w:type="dxa"/>
          </w:tcPr>
          <w:p w:rsidR="009F0544" w:rsidRPr="00B55316" w:rsidRDefault="009F0544" w:rsidP="009F0544">
            <w:pPr>
              <w:jc w:val="center"/>
            </w:pPr>
            <w:r w:rsidRPr="00B55316">
              <w:t>-</w:t>
            </w:r>
          </w:p>
        </w:tc>
        <w:tc>
          <w:tcPr>
            <w:tcW w:w="1701" w:type="dxa"/>
          </w:tcPr>
          <w:p w:rsidR="009F0544" w:rsidRPr="00B55316" w:rsidRDefault="009F0544" w:rsidP="009F0544">
            <w:pPr>
              <w:jc w:val="center"/>
            </w:pPr>
            <w:r w:rsidRPr="00B55316">
              <w:t>25,0</w:t>
            </w:r>
          </w:p>
        </w:tc>
      </w:tr>
      <w:tr w:rsidR="009F0544" w:rsidRPr="00B55316" w:rsidTr="009F0544">
        <w:trPr>
          <w:jc w:val="center"/>
        </w:trPr>
        <w:tc>
          <w:tcPr>
            <w:tcW w:w="0" w:type="auto"/>
          </w:tcPr>
          <w:p w:rsidR="009F0544" w:rsidRPr="00B55316" w:rsidRDefault="009F0544" w:rsidP="009F0544">
            <w:pPr>
              <w:jc w:val="left"/>
            </w:pPr>
            <w:r w:rsidRPr="00B55316">
              <w:t>Kakao-Pulver, stark entölt</w:t>
            </w:r>
          </w:p>
        </w:tc>
        <w:tc>
          <w:tcPr>
            <w:tcW w:w="1701" w:type="dxa"/>
          </w:tcPr>
          <w:p w:rsidR="009F0544" w:rsidRPr="00B55316" w:rsidRDefault="009F0544" w:rsidP="009F0544">
            <w:pPr>
              <w:jc w:val="center"/>
            </w:pPr>
            <w:r w:rsidRPr="00B55316">
              <w:t>6,0</w:t>
            </w:r>
          </w:p>
        </w:tc>
        <w:tc>
          <w:tcPr>
            <w:tcW w:w="1701" w:type="dxa"/>
          </w:tcPr>
          <w:p w:rsidR="009F0544" w:rsidRPr="00B55316" w:rsidRDefault="009F0544" w:rsidP="009F0544">
            <w:pPr>
              <w:jc w:val="center"/>
            </w:pPr>
            <w:r w:rsidRPr="00B55316">
              <w:t>94,0</w:t>
            </w:r>
          </w:p>
        </w:tc>
        <w:tc>
          <w:tcPr>
            <w:tcW w:w="1701" w:type="dxa"/>
          </w:tcPr>
          <w:p w:rsidR="009F0544" w:rsidRPr="00B55316" w:rsidRDefault="009F0544" w:rsidP="009F0544">
            <w:pPr>
              <w:jc w:val="center"/>
            </w:pPr>
          </w:p>
        </w:tc>
        <w:tc>
          <w:tcPr>
            <w:tcW w:w="1701" w:type="dxa"/>
          </w:tcPr>
          <w:p w:rsidR="009F0544" w:rsidRPr="00B55316" w:rsidRDefault="009F0544" w:rsidP="009F0544">
            <w:pPr>
              <w:jc w:val="center"/>
            </w:pPr>
            <w:r w:rsidRPr="00B55316">
              <w:t>12,0</w:t>
            </w:r>
          </w:p>
        </w:tc>
      </w:tr>
      <w:tr w:rsidR="009F0544" w:rsidRPr="00B55316" w:rsidTr="009F0544">
        <w:trPr>
          <w:jc w:val="center"/>
        </w:trPr>
        <w:tc>
          <w:tcPr>
            <w:tcW w:w="0" w:type="auto"/>
          </w:tcPr>
          <w:p w:rsidR="009F0544" w:rsidRPr="00B55316" w:rsidRDefault="009F0544" w:rsidP="009F0544">
            <w:pPr>
              <w:jc w:val="left"/>
            </w:pPr>
            <w:r w:rsidRPr="00B55316">
              <w:t>Kokos-Raspeln</w:t>
            </w:r>
          </w:p>
        </w:tc>
        <w:tc>
          <w:tcPr>
            <w:tcW w:w="1701" w:type="dxa"/>
          </w:tcPr>
          <w:p w:rsidR="009F0544" w:rsidRPr="00B55316" w:rsidRDefault="009F0544" w:rsidP="009F0544">
            <w:pPr>
              <w:jc w:val="center"/>
            </w:pPr>
            <w:r w:rsidRPr="00B55316">
              <w:t>3,5</w:t>
            </w:r>
          </w:p>
        </w:tc>
        <w:tc>
          <w:tcPr>
            <w:tcW w:w="1701" w:type="dxa"/>
          </w:tcPr>
          <w:p w:rsidR="009F0544" w:rsidRPr="00B55316" w:rsidRDefault="009F0544" w:rsidP="009F0544">
            <w:pPr>
              <w:jc w:val="center"/>
            </w:pPr>
            <w:r w:rsidRPr="00B55316">
              <w:t>96,55</w:t>
            </w:r>
          </w:p>
        </w:tc>
        <w:tc>
          <w:tcPr>
            <w:tcW w:w="1701" w:type="dxa"/>
          </w:tcPr>
          <w:p w:rsidR="009F0544" w:rsidRPr="00B55316" w:rsidRDefault="009F0544" w:rsidP="009F0544">
            <w:pPr>
              <w:jc w:val="center"/>
            </w:pPr>
            <w:r w:rsidRPr="00B55316">
              <w:t>-</w:t>
            </w:r>
          </w:p>
        </w:tc>
        <w:tc>
          <w:tcPr>
            <w:tcW w:w="1701" w:type="dxa"/>
          </w:tcPr>
          <w:p w:rsidR="009F0544" w:rsidRPr="00B55316" w:rsidRDefault="009F0544" w:rsidP="009F0544">
            <w:pPr>
              <w:jc w:val="center"/>
            </w:pPr>
            <w:r w:rsidRPr="00B55316">
              <w:t>65,0</w:t>
            </w:r>
          </w:p>
        </w:tc>
      </w:tr>
      <w:tr w:rsidR="009F0544" w:rsidRPr="00B55316" w:rsidTr="009F0544">
        <w:trPr>
          <w:jc w:val="center"/>
        </w:trPr>
        <w:tc>
          <w:tcPr>
            <w:tcW w:w="0" w:type="auto"/>
          </w:tcPr>
          <w:p w:rsidR="009F0544" w:rsidRPr="00B55316" w:rsidRDefault="009F0544" w:rsidP="009F0544">
            <w:pPr>
              <w:jc w:val="left"/>
            </w:pPr>
            <w:r w:rsidRPr="00B55316">
              <w:t>Marzipan</w:t>
            </w:r>
          </w:p>
        </w:tc>
        <w:tc>
          <w:tcPr>
            <w:tcW w:w="1701" w:type="dxa"/>
          </w:tcPr>
          <w:p w:rsidR="009F0544" w:rsidRPr="00B55316" w:rsidRDefault="009F0544" w:rsidP="009F0544">
            <w:pPr>
              <w:jc w:val="center"/>
            </w:pPr>
            <w:r w:rsidRPr="00B55316">
              <w:t>9,0</w:t>
            </w:r>
          </w:p>
        </w:tc>
        <w:tc>
          <w:tcPr>
            <w:tcW w:w="1701" w:type="dxa"/>
          </w:tcPr>
          <w:p w:rsidR="009F0544" w:rsidRPr="00B55316" w:rsidRDefault="009F0544" w:rsidP="009F0544">
            <w:pPr>
              <w:jc w:val="center"/>
            </w:pPr>
            <w:r w:rsidRPr="00B55316">
              <w:t>91,0</w:t>
            </w:r>
          </w:p>
        </w:tc>
        <w:tc>
          <w:tcPr>
            <w:tcW w:w="1701" w:type="dxa"/>
          </w:tcPr>
          <w:p w:rsidR="009F0544" w:rsidRPr="00B55316" w:rsidRDefault="009F0544" w:rsidP="009F0544">
            <w:pPr>
              <w:jc w:val="center"/>
            </w:pPr>
            <w:r w:rsidRPr="00B55316">
              <w:t>64,01</w:t>
            </w:r>
          </w:p>
        </w:tc>
        <w:tc>
          <w:tcPr>
            <w:tcW w:w="1701" w:type="dxa"/>
          </w:tcPr>
          <w:p w:rsidR="009F0544" w:rsidRPr="00B55316" w:rsidRDefault="009F0544" w:rsidP="009F0544">
            <w:pPr>
              <w:jc w:val="center"/>
            </w:pPr>
            <w:r w:rsidRPr="00B55316">
              <w:t>18,0</w:t>
            </w:r>
          </w:p>
        </w:tc>
      </w:tr>
      <w:tr w:rsidR="009F0544" w:rsidRPr="00B55316" w:rsidTr="009F0544">
        <w:trPr>
          <w:jc w:val="center"/>
        </w:trPr>
        <w:tc>
          <w:tcPr>
            <w:tcW w:w="0" w:type="auto"/>
          </w:tcPr>
          <w:p w:rsidR="009F0544" w:rsidRPr="00B55316" w:rsidRDefault="009F0544" w:rsidP="009F0544">
            <w:pPr>
              <w:jc w:val="left"/>
            </w:pPr>
            <w:r w:rsidRPr="00B55316">
              <w:t>Nougat</w:t>
            </w:r>
          </w:p>
        </w:tc>
        <w:tc>
          <w:tcPr>
            <w:tcW w:w="1701" w:type="dxa"/>
          </w:tcPr>
          <w:p w:rsidR="009F0544" w:rsidRPr="00B55316" w:rsidRDefault="009F0544" w:rsidP="009F0544">
            <w:pPr>
              <w:jc w:val="center"/>
            </w:pPr>
            <w:r w:rsidRPr="00B55316">
              <w:t>1,0</w:t>
            </w:r>
          </w:p>
        </w:tc>
        <w:tc>
          <w:tcPr>
            <w:tcW w:w="1701" w:type="dxa"/>
          </w:tcPr>
          <w:p w:rsidR="009F0544" w:rsidRPr="00B55316" w:rsidRDefault="009F0544" w:rsidP="009F0544">
            <w:pPr>
              <w:jc w:val="center"/>
            </w:pPr>
            <w:r w:rsidRPr="00B55316">
              <w:t>99,0</w:t>
            </w:r>
          </w:p>
        </w:tc>
        <w:tc>
          <w:tcPr>
            <w:tcW w:w="1701" w:type="dxa"/>
          </w:tcPr>
          <w:p w:rsidR="009F0544" w:rsidRPr="00B55316" w:rsidRDefault="009F0544" w:rsidP="009F0544">
            <w:pPr>
              <w:jc w:val="center"/>
            </w:pPr>
            <w:r w:rsidRPr="00B55316">
              <w:t>55,01</w:t>
            </w:r>
          </w:p>
        </w:tc>
        <w:tc>
          <w:tcPr>
            <w:tcW w:w="1701" w:type="dxa"/>
          </w:tcPr>
          <w:p w:rsidR="009F0544" w:rsidRPr="00B55316" w:rsidRDefault="009F0544" w:rsidP="009F0544">
            <w:pPr>
              <w:jc w:val="center"/>
            </w:pPr>
            <w:r w:rsidRPr="00B55316">
              <w:t>35,0</w:t>
            </w:r>
          </w:p>
        </w:tc>
      </w:tr>
    </w:tbl>
    <w:p w:rsidR="009F0544" w:rsidRPr="00B55316" w:rsidRDefault="009F0544" w:rsidP="009F0544">
      <w:pPr>
        <w:pStyle w:val="Beschriftung"/>
      </w:pPr>
      <w:r w:rsidRPr="00B55316">
        <w:t>Tab. 1: Zusammensetzung einiger Aroma-Bestandteile [1], 1Gesamt-Kohlenhydrate</w:t>
      </w:r>
    </w:p>
    <w:p w:rsidR="009F0544" w:rsidRPr="00B55316" w:rsidRDefault="009F0544" w:rsidP="009F0544"/>
    <w:tbl>
      <w:tblPr>
        <w:tblStyle w:val="Tabellenraster"/>
        <w:tblW w:w="3754" w:type="pct"/>
        <w:jc w:val="center"/>
        <w:tblLook w:val="04A0" w:firstRow="1" w:lastRow="0" w:firstColumn="1" w:lastColumn="0" w:noHBand="0" w:noVBand="1"/>
      </w:tblPr>
      <w:tblGrid>
        <w:gridCol w:w="2268"/>
        <w:gridCol w:w="2268"/>
        <w:gridCol w:w="2266"/>
      </w:tblGrid>
      <w:tr w:rsidR="009F0544" w:rsidRPr="00B55316" w:rsidTr="009F0544">
        <w:trPr>
          <w:jc w:val="center"/>
        </w:trPr>
        <w:tc>
          <w:tcPr>
            <w:tcW w:w="1667" w:type="pct"/>
            <w:shd w:val="clear" w:color="auto" w:fill="D9D9D9" w:themeFill="background1" w:themeFillShade="D9"/>
          </w:tcPr>
          <w:p w:rsidR="009F0544" w:rsidRPr="00B55316" w:rsidRDefault="009F0544" w:rsidP="009F0544">
            <w:pPr>
              <w:pStyle w:val="Bilder"/>
            </w:pPr>
            <w:r w:rsidRPr="00B55316">
              <w:t>Bestandteile</w:t>
            </w:r>
          </w:p>
        </w:tc>
        <w:tc>
          <w:tcPr>
            <w:tcW w:w="1667" w:type="pct"/>
            <w:shd w:val="clear" w:color="auto" w:fill="D9D9D9" w:themeFill="background1" w:themeFillShade="D9"/>
          </w:tcPr>
          <w:p w:rsidR="009F0544" w:rsidRPr="00B55316" w:rsidRDefault="009F0544" w:rsidP="009F0544">
            <w:pPr>
              <w:pStyle w:val="Bilder"/>
            </w:pPr>
            <w:r w:rsidRPr="00B55316">
              <w:t>minimaler Gehalt [%]</w:t>
            </w:r>
          </w:p>
        </w:tc>
        <w:tc>
          <w:tcPr>
            <w:tcW w:w="1667" w:type="pct"/>
            <w:shd w:val="clear" w:color="auto" w:fill="D9D9D9" w:themeFill="background1" w:themeFillShade="D9"/>
          </w:tcPr>
          <w:p w:rsidR="009F0544" w:rsidRPr="00B55316" w:rsidRDefault="009F0544" w:rsidP="009F0544">
            <w:pPr>
              <w:pStyle w:val="Bilder"/>
            </w:pPr>
            <w:r w:rsidRPr="00B55316">
              <w:t>maximaler Gehalt [%]</w:t>
            </w:r>
          </w:p>
        </w:tc>
      </w:tr>
      <w:tr w:rsidR="009F0544" w:rsidRPr="00B55316" w:rsidTr="009F0544">
        <w:trPr>
          <w:jc w:val="center"/>
        </w:trPr>
        <w:tc>
          <w:tcPr>
            <w:tcW w:w="1667" w:type="pct"/>
          </w:tcPr>
          <w:p w:rsidR="009F0544" w:rsidRPr="00B55316" w:rsidRDefault="009F0544" w:rsidP="009F0544">
            <w:pPr>
              <w:pStyle w:val="Bilder"/>
            </w:pPr>
            <w:r w:rsidRPr="00B55316">
              <w:t>Erdbeere</w:t>
            </w:r>
          </w:p>
        </w:tc>
        <w:tc>
          <w:tcPr>
            <w:tcW w:w="1667" w:type="pct"/>
            <w:vAlign w:val="center"/>
          </w:tcPr>
          <w:p w:rsidR="009F0544" w:rsidRPr="00B55316" w:rsidRDefault="009F0544" w:rsidP="009F0544">
            <w:pPr>
              <w:pStyle w:val="Bilder"/>
            </w:pPr>
            <w:r w:rsidRPr="00B55316">
              <w:t>12,0</w:t>
            </w:r>
          </w:p>
        </w:tc>
        <w:tc>
          <w:tcPr>
            <w:tcW w:w="1667" w:type="pct"/>
            <w:vAlign w:val="center"/>
          </w:tcPr>
          <w:p w:rsidR="009F0544" w:rsidRPr="00B55316" w:rsidRDefault="009F0544" w:rsidP="009F0544">
            <w:pPr>
              <w:pStyle w:val="Bilder"/>
            </w:pPr>
            <w:r w:rsidRPr="00B55316">
              <w:t>20,0</w:t>
            </w:r>
          </w:p>
        </w:tc>
      </w:tr>
      <w:tr w:rsidR="009F0544" w:rsidRPr="00B55316" w:rsidTr="009F0544">
        <w:trPr>
          <w:jc w:val="center"/>
        </w:trPr>
        <w:tc>
          <w:tcPr>
            <w:tcW w:w="1667" w:type="pct"/>
          </w:tcPr>
          <w:p w:rsidR="009F0544" w:rsidRPr="00B55316" w:rsidRDefault="009F0544" w:rsidP="009F0544">
            <w:pPr>
              <w:pStyle w:val="Bilder"/>
            </w:pPr>
            <w:r w:rsidRPr="00B55316">
              <w:t>Himbeere</w:t>
            </w:r>
          </w:p>
        </w:tc>
        <w:tc>
          <w:tcPr>
            <w:tcW w:w="1667" w:type="pct"/>
            <w:vAlign w:val="center"/>
          </w:tcPr>
          <w:p w:rsidR="009F0544" w:rsidRPr="00B55316" w:rsidRDefault="009F0544" w:rsidP="009F0544">
            <w:pPr>
              <w:pStyle w:val="Bilder"/>
            </w:pPr>
            <w:r w:rsidRPr="00B55316">
              <w:t>8,0</w:t>
            </w:r>
          </w:p>
        </w:tc>
        <w:tc>
          <w:tcPr>
            <w:tcW w:w="1667" w:type="pct"/>
            <w:vAlign w:val="center"/>
          </w:tcPr>
          <w:p w:rsidR="009F0544" w:rsidRPr="00B55316" w:rsidRDefault="009F0544" w:rsidP="009F0544">
            <w:pPr>
              <w:pStyle w:val="Bilder"/>
            </w:pPr>
            <w:r w:rsidRPr="00B55316">
              <w:t>20,0</w:t>
            </w:r>
          </w:p>
        </w:tc>
      </w:tr>
      <w:tr w:rsidR="009F0544" w:rsidRPr="00B55316" w:rsidTr="009F0544">
        <w:trPr>
          <w:jc w:val="center"/>
        </w:trPr>
        <w:tc>
          <w:tcPr>
            <w:tcW w:w="1667" w:type="pct"/>
          </w:tcPr>
          <w:p w:rsidR="009F0544" w:rsidRPr="00B55316" w:rsidRDefault="009F0544" w:rsidP="009F0544">
            <w:pPr>
              <w:pStyle w:val="Bilder"/>
            </w:pPr>
            <w:r w:rsidRPr="00B55316">
              <w:t>Kakao-Pulver</w:t>
            </w:r>
          </w:p>
        </w:tc>
        <w:tc>
          <w:tcPr>
            <w:tcW w:w="1667" w:type="pct"/>
            <w:vAlign w:val="center"/>
          </w:tcPr>
          <w:p w:rsidR="009F0544" w:rsidRPr="00B55316" w:rsidRDefault="009F0544" w:rsidP="009F0544">
            <w:pPr>
              <w:pStyle w:val="Bilder"/>
            </w:pPr>
            <w:r w:rsidRPr="00B55316">
              <w:t>1,5</w:t>
            </w:r>
          </w:p>
        </w:tc>
        <w:tc>
          <w:tcPr>
            <w:tcW w:w="1667" w:type="pct"/>
            <w:vAlign w:val="center"/>
          </w:tcPr>
          <w:p w:rsidR="009F0544" w:rsidRPr="00B55316" w:rsidRDefault="009F0544" w:rsidP="009F0544">
            <w:pPr>
              <w:pStyle w:val="Bilder"/>
            </w:pPr>
            <w:r w:rsidRPr="00B55316">
              <w:t>4,0</w:t>
            </w:r>
          </w:p>
        </w:tc>
      </w:tr>
      <w:tr w:rsidR="009F0544" w:rsidRPr="00B55316" w:rsidTr="009F0544">
        <w:trPr>
          <w:jc w:val="center"/>
        </w:trPr>
        <w:tc>
          <w:tcPr>
            <w:tcW w:w="1667" w:type="pct"/>
          </w:tcPr>
          <w:p w:rsidR="009F0544" w:rsidRPr="00B55316" w:rsidRDefault="009F0544" w:rsidP="009F0544">
            <w:pPr>
              <w:pStyle w:val="Bilder"/>
            </w:pPr>
            <w:r w:rsidRPr="00B55316">
              <w:t>Kokos-Raspeln</w:t>
            </w:r>
          </w:p>
        </w:tc>
        <w:tc>
          <w:tcPr>
            <w:tcW w:w="1667" w:type="pct"/>
            <w:vAlign w:val="center"/>
          </w:tcPr>
          <w:p w:rsidR="009F0544" w:rsidRPr="00B55316" w:rsidRDefault="009F0544" w:rsidP="009F0544">
            <w:pPr>
              <w:pStyle w:val="Bilder"/>
            </w:pPr>
            <w:r w:rsidRPr="00B55316">
              <w:t>5,0</w:t>
            </w:r>
          </w:p>
        </w:tc>
        <w:tc>
          <w:tcPr>
            <w:tcW w:w="1667" w:type="pct"/>
            <w:vAlign w:val="center"/>
          </w:tcPr>
          <w:p w:rsidR="009F0544" w:rsidRPr="00B55316" w:rsidRDefault="009F0544" w:rsidP="009F0544">
            <w:pPr>
              <w:pStyle w:val="Bilder"/>
            </w:pPr>
            <w:r w:rsidRPr="00B55316">
              <w:t>6,0</w:t>
            </w:r>
          </w:p>
        </w:tc>
      </w:tr>
      <w:tr w:rsidR="009F0544" w:rsidRPr="00B55316" w:rsidTr="009F0544">
        <w:trPr>
          <w:jc w:val="center"/>
        </w:trPr>
        <w:tc>
          <w:tcPr>
            <w:tcW w:w="1667" w:type="pct"/>
          </w:tcPr>
          <w:p w:rsidR="009F0544" w:rsidRPr="00B55316" w:rsidRDefault="009F0544" w:rsidP="009F0544">
            <w:pPr>
              <w:pStyle w:val="Bilder"/>
            </w:pPr>
            <w:r w:rsidRPr="00B55316">
              <w:t>Marzipan-Rohmasse</w:t>
            </w:r>
          </w:p>
        </w:tc>
        <w:tc>
          <w:tcPr>
            <w:tcW w:w="1667" w:type="pct"/>
            <w:vAlign w:val="center"/>
          </w:tcPr>
          <w:p w:rsidR="009F0544" w:rsidRPr="00B55316" w:rsidRDefault="009F0544" w:rsidP="009F0544">
            <w:pPr>
              <w:pStyle w:val="Bilder"/>
            </w:pPr>
            <w:r w:rsidRPr="00B55316">
              <w:t>10,0</w:t>
            </w:r>
          </w:p>
        </w:tc>
        <w:tc>
          <w:tcPr>
            <w:tcW w:w="1667" w:type="pct"/>
            <w:vAlign w:val="center"/>
          </w:tcPr>
          <w:p w:rsidR="009F0544" w:rsidRPr="00B55316" w:rsidRDefault="009F0544" w:rsidP="009F0544">
            <w:pPr>
              <w:pStyle w:val="Bilder"/>
            </w:pPr>
            <w:r w:rsidRPr="00B55316">
              <w:t>12,0</w:t>
            </w:r>
          </w:p>
        </w:tc>
      </w:tr>
      <w:tr w:rsidR="009F0544" w:rsidRPr="00B55316" w:rsidTr="009F0544">
        <w:trPr>
          <w:jc w:val="center"/>
        </w:trPr>
        <w:tc>
          <w:tcPr>
            <w:tcW w:w="1667" w:type="pct"/>
          </w:tcPr>
          <w:p w:rsidR="009F0544" w:rsidRPr="00B55316" w:rsidRDefault="009F0544" w:rsidP="009F0544">
            <w:pPr>
              <w:pStyle w:val="Bilder"/>
            </w:pPr>
            <w:r w:rsidRPr="00B55316">
              <w:t>Nougat-Rohmasse</w:t>
            </w:r>
          </w:p>
        </w:tc>
        <w:tc>
          <w:tcPr>
            <w:tcW w:w="1667" w:type="pct"/>
            <w:vAlign w:val="center"/>
          </w:tcPr>
          <w:p w:rsidR="009F0544" w:rsidRPr="00B55316" w:rsidRDefault="009F0544" w:rsidP="009F0544">
            <w:pPr>
              <w:pStyle w:val="Bilder"/>
            </w:pPr>
            <w:r w:rsidRPr="00B55316">
              <w:t>10,0</w:t>
            </w:r>
          </w:p>
        </w:tc>
        <w:tc>
          <w:tcPr>
            <w:tcW w:w="1667" w:type="pct"/>
            <w:vAlign w:val="center"/>
          </w:tcPr>
          <w:p w:rsidR="009F0544" w:rsidRPr="00B55316" w:rsidRDefault="009F0544" w:rsidP="009F0544">
            <w:pPr>
              <w:pStyle w:val="Bilder"/>
            </w:pPr>
            <w:r w:rsidRPr="00B55316">
              <w:t>18,0</w:t>
            </w:r>
          </w:p>
        </w:tc>
      </w:tr>
      <w:tr w:rsidR="009F0544" w:rsidRPr="00B55316" w:rsidTr="009F0544">
        <w:trPr>
          <w:jc w:val="center"/>
        </w:trPr>
        <w:tc>
          <w:tcPr>
            <w:tcW w:w="1667" w:type="pct"/>
          </w:tcPr>
          <w:p w:rsidR="009F0544" w:rsidRPr="00B55316" w:rsidRDefault="009F0544" w:rsidP="009F0544">
            <w:pPr>
              <w:pStyle w:val="Bilder"/>
            </w:pPr>
            <w:r w:rsidRPr="00B55316">
              <w:t>Nuss-Kerne</w:t>
            </w:r>
          </w:p>
        </w:tc>
        <w:tc>
          <w:tcPr>
            <w:tcW w:w="1667" w:type="pct"/>
            <w:vAlign w:val="center"/>
          </w:tcPr>
          <w:p w:rsidR="009F0544" w:rsidRPr="00B55316" w:rsidRDefault="009F0544" w:rsidP="009F0544">
            <w:pPr>
              <w:pStyle w:val="Bilder"/>
            </w:pPr>
            <w:r w:rsidRPr="00B55316">
              <w:t>8,0</w:t>
            </w:r>
          </w:p>
        </w:tc>
        <w:tc>
          <w:tcPr>
            <w:tcW w:w="1667" w:type="pct"/>
            <w:vAlign w:val="center"/>
          </w:tcPr>
          <w:p w:rsidR="009F0544" w:rsidRPr="00B55316" w:rsidRDefault="009F0544" w:rsidP="009F0544">
            <w:pPr>
              <w:pStyle w:val="Bilder"/>
            </w:pPr>
            <w:r w:rsidRPr="00B55316">
              <w:t>15,0</w:t>
            </w:r>
          </w:p>
        </w:tc>
      </w:tr>
    </w:tbl>
    <w:p w:rsidR="009F0544" w:rsidRPr="00B55316" w:rsidRDefault="009F0544" w:rsidP="009F0544">
      <w:pPr>
        <w:pStyle w:val="Beschriftung"/>
      </w:pPr>
      <w:r w:rsidRPr="00B55316">
        <w:t>Tab. 2: Richtwerte für den Einsatz einiger Aroma-Bestandteile in milchhaltigem Speise-Eis [1]</w:t>
      </w:r>
    </w:p>
    <w:p w:rsidR="009F0544" w:rsidRPr="00B55316" w:rsidRDefault="009F0544" w:rsidP="009F0544"/>
    <w:tbl>
      <w:tblPr>
        <w:tblStyle w:val="Tabellenraster"/>
        <w:tblW w:w="4380" w:type="pct"/>
        <w:jc w:val="center"/>
        <w:tblLook w:val="04A0" w:firstRow="1" w:lastRow="0" w:firstColumn="1" w:lastColumn="0" w:noHBand="0" w:noVBand="1"/>
      </w:tblPr>
      <w:tblGrid>
        <w:gridCol w:w="3968"/>
        <w:gridCol w:w="3969"/>
      </w:tblGrid>
      <w:tr w:rsidR="009F0544" w:rsidRPr="00B55316" w:rsidTr="009F0544">
        <w:trPr>
          <w:jc w:val="center"/>
        </w:trPr>
        <w:tc>
          <w:tcPr>
            <w:tcW w:w="2500" w:type="pct"/>
            <w:shd w:val="clear" w:color="auto" w:fill="D9D9D9" w:themeFill="background1" w:themeFillShade="D9"/>
            <w:vAlign w:val="center"/>
          </w:tcPr>
          <w:p w:rsidR="009F0544" w:rsidRPr="00B55316" w:rsidRDefault="009F0544" w:rsidP="009F0544">
            <w:r w:rsidRPr="00B55316">
              <w:t>Eiscreme-Komponente</w:t>
            </w:r>
          </w:p>
        </w:tc>
        <w:tc>
          <w:tcPr>
            <w:tcW w:w="2500" w:type="pct"/>
            <w:shd w:val="clear" w:color="auto" w:fill="D9D9D9" w:themeFill="background1" w:themeFillShade="D9"/>
            <w:vAlign w:val="center"/>
          </w:tcPr>
          <w:p w:rsidR="009F0544" w:rsidRPr="00B55316" w:rsidRDefault="009F0544" w:rsidP="009F0544">
            <w:r w:rsidRPr="00B55316">
              <w:t>Empfohlener Massen-Anteil [%]</w:t>
            </w:r>
          </w:p>
        </w:tc>
      </w:tr>
      <w:tr w:rsidR="009F0544" w:rsidRPr="00B55316" w:rsidTr="009F0544">
        <w:trPr>
          <w:jc w:val="center"/>
        </w:trPr>
        <w:tc>
          <w:tcPr>
            <w:tcW w:w="2500" w:type="pct"/>
          </w:tcPr>
          <w:p w:rsidR="009F0544" w:rsidRPr="00B55316" w:rsidRDefault="009F0544" w:rsidP="009F0544">
            <w:r w:rsidRPr="00B55316">
              <w:t>Trocken-Masse</w:t>
            </w:r>
          </w:p>
        </w:tc>
        <w:tc>
          <w:tcPr>
            <w:tcW w:w="2500" w:type="pct"/>
            <w:vAlign w:val="center"/>
          </w:tcPr>
          <w:p w:rsidR="009F0544" w:rsidRPr="00B55316" w:rsidRDefault="009F0544" w:rsidP="009F0544">
            <w:r w:rsidRPr="00B55316">
              <w:t>38 - 40</w:t>
            </w:r>
          </w:p>
        </w:tc>
      </w:tr>
      <w:tr w:rsidR="009F0544" w:rsidRPr="00B55316" w:rsidTr="009F0544">
        <w:trPr>
          <w:jc w:val="center"/>
        </w:trPr>
        <w:tc>
          <w:tcPr>
            <w:tcW w:w="2500" w:type="pct"/>
          </w:tcPr>
          <w:p w:rsidR="009F0544" w:rsidRPr="00B55316" w:rsidRDefault="009F0544" w:rsidP="009F0544">
            <w:r w:rsidRPr="00B55316">
              <w:t>Fett</w:t>
            </w:r>
          </w:p>
        </w:tc>
        <w:tc>
          <w:tcPr>
            <w:tcW w:w="2500" w:type="pct"/>
            <w:vAlign w:val="center"/>
          </w:tcPr>
          <w:p w:rsidR="009F0544" w:rsidRPr="00B55316" w:rsidRDefault="009F0544" w:rsidP="009F0544">
            <w:r w:rsidRPr="00B55316">
              <w:t>12</w:t>
            </w:r>
          </w:p>
        </w:tc>
      </w:tr>
      <w:tr w:rsidR="009F0544" w:rsidRPr="00B55316" w:rsidTr="009F0544">
        <w:trPr>
          <w:jc w:val="center"/>
        </w:trPr>
        <w:tc>
          <w:tcPr>
            <w:tcW w:w="2500" w:type="pct"/>
          </w:tcPr>
          <w:p w:rsidR="009F0544" w:rsidRPr="00B55316" w:rsidRDefault="009F0544" w:rsidP="009F0544">
            <w:r w:rsidRPr="00B55316">
              <w:t>fettfreie Milch-Trockenmasse</w:t>
            </w:r>
          </w:p>
        </w:tc>
        <w:tc>
          <w:tcPr>
            <w:tcW w:w="2500" w:type="pct"/>
            <w:vAlign w:val="center"/>
          </w:tcPr>
          <w:p w:rsidR="009F0544" w:rsidRPr="00B55316" w:rsidRDefault="009F0544" w:rsidP="009F0544">
            <w:r w:rsidRPr="00B55316">
              <w:t>10 - 11,5</w:t>
            </w:r>
          </w:p>
        </w:tc>
      </w:tr>
      <w:tr w:rsidR="009F0544" w:rsidRPr="00B55316" w:rsidTr="009F0544">
        <w:trPr>
          <w:jc w:val="center"/>
        </w:trPr>
        <w:tc>
          <w:tcPr>
            <w:tcW w:w="2500" w:type="pct"/>
          </w:tcPr>
          <w:p w:rsidR="009F0544" w:rsidRPr="00B55316" w:rsidRDefault="009F0544" w:rsidP="009F0544">
            <w:r w:rsidRPr="00B55316">
              <w:t>Zucker</w:t>
            </w:r>
          </w:p>
        </w:tc>
        <w:tc>
          <w:tcPr>
            <w:tcW w:w="2500" w:type="pct"/>
            <w:vAlign w:val="center"/>
          </w:tcPr>
          <w:p w:rsidR="009F0544" w:rsidRPr="00B55316" w:rsidRDefault="009F0544" w:rsidP="009F0544">
            <w:r w:rsidRPr="00B55316">
              <w:t>13 - 16</w:t>
            </w:r>
          </w:p>
        </w:tc>
      </w:tr>
      <w:tr w:rsidR="009F0544" w:rsidRPr="00B55316" w:rsidTr="009F0544">
        <w:trPr>
          <w:jc w:val="center"/>
        </w:trPr>
        <w:tc>
          <w:tcPr>
            <w:tcW w:w="2500" w:type="pct"/>
          </w:tcPr>
          <w:p w:rsidR="009F0544" w:rsidRPr="00B55316" w:rsidRDefault="009F0544" w:rsidP="009F0544">
            <w:r w:rsidRPr="00B55316">
              <w:t>Verdickungsmittel</w:t>
            </w:r>
          </w:p>
        </w:tc>
        <w:tc>
          <w:tcPr>
            <w:tcW w:w="2500" w:type="pct"/>
            <w:vAlign w:val="center"/>
          </w:tcPr>
          <w:p w:rsidR="009F0544" w:rsidRPr="00B55316" w:rsidRDefault="009F0544" w:rsidP="009F0544">
            <w:r w:rsidRPr="00B55316">
              <w:t>0,2 - 0,5</w:t>
            </w:r>
          </w:p>
        </w:tc>
      </w:tr>
      <w:tr w:rsidR="009F0544" w:rsidRPr="00B55316" w:rsidTr="009F0544">
        <w:trPr>
          <w:jc w:val="center"/>
        </w:trPr>
        <w:tc>
          <w:tcPr>
            <w:tcW w:w="2500" w:type="pct"/>
          </w:tcPr>
          <w:p w:rsidR="009F0544" w:rsidRPr="00B55316" w:rsidRDefault="009F0544" w:rsidP="009F0544">
            <w:r w:rsidRPr="00B55316">
              <w:t>Emulgator</w:t>
            </w:r>
          </w:p>
        </w:tc>
        <w:tc>
          <w:tcPr>
            <w:tcW w:w="2500" w:type="pct"/>
            <w:vAlign w:val="center"/>
          </w:tcPr>
          <w:p w:rsidR="009F0544" w:rsidRPr="00B55316" w:rsidRDefault="009F0544" w:rsidP="009F0544">
            <w:r w:rsidRPr="00B55316">
              <w:t>0,1 - 0,3</w:t>
            </w:r>
          </w:p>
        </w:tc>
      </w:tr>
    </w:tbl>
    <w:p w:rsidR="009F0544" w:rsidRPr="00B55316" w:rsidRDefault="009F0544" w:rsidP="009F0544">
      <w:pPr>
        <w:pStyle w:val="Beschriftung"/>
      </w:pPr>
      <w:r w:rsidRPr="00B55316">
        <w:t>Tab. 3: Richtwerte einiger Speiseeis-Zutaten [1]</w:t>
      </w:r>
    </w:p>
    <w:p w:rsidR="009F0544" w:rsidRPr="00B55316" w:rsidRDefault="009F0544" w:rsidP="009F0544">
      <w:pPr>
        <w:pStyle w:val="Bilder"/>
      </w:pPr>
      <w:r w:rsidRPr="00B55316">
        <w:rPr>
          <w:lang w:eastAsia="de-DE"/>
        </w:rPr>
        <w:drawing>
          <wp:inline distT="0" distB="0" distL="0" distR="0" wp14:anchorId="6758D838" wp14:editId="566BD14E">
            <wp:extent cx="5180812" cy="8136000"/>
            <wp:effectExtent l="0" t="0" r="1270" b="0"/>
            <wp:docPr id="4" name="Grafik 4" descr="Y:\vivaorg_10150105\ORG\W3Seiten\aktuell\experimente\bilder\09_7_Flussdiagramm_Eisberechn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ivaorg_10150105\ORG\W3Seiten\aktuell\experimente\bilder\09_7_Flussdiagramm_Eisberechnung.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0812" cy="8136000"/>
                    </a:xfrm>
                    <a:prstGeom prst="rect">
                      <a:avLst/>
                    </a:prstGeom>
                    <a:noFill/>
                    <a:ln>
                      <a:noFill/>
                    </a:ln>
                  </pic:spPr>
                </pic:pic>
              </a:graphicData>
            </a:graphic>
          </wp:inline>
        </w:drawing>
      </w:r>
    </w:p>
    <w:p w:rsidR="009F0544" w:rsidRPr="00B55316" w:rsidRDefault="009F0544" w:rsidP="009F0544">
      <w:pPr>
        <w:pStyle w:val="Beschriftung"/>
      </w:pPr>
      <w:r w:rsidRPr="00B55316">
        <w:t xml:space="preserve">Abb. </w:t>
      </w:r>
      <w:fldSimple w:instr=" SEQ Abb. \* ARABIC ">
        <w:r w:rsidR="00FF0522">
          <w:rPr>
            <w:noProof/>
          </w:rPr>
          <w:t>4</w:t>
        </w:r>
      </w:fldSimple>
      <w:r w:rsidRPr="00B55316">
        <w:t>:  Flussdiagramm [1]</w:t>
      </w:r>
    </w:p>
    <w:p w:rsidR="009F0544" w:rsidRPr="00B55316" w:rsidRDefault="009F0544" w:rsidP="009F0544">
      <w:pPr>
        <w:pStyle w:val="AufzhlungStandard"/>
        <w:numPr>
          <w:ilvl w:val="1"/>
          <w:numId w:val="20"/>
        </w:numPr>
      </w:pPr>
      <w:proofErr w:type="spellStart"/>
      <w:r w:rsidRPr="00B55316">
        <w:t>Bruischütz</w:t>
      </w:r>
      <w:proofErr w:type="spellEnd"/>
      <w:r w:rsidRPr="00B55316">
        <w:t>, R.: Speiseeis – Technologie und Nutzungspotential im fachübergreifenden Unterricht.</w:t>
      </w:r>
    </w:p>
    <w:p w:rsidR="009F0544" w:rsidRPr="00B55316" w:rsidRDefault="009F0544" w:rsidP="009F0544">
      <w:pPr>
        <w:pStyle w:val="AufzhlungStandard"/>
        <w:numPr>
          <w:ilvl w:val="1"/>
          <w:numId w:val="20"/>
        </w:numPr>
      </w:pPr>
      <w:r w:rsidRPr="00B55316">
        <w:t>Schriftliche Hausarbeit zur Zulassung zum 1. Staatsexamen für Realschulen in Bayern, Bayreuth 1998</w:t>
      </w:r>
    </w:p>
    <w:p w:rsidR="009F0544" w:rsidRDefault="009F0544" w:rsidP="009F0544">
      <w:pPr>
        <w:pStyle w:val="berschrift1"/>
      </w:pPr>
      <w:bookmarkStart w:id="6" w:name="_Toc47592190"/>
      <w:r>
        <w:t>Brennwertreduzierte Eiskrem</w:t>
      </w:r>
      <w:bookmarkEnd w:id="6"/>
    </w:p>
    <w:p w:rsidR="009F0544" w:rsidRPr="00B55316" w:rsidRDefault="009F0544" w:rsidP="009F0544">
      <w:r w:rsidRPr="00C51A31">
        <w:rPr>
          <w:rStyle w:val="Fett"/>
        </w:rPr>
        <w:t>Zeitbedarf</w:t>
      </w:r>
      <w:r w:rsidRPr="00B55316">
        <w:t>: ca. 30 Minuten + 20 Minuten Kühlung</w:t>
      </w:r>
    </w:p>
    <w:p w:rsidR="009F0544" w:rsidRPr="00B55316" w:rsidRDefault="009F0544" w:rsidP="009F0544">
      <w:r w:rsidRPr="00C51A31">
        <w:rPr>
          <w:rStyle w:val="Fett"/>
        </w:rPr>
        <w:t>Ziel</w:t>
      </w:r>
      <w:r w:rsidRPr="00B55316">
        <w:t>: Emulsion, Fett-Ersatzstoff, Emulgator, Stabilisator</w:t>
      </w:r>
    </w:p>
    <w:p w:rsidR="009F0544" w:rsidRPr="00B55316" w:rsidRDefault="009F0544" w:rsidP="009F0544">
      <w:r w:rsidRPr="00C51A31">
        <w:rPr>
          <w:rStyle w:val="Fett"/>
        </w:rPr>
        <w:t>Material</w:t>
      </w:r>
      <w:r w:rsidRPr="00B55316">
        <w:t xml:space="preserve">: </w:t>
      </w:r>
    </w:p>
    <w:p w:rsidR="009F0544" w:rsidRDefault="009F0544" w:rsidP="009F0544">
      <w:pPr>
        <w:pStyle w:val="AufzhlungStandard"/>
        <w:numPr>
          <w:ilvl w:val="0"/>
          <w:numId w:val="20"/>
        </w:numPr>
        <w:sectPr w:rsidR="009F0544" w:rsidSect="009F0544">
          <w:type w:val="continuous"/>
          <w:pgSz w:w="11906" w:h="16838"/>
          <w:pgMar w:top="851" w:right="1418" w:bottom="1134" w:left="1418" w:header="284" w:footer="284" w:gutter="0"/>
          <w:cols w:space="720"/>
          <w:titlePg/>
          <w:docGrid w:linePitch="326"/>
        </w:sectPr>
      </w:pPr>
    </w:p>
    <w:p w:rsidR="009F0544" w:rsidRPr="00B55316" w:rsidRDefault="009F0544" w:rsidP="009F0544">
      <w:pPr>
        <w:pStyle w:val="AufzhlungStandard"/>
        <w:numPr>
          <w:ilvl w:val="0"/>
          <w:numId w:val="20"/>
        </w:numPr>
      </w:pPr>
      <w:r w:rsidRPr="00B55316">
        <w:t>Magnetrührer, heizbar</w:t>
      </w:r>
    </w:p>
    <w:p w:rsidR="009F0544" w:rsidRPr="00B55316" w:rsidRDefault="009F0544" w:rsidP="009F0544">
      <w:pPr>
        <w:pStyle w:val="Grn"/>
        <w:numPr>
          <w:ilvl w:val="1"/>
          <w:numId w:val="44"/>
        </w:numPr>
      </w:pPr>
      <w:r w:rsidRPr="00B55316">
        <w:t>Becherglas, 600 mL</w:t>
      </w:r>
    </w:p>
    <w:p w:rsidR="009F0544" w:rsidRPr="00B55316" w:rsidRDefault="009F0544" w:rsidP="009F0544">
      <w:pPr>
        <w:pStyle w:val="Grn"/>
        <w:numPr>
          <w:ilvl w:val="1"/>
          <w:numId w:val="44"/>
        </w:numPr>
      </w:pPr>
      <w:r w:rsidRPr="00B55316">
        <w:t>Rührstäbchen, -Entferner</w:t>
      </w:r>
    </w:p>
    <w:p w:rsidR="009F0544" w:rsidRPr="00B55316" w:rsidRDefault="009F0544" w:rsidP="009F0544">
      <w:pPr>
        <w:pStyle w:val="Grn"/>
        <w:numPr>
          <w:ilvl w:val="1"/>
          <w:numId w:val="44"/>
        </w:numPr>
      </w:pPr>
      <w:r w:rsidRPr="00B55316">
        <w:t>Handrührgerät mit Rührbesen</w:t>
      </w:r>
    </w:p>
    <w:p w:rsidR="009F0544" w:rsidRPr="00B55316" w:rsidRDefault="009F0544" w:rsidP="009F0544">
      <w:pPr>
        <w:pStyle w:val="Grn"/>
        <w:numPr>
          <w:ilvl w:val="1"/>
          <w:numId w:val="44"/>
        </w:numPr>
      </w:pPr>
      <w:r w:rsidRPr="00B55316">
        <w:t>Teigschaber</w:t>
      </w:r>
    </w:p>
    <w:p w:rsidR="009F0544" w:rsidRPr="00B55316" w:rsidRDefault="009F0544" w:rsidP="009F0544">
      <w:pPr>
        <w:pStyle w:val="Grn"/>
        <w:numPr>
          <w:ilvl w:val="1"/>
          <w:numId w:val="44"/>
        </w:numPr>
      </w:pPr>
      <w:r w:rsidRPr="00B55316">
        <w:t>Thermometer</w:t>
      </w:r>
    </w:p>
    <w:p w:rsidR="009F0544" w:rsidRPr="00B55316" w:rsidRDefault="009F0544" w:rsidP="009F0544">
      <w:pPr>
        <w:pStyle w:val="Grn"/>
        <w:numPr>
          <w:ilvl w:val="1"/>
          <w:numId w:val="44"/>
        </w:numPr>
      </w:pPr>
      <w:r w:rsidRPr="00B55316">
        <w:t>Waage, 0,00g</w:t>
      </w:r>
    </w:p>
    <w:p w:rsidR="009F0544" w:rsidRPr="00B55316" w:rsidRDefault="009F0544" w:rsidP="009F0544">
      <w:pPr>
        <w:pStyle w:val="Grn"/>
        <w:numPr>
          <w:ilvl w:val="1"/>
          <w:numId w:val="44"/>
        </w:numPr>
      </w:pPr>
      <w:r w:rsidRPr="00B55316">
        <w:t>kleines Gefäß zum Mischen (z. B. Marmeladen-Glas)</w:t>
      </w:r>
    </w:p>
    <w:p w:rsidR="009F0544" w:rsidRPr="00B55316" w:rsidRDefault="009F0544" w:rsidP="009F0544">
      <w:pPr>
        <w:pStyle w:val="Grn"/>
        <w:numPr>
          <w:ilvl w:val="1"/>
          <w:numId w:val="44"/>
        </w:numPr>
      </w:pPr>
      <w:r w:rsidRPr="00B55316">
        <w:t>Edelstahl-Gefäß, ca. 1000 mL (Topf)</w:t>
      </w:r>
    </w:p>
    <w:p w:rsidR="009F0544" w:rsidRPr="00B55316" w:rsidRDefault="009F0544" w:rsidP="009F0544">
      <w:pPr>
        <w:pStyle w:val="Grn"/>
        <w:numPr>
          <w:ilvl w:val="1"/>
          <w:numId w:val="44"/>
        </w:numPr>
      </w:pPr>
      <w:r w:rsidRPr="00B55316">
        <w:t>Styropor-Schachtel</w:t>
      </w:r>
    </w:p>
    <w:p w:rsidR="009F0544" w:rsidRDefault="009F0544" w:rsidP="009F0544">
      <w:pPr>
        <w:rPr>
          <w:rStyle w:val="Fett"/>
        </w:rPr>
        <w:sectPr w:rsidR="009F0544" w:rsidSect="009F0544">
          <w:type w:val="continuous"/>
          <w:pgSz w:w="11906" w:h="16838"/>
          <w:pgMar w:top="851" w:right="1418" w:bottom="1134" w:left="1418" w:header="284" w:footer="284" w:gutter="0"/>
          <w:cols w:num="2" w:space="720"/>
          <w:titlePg/>
          <w:docGrid w:linePitch="326"/>
        </w:sectPr>
      </w:pPr>
    </w:p>
    <w:p w:rsidR="009F0544" w:rsidRPr="00B55316" w:rsidRDefault="009F0544" w:rsidP="009F0544">
      <w:r w:rsidRPr="00C51A31">
        <w:rPr>
          <w:rStyle w:val="Fett"/>
        </w:rPr>
        <w:t>„Chemikalien“</w:t>
      </w:r>
      <w:r w:rsidRPr="00B55316">
        <w:t xml:space="preserve">: </w:t>
      </w:r>
    </w:p>
    <w:p w:rsidR="009F0544" w:rsidRDefault="009F0544" w:rsidP="009F0544">
      <w:pPr>
        <w:pStyle w:val="Grn"/>
        <w:numPr>
          <w:ilvl w:val="1"/>
          <w:numId w:val="44"/>
        </w:numPr>
        <w:sectPr w:rsidR="009F0544" w:rsidSect="009F0544">
          <w:type w:val="continuous"/>
          <w:pgSz w:w="11906" w:h="16838"/>
          <w:pgMar w:top="851" w:right="1418" w:bottom="1134" w:left="1418" w:header="284" w:footer="284" w:gutter="0"/>
          <w:cols w:space="720"/>
          <w:titlePg/>
          <w:docGrid w:linePitch="326"/>
        </w:sectPr>
      </w:pPr>
    </w:p>
    <w:p w:rsidR="009F0544" w:rsidRPr="00B55316" w:rsidRDefault="009F0544" w:rsidP="009F0544">
      <w:pPr>
        <w:pStyle w:val="Grn"/>
        <w:numPr>
          <w:ilvl w:val="1"/>
          <w:numId w:val="44"/>
        </w:numPr>
      </w:pPr>
      <w:r w:rsidRPr="00B55316">
        <w:t>Vollmilch (H-Milch)</w:t>
      </w:r>
    </w:p>
    <w:p w:rsidR="009F0544" w:rsidRPr="00B55316" w:rsidRDefault="009F0544" w:rsidP="009F0544">
      <w:pPr>
        <w:pStyle w:val="Grn"/>
        <w:numPr>
          <w:ilvl w:val="1"/>
          <w:numId w:val="44"/>
        </w:numPr>
      </w:pPr>
      <w:r w:rsidRPr="00B55316">
        <w:t>Sahne</w:t>
      </w:r>
    </w:p>
    <w:p w:rsidR="009F0544" w:rsidRPr="00B55316" w:rsidRDefault="009F0544" w:rsidP="009F0544">
      <w:pPr>
        <w:pStyle w:val="Grn"/>
        <w:numPr>
          <w:ilvl w:val="1"/>
          <w:numId w:val="44"/>
        </w:numPr>
      </w:pPr>
      <w:r w:rsidRPr="00B55316">
        <w:t>Kakao-Pulver</w:t>
      </w:r>
    </w:p>
    <w:p w:rsidR="009F0544" w:rsidRPr="00B55316" w:rsidRDefault="009F0544" w:rsidP="009F0544">
      <w:pPr>
        <w:pStyle w:val="AufzhlungStandard"/>
        <w:numPr>
          <w:ilvl w:val="0"/>
          <w:numId w:val="20"/>
        </w:numPr>
      </w:pPr>
      <w:r w:rsidRPr="00C51A31">
        <w:rPr>
          <w:rStyle w:val="GrnZchn"/>
        </w:rPr>
        <w:t>Saccharose</w:t>
      </w:r>
      <w:r w:rsidRPr="00B55316">
        <w:br/>
        <w:t>(Haushaltszucker)</w:t>
      </w:r>
      <w:r w:rsidRPr="00B55316">
        <w:br/>
      </w:r>
      <w:r w:rsidRPr="00C51A31">
        <w:rPr>
          <w:rStyle w:val="CASNrZchn"/>
        </w:rPr>
        <w:t>CAS-Nr.: 57-50-1</w:t>
      </w:r>
    </w:p>
    <w:p w:rsidR="009F0544" w:rsidRPr="00B55316" w:rsidRDefault="009F0544" w:rsidP="009F0544">
      <w:pPr>
        <w:pStyle w:val="AufzhlungStandard"/>
        <w:numPr>
          <w:ilvl w:val="0"/>
          <w:numId w:val="20"/>
        </w:numPr>
      </w:pPr>
      <w:r w:rsidRPr="00C51A31">
        <w:rPr>
          <w:rStyle w:val="GrnZchn"/>
        </w:rPr>
        <w:t>Inulin</w:t>
      </w:r>
      <w:r w:rsidRPr="00B55316">
        <w:br/>
      </w:r>
      <w:r w:rsidRPr="00C51A31">
        <w:rPr>
          <w:rStyle w:val="CASNrZchn"/>
        </w:rPr>
        <w:t>CAS-Nr.: 9005-80-5</w:t>
      </w:r>
    </w:p>
    <w:p w:rsidR="009F0544" w:rsidRPr="00B55316" w:rsidRDefault="009F0544" w:rsidP="009F0544">
      <w:pPr>
        <w:pStyle w:val="Grn"/>
        <w:numPr>
          <w:ilvl w:val="1"/>
          <w:numId w:val="44"/>
        </w:numPr>
      </w:pPr>
      <w:r w:rsidRPr="00B55316">
        <w:t>Johannisbrotkern-Mehl E410</w:t>
      </w:r>
    </w:p>
    <w:p w:rsidR="009F0544" w:rsidRPr="00B55316" w:rsidRDefault="009F0544" w:rsidP="009F0544">
      <w:pPr>
        <w:pStyle w:val="AufzhlungStandard"/>
        <w:numPr>
          <w:ilvl w:val="0"/>
          <w:numId w:val="20"/>
        </w:numPr>
      </w:pPr>
      <w:r w:rsidRPr="00C51A31">
        <w:rPr>
          <w:rStyle w:val="GrnZchn"/>
        </w:rPr>
        <w:t>Magermilch</w:t>
      </w:r>
      <w:r w:rsidRPr="00B55316">
        <w:t>-Pulver</w:t>
      </w:r>
      <w:r w:rsidRPr="00B55316">
        <w:br/>
      </w:r>
      <w:r w:rsidRPr="00C51A31">
        <w:rPr>
          <w:rStyle w:val="CASNrZchn"/>
        </w:rPr>
        <w:t>CAS-Nr.: 68514-61-4</w:t>
      </w:r>
    </w:p>
    <w:p w:rsidR="009F0544" w:rsidRPr="00B55316" w:rsidRDefault="009F0544" w:rsidP="009F0544">
      <w:pPr>
        <w:pStyle w:val="Grn"/>
        <w:numPr>
          <w:ilvl w:val="1"/>
          <w:numId w:val="44"/>
        </w:numPr>
      </w:pPr>
      <w:proofErr w:type="spellStart"/>
      <w:r w:rsidRPr="00B55316">
        <w:t>Tegomuls</w:t>
      </w:r>
      <w:proofErr w:type="spellEnd"/>
      <w:r w:rsidRPr="00B55316">
        <w:t xml:space="preserve"> (Emulgator)</w:t>
      </w:r>
    </w:p>
    <w:p w:rsidR="009F0544" w:rsidRPr="00B55316" w:rsidRDefault="009F0544" w:rsidP="009F0544">
      <w:pPr>
        <w:pStyle w:val="AufzhlungStandard"/>
        <w:numPr>
          <w:ilvl w:val="0"/>
          <w:numId w:val="20"/>
        </w:numPr>
      </w:pPr>
      <w:r w:rsidRPr="00C51A31">
        <w:rPr>
          <w:rStyle w:val="RotZchn"/>
        </w:rPr>
        <w:t>Natriumchlorid</w:t>
      </w:r>
      <w:r w:rsidRPr="00B55316">
        <w:br/>
        <w:t>Kochsalz</w:t>
      </w:r>
      <w:r w:rsidRPr="00B55316">
        <w:br/>
      </w:r>
      <w:r w:rsidRPr="00C51A31">
        <w:rPr>
          <w:rStyle w:val="CASNrZchn"/>
        </w:rPr>
        <w:t>CAS-Nr.: 7647-14-5</w:t>
      </w:r>
    </w:p>
    <w:p w:rsidR="009F0544" w:rsidRPr="00B55316" w:rsidRDefault="009F0544" w:rsidP="009F0544">
      <w:pPr>
        <w:pStyle w:val="AufzhlungStandard"/>
        <w:numPr>
          <w:ilvl w:val="0"/>
          <w:numId w:val="20"/>
        </w:numPr>
      </w:pPr>
      <w:r w:rsidRPr="00C51A31">
        <w:rPr>
          <w:rStyle w:val="RotZchn"/>
        </w:rPr>
        <w:t>Eis</w:t>
      </w:r>
      <w:r w:rsidRPr="00B55316">
        <w:t xml:space="preserve"> (</w:t>
      </w:r>
      <w:proofErr w:type="spellStart"/>
      <w:r w:rsidRPr="00B55316">
        <w:t>crashed</w:t>
      </w:r>
      <w:proofErr w:type="spellEnd"/>
      <w:r w:rsidRPr="00B55316">
        <w:t>)</w:t>
      </w:r>
    </w:p>
    <w:p w:rsidR="009F0544" w:rsidRDefault="009F0544" w:rsidP="009F0544">
      <w:pPr>
        <w:pStyle w:val="Experiment"/>
        <w:rPr>
          <w:rStyle w:val="Fett"/>
        </w:rPr>
        <w:sectPr w:rsidR="009F0544" w:rsidSect="009F0544">
          <w:type w:val="continuous"/>
          <w:pgSz w:w="11906" w:h="16838"/>
          <w:pgMar w:top="851" w:right="1418" w:bottom="1134" w:left="1418" w:header="284" w:footer="284" w:gutter="0"/>
          <w:cols w:num="2" w:space="720"/>
          <w:titlePg/>
          <w:docGrid w:linePitch="326"/>
        </w:sectPr>
      </w:pPr>
    </w:p>
    <w:p w:rsidR="009F0544" w:rsidRPr="00B55316" w:rsidRDefault="009F0544" w:rsidP="009F0544">
      <w:pPr>
        <w:pStyle w:val="Experiment"/>
      </w:pPr>
      <w:r w:rsidRPr="00C51A31">
        <w:rPr>
          <w:rStyle w:val="Fett"/>
        </w:rPr>
        <w:t>Durchführung</w:t>
      </w:r>
      <w:r w:rsidRPr="00B55316">
        <w:t>: Mix: 140g Milch und 22g Sahne werden im Becherglas eingewogen und kurz mit dem Rührgerät aufgeschlagen.</w:t>
      </w:r>
    </w:p>
    <w:p w:rsidR="009F0544" w:rsidRPr="00B55316" w:rsidRDefault="009F0544" w:rsidP="009F0544">
      <w:pPr>
        <w:pStyle w:val="Einzug"/>
      </w:pPr>
      <w:r w:rsidRPr="00B55316">
        <w:t xml:space="preserve">Im kleinen Gefäß werden 4g Kakao-Pulver, 20g Zucker, 0,3g Johannisbrotkern-Mehl, 20g Inulin und 0,8g </w:t>
      </w:r>
      <w:proofErr w:type="spellStart"/>
      <w:r w:rsidRPr="00B55316">
        <w:t>Tegomuls</w:t>
      </w:r>
      <w:proofErr w:type="spellEnd"/>
      <w:r w:rsidRPr="00B55316">
        <w:t xml:space="preserve"> eingewogen, verschließen und durch Schütteln gut durchmischen.</w:t>
      </w:r>
    </w:p>
    <w:p w:rsidR="009F0544" w:rsidRPr="00B55316" w:rsidRDefault="009F0544" w:rsidP="009F0544">
      <w:pPr>
        <w:pStyle w:val="Einzug"/>
      </w:pPr>
      <w:r w:rsidRPr="00B55316">
        <w:t>Dann mit Hilfe des Rührstäbchens in den Milch-Mix einrühren, wobei auf ca. 70°C erwärmt wird.</w:t>
      </w:r>
    </w:p>
    <w:p w:rsidR="009F0544" w:rsidRPr="00B55316" w:rsidRDefault="009F0544" w:rsidP="009F0544">
      <w:pPr>
        <w:pStyle w:val="Einzug"/>
      </w:pPr>
      <w:r w:rsidRPr="00B55316">
        <w:t>Nach Erreichen dieser Temperatur Rührstäbchen entfernen und mit dem Rührgerät auf höchster Stufe ca. 5 Minuten aufschlagen (Temperatur beibehalten).</w:t>
      </w:r>
    </w:p>
    <w:p w:rsidR="009F0544" w:rsidRPr="00B55316" w:rsidRDefault="009F0544" w:rsidP="009F0544">
      <w:pPr>
        <w:pStyle w:val="Einzug"/>
      </w:pPr>
      <w:r w:rsidRPr="00B55316">
        <w:t>Anschließend unter ständigem weiterrühren in ein Eis-Bad stellen, bis die Temperatur 10°C erreicht hat.</w:t>
      </w:r>
    </w:p>
    <w:p w:rsidR="009F0544" w:rsidRPr="00B55316" w:rsidRDefault="009F0544" w:rsidP="009F0544">
      <w:pPr>
        <w:pStyle w:val="Einzug"/>
      </w:pPr>
      <w:r w:rsidRPr="00B55316">
        <w:t>Nach Erreichen dieser Temperatur den Mix in das Edelstahl-Gefäß gießen und in die mit Kühl-Mischung versetzte Styropor-Schachtel stellen.</w:t>
      </w:r>
    </w:p>
    <w:p w:rsidR="009F0544" w:rsidRPr="00B55316" w:rsidRDefault="009F0544" w:rsidP="009F0544">
      <w:pPr>
        <w:pStyle w:val="Einzug"/>
      </w:pPr>
      <w:r w:rsidRPr="00B55316">
        <w:t>Weiter schlagen und beobachten.</w:t>
      </w:r>
    </w:p>
    <w:p w:rsidR="009F0544" w:rsidRPr="00B55316" w:rsidRDefault="009F0544" w:rsidP="009F0544">
      <w:pPr>
        <w:pStyle w:val="Einzug"/>
      </w:pPr>
      <w:r w:rsidRPr="00B55316">
        <w:t>Nach Erreichen von ca. 5°C mit dem Teigschaber weiterrühren und später Eis von den Wänden gelegentlich abkratzen.</w:t>
      </w:r>
    </w:p>
    <w:p w:rsidR="009F0544" w:rsidRPr="00B55316" w:rsidRDefault="009F0544" w:rsidP="009F0544">
      <w:pPr>
        <w:pStyle w:val="Einzug"/>
      </w:pPr>
      <w:r w:rsidRPr="00B55316">
        <w:t>Gegen Ende des Gefrier-Vorgangs ggf. 1 EL Schoko-Raspeln zugeben.</w:t>
      </w:r>
    </w:p>
    <w:p w:rsidR="009F0544" w:rsidRPr="00B55316" w:rsidRDefault="009F0544" w:rsidP="009F0544">
      <w:pPr>
        <w:pStyle w:val="Einzug"/>
      </w:pPr>
      <w:r w:rsidRPr="00B55316">
        <w:t>Kühl-Mischung: Auf ca. 1200g Eis (</w:t>
      </w:r>
      <w:proofErr w:type="spellStart"/>
      <w:r w:rsidRPr="00B55316">
        <w:t>crashed</w:t>
      </w:r>
      <w:proofErr w:type="spellEnd"/>
      <w:r w:rsidRPr="00B55316">
        <w:t>) sollten ca. 300g Kochsalz gestreut werden und gut durchmischen.</w:t>
      </w:r>
    </w:p>
    <w:p w:rsidR="009F0544" w:rsidRDefault="009F0544" w:rsidP="009F0544">
      <w:pPr>
        <w:spacing w:before="0" w:after="120"/>
        <w:jc w:val="left"/>
        <w:rPr>
          <w:rStyle w:val="Fett"/>
        </w:rPr>
      </w:pPr>
      <w:r>
        <w:rPr>
          <w:rStyle w:val="Fett"/>
        </w:rPr>
        <w:br w:type="page"/>
      </w:r>
    </w:p>
    <w:p w:rsidR="009F0544" w:rsidRPr="00B55316" w:rsidRDefault="009F0544" w:rsidP="009F0544">
      <w:pPr>
        <w:pStyle w:val="Experiment"/>
      </w:pPr>
      <w:r w:rsidRPr="00C51A31">
        <w:rPr>
          <w:rStyle w:val="Fett"/>
        </w:rPr>
        <w:t>Beobachtung</w:t>
      </w:r>
      <w:r w:rsidRPr="00B55316">
        <w:t>: Mix vergrößert im kalten Zustand sein Volumen.</w:t>
      </w:r>
    </w:p>
    <w:p w:rsidR="009F0544" w:rsidRPr="00B55316" w:rsidRDefault="009F0544" w:rsidP="009F0544">
      <w:pPr>
        <w:pStyle w:val="Experiment"/>
      </w:pPr>
      <w:r w:rsidRPr="00C51A31">
        <w:rPr>
          <w:rStyle w:val="Fett"/>
        </w:rPr>
        <w:t>Deutung</w:t>
      </w:r>
      <w:r w:rsidRPr="00B55316">
        <w:t>: Die Stabilisator-Lösung (Johannisbrotkern-Mehl) wird erst im kalten Zustand so steif, dass sie Luft-Bläschen fest zu halten vermag.</w:t>
      </w:r>
    </w:p>
    <w:p w:rsidR="009F0544" w:rsidRPr="00B55316" w:rsidRDefault="009F0544" w:rsidP="009F0544">
      <w:pPr>
        <w:pStyle w:val="Experiment"/>
      </w:pPr>
      <w:r w:rsidRPr="00C51A31">
        <w:rPr>
          <w:rStyle w:val="Fett"/>
        </w:rPr>
        <w:t>Entsorgung</w:t>
      </w:r>
      <w:r w:rsidRPr="00B55316">
        <w:t>: Oral</w:t>
      </w:r>
    </w:p>
    <w:p w:rsidR="009F0544" w:rsidRPr="00B55316" w:rsidRDefault="009F0544" w:rsidP="00A26242">
      <w:pPr>
        <w:pStyle w:val="Experiment"/>
      </w:pPr>
      <w:r w:rsidRPr="00C51A31">
        <w:rPr>
          <w:rStyle w:val="Fett"/>
        </w:rPr>
        <w:t>Quelle</w:t>
      </w:r>
      <w:r w:rsidRPr="00B55316">
        <w:t>:</w:t>
      </w:r>
      <w:r w:rsidR="00A26242">
        <w:t xml:space="preserve"> </w:t>
      </w:r>
      <w:r w:rsidRPr="00B55316">
        <w:t>Didaktik der Chemie, Universität Bayreuth</w:t>
      </w:r>
    </w:p>
    <w:p w:rsidR="009F0544" w:rsidRPr="00B55316" w:rsidRDefault="009F0544" w:rsidP="009F0544">
      <w:pPr>
        <w:pStyle w:val="Experiment"/>
      </w:pPr>
      <w:r w:rsidRPr="00C51A31">
        <w:rPr>
          <w:rStyle w:val="Fett"/>
        </w:rPr>
        <w:t>Hinweise</w:t>
      </w:r>
      <w:r w:rsidRPr="00B55316">
        <w:t>: Vergleich Zutaten und Geschmack des Produktes mit jenen aus dem Rezept ohne Brennwert-Reduktion</w:t>
      </w:r>
    </w:p>
    <w:p w:rsidR="009F0544" w:rsidRPr="00B55316" w:rsidRDefault="009F0544" w:rsidP="009F0544">
      <w:pPr>
        <w:pStyle w:val="Einzug"/>
      </w:pPr>
      <w:r w:rsidRPr="00B55316">
        <w:t>Als Spritz-Schutz kann ein breiter Streifen Alu-Folie, um die Becherglas-Öffnung gelegt, dienen.</w:t>
      </w:r>
    </w:p>
    <w:p w:rsidR="009F0544" w:rsidRPr="00B55316" w:rsidRDefault="009F0544" w:rsidP="009F0544">
      <w:pPr>
        <w:pStyle w:val="Experiment"/>
      </w:pPr>
      <w:r w:rsidRPr="00C51A31">
        <w:rPr>
          <w:rStyle w:val="Fett"/>
        </w:rPr>
        <w:t>WWW</w:t>
      </w:r>
      <w:r w:rsidRPr="00B55316">
        <w:t xml:space="preserve">: </w:t>
      </w:r>
    </w:p>
    <w:p w:rsidR="009F0544" w:rsidRPr="00B55316" w:rsidRDefault="00A26242" w:rsidP="009F0544">
      <w:pPr>
        <w:pStyle w:val="AufzhlungEinzug"/>
      </w:pPr>
      <w:hyperlink r:id="rId17" w:history="1">
        <w:r w:rsidR="009F0544" w:rsidRPr="00B55316">
          <w:rPr>
            <w:rStyle w:val="Hyperlink"/>
          </w:rPr>
          <w:t>http://www.sportmedinfo.de/Inulin.htm</w:t>
        </w:r>
      </w:hyperlink>
    </w:p>
    <w:p w:rsidR="00BB6B01" w:rsidRDefault="00BB6B01">
      <w:pPr>
        <w:spacing w:before="0"/>
        <w:jc w:val="left"/>
        <w:rPr>
          <w:rFonts w:asciiTheme="majorHAnsi" w:eastAsiaTheme="majorEastAsia" w:hAnsiTheme="majorHAnsi" w:cstheme="majorBidi"/>
          <w:b/>
          <w:sz w:val="32"/>
          <w:szCs w:val="32"/>
        </w:rPr>
      </w:pPr>
      <w:bookmarkStart w:id="7" w:name="_Toc47592191"/>
      <w:r>
        <w:br w:type="page"/>
      </w:r>
    </w:p>
    <w:p w:rsidR="009F0544" w:rsidRDefault="009F0544" w:rsidP="009F0544">
      <w:pPr>
        <w:pStyle w:val="berschrift1"/>
      </w:pPr>
      <w:r>
        <w:t>Ein Grundrezept für „italienische“ Einfacheiskrem</w:t>
      </w:r>
      <w:bookmarkEnd w:id="7"/>
    </w:p>
    <w:p w:rsidR="009F0544" w:rsidRPr="00B55316" w:rsidRDefault="009F0544" w:rsidP="009F0544">
      <w:r w:rsidRPr="00FA359F">
        <w:rPr>
          <w:rStyle w:val="Fett"/>
        </w:rPr>
        <w:t>Zeitbedarf</w:t>
      </w:r>
      <w:r w:rsidRPr="00B55316">
        <w:t>: 30 Minuten + 15 Minuten Kühl-Zeit</w:t>
      </w:r>
    </w:p>
    <w:p w:rsidR="009F0544" w:rsidRPr="00B55316" w:rsidRDefault="009F0544" w:rsidP="009F0544">
      <w:r w:rsidRPr="00FA359F">
        <w:rPr>
          <w:rStyle w:val="Fett"/>
        </w:rPr>
        <w:t>Ziel</w:t>
      </w:r>
      <w:r w:rsidRPr="00B55316">
        <w:t>: Emulsion, Emulgator, Rolle von Ei, Kühl-Mischung</w:t>
      </w:r>
    </w:p>
    <w:p w:rsidR="009F0544" w:rsidRPr="00B55316" w:rsidRDefault="009F0544" w:rsidP="009F0544">
      <w:r w:rsidRPr="00FA359F">
        <w:rPr>
          <w:rStyle w:val="Fett"/>
        </w:rPr>
        <w:t>Material</w:t>
      </w:r>
      <w:r w:rsidRPr="00B55316">
        <w:t xml:space="preserve">: </w:t>
      </w:r>
    </w:p>
    <w:p w:rsidR="009F0544" w:rsidRDefault="009F0544" w:rsidP="009F0544">
      <w:pPr>
        <w:pStyle w:val="AufzhlungStandard"/>
        <w:numPr>
          <w:ilvl w:val="0"/>
          <w:numId w:val="20"/>
        </w:numPr>
        <w:sectPr w:rsidR="009F0544" w:rsidSect="009F0544">
          <w:type w:val="continuous"/>
          <w:pgSz w:w="11906" w:h="16838"/>
          <w:pgMar w:top="851" w:right="1418" w:bottom="1134" w:left="1418" w:header="284" w:footer="284" w:gutter="0"/>
          <w:cols w:space="720"/>
          <w:titlePg/>
          <w:docGrid w:linePitch="326"/>
        </w:sectPr>
      </w:pPr>
    </w:p>
    <w:p w:rsidR="009F0544" w:rsidRPr="00B55316" w:rsidRDefault="009F0544" w:rsidP="009F0544">
      <w:pPr>
        <w:pStyle w:val="AufzhlungStandard"/>
        <w:numPr>
          <w:ilvl w:val="0"/>
          <w:numId w:val="20"/>
        </w:numPr>
      </w:pPr>
      <w:r w:rsidRPr="00B55316">
        <w:t>Magnetrührer, heizbar</w:t>
      </w:r>
    </w:p>
    <w:p w:rsidR="009F0544" w:rsidRPr="00B55316" w:rsidRDefault="009F0544" w:rsidP="009F0544">
      <w:pPr>
        <w:pStyle w:val="Grn"/>
        <w:numPr>
          <w:ilvl w:val="1"/>
          <w:numId w:val="44"/>
        </w:numPr>
      </w:pPr>
      <w:r w:rsidRPr="00B55316">
        <w:t>Becherglas, 600 mL</w:t>
      </w:r>
    </w:p>
    <w:p w:rsidR="009F0544" w:rsidRPr="00B55316" w:rsidRDefault="009F0544" w:rsidP="009F0544">
      <w:pPr>
        <w:pStyle w:val="Grn"/>
        <w:numPr>
          <w:ilvl w:val="1"/>
          <w:numId w:val="44"/>
        </w:numPr>
      </w:pPr>
      <w:r w:rsidRPr="00B55316">
        <w:t>Rührstäbchen, -Entferner</w:t>
      </w:r>
    </w:p>
    <w:p w:rsidR="009F0544" w:rsidRPr="00B55316" w:rsidRDefault="009F0544" w:rsidP="009F0544">
      <w:pPr>
        <w:pStyle w:val="Grn"/>
        <w:numPr>
          <w:ilvl w:val="1"/>
          <w:numId w:val="44"/>
        </w:numPr>
      </w:pPr>
      <w:r w:rsidRPr="00B55316">
        <w:t>Handrührgerät mit Rührbesen</w:t>
      </w:r>
    </w:p>
    <w:p w:rsidR="009F0544" w:rsidRPr="00B55316" w:rsidRDefault="009F0544" w:rsidP="009F0544">
      <w:pPr>
        <w:pStyle w:val="Grn"/>
        <w:numPr>
          <w:ilvl w:val="1"/>
          <w:numId w:val="44"/>
        </w:numPr>
      </w:pPr>
      <w:r w:rsidRPr="00B55316">
        <w:t>Teigschaber</w:t>
      </w:r>
    </w:p>
    <w:p w:rsidR="009F0544" w:rsidRPr="00B55316" w:rsidRDefault="009F0544" w:rsidP="009F0544">
      <w:pPr>
        <w:pStyle w:val="Grn"/>
        <w:numPr>
          <w:ilvl w:val="1"/>
          <w:numId w:val="44"/>
        </w:numPr>
      </w:pPr>
      <w:r w:rsidRPr="00B55316">
        <w:t>Thermometer</w:t>
      </w:r>
    </w:p>
    <w:p w:rsidR="009F0544" w:rsidRPr="00B55316" w:rsidRDefault="009F0544" w:rsidP="009F0544">
      <w:pPr>
        <w:pStyle w:val="Grn"/>
        <w:numPr>
          <w:ilvl w:val="1"/>
          <w:numId w:val="44"/>
        </w:numPr>
      </w:pPr>
      <w:r w:rsidRPr="00B55316">
        <w:t>Waage, 0,00g</w:t>
      </w:r>
    </w:p>
    <w:p w:rsidR="009F0544" w:rsidRPr="00B55316" w:rsidRDefault="009F0544" w:rsidP="009F0544">
      <w:pPr>
        <w:pStyle w:val="Grn"/>
        <w:numPr>
          <w:ilvl w:val="1"/>
          <w:numId w:val="44"/>
        </w:numPr>
      </w:pPr>
      <w:r w:rsidRPr="00B55316">
        <w:t>kleines Messer</w:t>
      </w:r>
    </w:p>
    <w:p w:rsidR="009F0544" w:rsidRPr="00B55316" w:rsidRDefault="009F0544" w:rsidP="009F0544">
      <w:pPr>
        <w:pStyle w:val="Grn"/>
        <w:numPr>
          <w:ilvl w:val="1"/>
          <w:numId w:val="44"/>
        </w:numPr>
      </w:pPr>
      <w:r w:rsidRPr="00B55316">
        <w:t>Schneid-Brett</w:t>
      </w:r>
    </w:p>
    <w:p w:rsidR="009F0544" w:rsidRPr="00B55316" w:rsidRDefault="009F0544" w:rsidP="009F0544">
      <w:pPr>
        <w:pStyle w:val="Grn"/>
        <w:numPr>
          <w:ilvl w:val="1"/>
          <w:numId w:val="44"/>
        </w:numPr>
      </w:pPr>
      <w:r w:rsidRPr="00B55316">
        <w:t>Edelstahl-Gefäß, ca. 1000 mL (Topf)</w:t>
      </w:r>
    </w:p>
    <w:p w:rsidR="009F0544" w:rsidRPr="00B55316" w:rsidRDefault="009F0544" w:rsidP="009F0544">
      <w:pPr>
        <w:pStyle w:val="Grn"/>
        <w:numPr>
          <w:ilvl w:val="1"/>
          <w:numId w:val="44"/>
        </w:numPr>
      </w:pPr>
      <w:r w:rsidRPr="00B55316">
        <w:t>Styropor-Schachtel</w:t>
      </w:r>
    </w:p>
    <w:p w:rsidR="009F0544" w:rsidRDefault="009F0544" w:rsidP="009F0544">
      <w:pPr>
        <w:rPr>
          <w:rStyle w:val="Fett"/>
        </w:rPr>
        <w:sectPr w:rsidR="009F0544" w:rsidSect="009F0544">
          <w:type w:val="continuous"/>
          <w:pgSz w:w="11906" w:h="16838"/>
          <w:pgMar w:top="851" w:right="1418" w:bottom="1134" w:left="1418" w:header="284" w:footer="284" w:gutter="0"/>
          <w:cols w:num="2" w:space="720"/>
          <w:titlePg/>
          <w:docGrid w:linePitch="326"/>
        </w:sectPr>
      </w:pPr>
    </w:p>
    <w:p w:rsidR="009F0544" w:rsidRPr="00B55316" w:rsidRDefault="009F0544" w:rsidP="009F0544">
      <w:r w:rsidRPr="00FA359F">
        <w:rPr>
          <w:rStyle w:val="Fett"/>
        </w:rPr>
        <w:t>„Chemikalien“</w:t>
      </w:r>
      <w:r w:rsidRPr="00B55316">
        <w:t xml:space="preserve">: </w:t>
      </w:r>
    </w:p>
    <w:p w:rsidR="009F0544" w:rsidRDefault="009F0544" w:rsidP="009F0544">
      <w:pPr>
        <w:pStyle w:val="Grn"/>
        <w:numPr>
          <w:ilvl w:val="1"/>
          <w:numId w:val="44"/>
        </w:numPr>
        <w:sectPr w:rsidR="009F0544" w:rsidSect="009F0544">
          <w:type w:val="continuous"/>
          <w:pgSz w:w="11906" w:h="16838"/>
          <w:pgMar w:top="851" w:right="1418" w:bottom="1134" w:left="1418" w:header="284" w:footer="284" w:gutter="0"/>
          <w:cols w:space="720"/>
          <w:titlePg/>
          <w:docGrid w:linePitch="326"/>
        </w:sectPr>
      </w:pPr>
    </w:p>
    <w:p w:rsidR="009F0544" w:rsidRPr="00B55316" w:rsidRDefault="009F0544" w:rsidP="009F0544">
      <w:pPr>
        <w:pStyle w:val="Grn"/>
        <w:numPr>
          <w:ilvl w:val="1"/>
          <w:numId w:val="44"/>
        </w:numPr>
      </w:pPr>
      <w:r w:rsidRPr="00B55316">
        <w:t>Vollmilch (H-Milch)</w:t>
      </w:r>
    </w:p>
    <w:p w:rsidR="009F0544" w:rsidRPr="00B55316" w:rsidRDefault="009F0544" w:rsidP="009F0544">
      <w:pPr>
        <w:pStyle w:val="Grn"/>
        <w:numPr>
          <w:ilvl w:val="1"/>
          <w:numId w:val="44"/>
        </w:numPr>
      </w:pPr>
      <w:r w:rsidRPr="00B55316">
        <w:t>Sahne</w:t>
      </w:r>
    </w:p>
    <w:p w:rsidR="009F0544" w:rsidRPr="00FA359F" w:rsidRDefault="009F0544" w:rsidP="009F0544">
      <w:pPr>
        <w:pStyle w:val="Grn"/>
        <w:numPr>
          <w:ilvl w:val="1"/>
          <w:numId w:val="44"/>
        </w:numPr>
        <w:rPr>
          <w:color w:val="auto"/>
        </w:rPr>
      </w:pPr>
      <w:r w:rsidRPr="00B55316">
        <w:t>Saccharose</w:t>
      </w:r>
      <w:r w:rsidRPr="00B55316">
        <w:br/>
      </w:r>
      <w:r w:rsidRPr="00FA359F">
        <w:rPr>
          <w:rStyle w:val="AufzhlungStandardZchn"/>
          <w:color w:val="auto"/>
        </w:rPr>
        <w:t>(Haushaltszucker)</w:t>
      </w:r>
      <w:r w:rsidRPr="00FA359F">
        <w:rPr>
          <w:rStyle w:val="AufzhlungStandardZchn"/>
          <w:color w:val="auto"/>
        </w:rPr>
        <w:br/>
      </w:r>
      <w:r w:rsidRPr="00FA359F">
        <w:rPr>
          <w:rStyle w:val="CASNrZchn"/>
          <w:color w:val="auto"/>
        </w:rPr>
        <w:t>CAS-Nr.: 57-50-1</w:t>
      </w:r>
    </w:p>
    <w:p w:rsidR="009F0544" w:rsidRPr="00B55316" w:rsidRDefault="009F0544" w:rsidP="009F0544">
      <w:pPr>
        <w:pStyle w:val="Grn"/>
        <w:numPr>
          <w:ilvl w:val="1"/>
          <w:numId w:val="44"/>
        </w:numPr>
      </w:pPr>
      <w:r w:rsidRPr="00B55316">
        <w:t>Vanille-Schote</w:t>
      </w:r>
    </w:p>
    <w:p w:rsidR="009F0544" w:rsidRPr="00B55316" w:rsidRDefault="009F0544" w:rsidP="009F0544">
      <w:pPr>
        <w:pStyle w:val="Grn"/>
        <w:numPr>
          <w:ilvl w:val="1"/>
          <w:numId w:val="44"/>
        </w:numPr>
      </w:pPr>
      <w:r w:rsidRPr="00B55316">
        <w:t>Vanillin-Zucker</w:t>
      </w:r>
    </w:p>
    <w:p w:rsidR="009F0544" w:rsidRPr="00B55316" w:rsidRDefault="009F0544" w:rsidP="009F0544">
      <w:pPr>
        <w:pStyle w:val="Grn"/>
        <w:numPr>
          <w:ilvl w:val="1"/>
          <w:numId w:val="44"/>
        </w:numPr>
      </w:pPr>
      <w:r w:rsidRPr="00B55316">
        <w:t>Ei</w:t>
      </w:r>
    </w:p>
    <w:p w:rsidR="009F0544" w:rsidRPr="00B55316" w:rsidRDefault="009F0544" w:rsidP="009F0544">
      <w:pPr>
        <w:pStyle w:val="AufzhlungStandard"/>
        <w:numPr>
          <w:ilvl w:val="0"/>
          <w:numId w:val="20"/>
        </w:numPr>
      </w:pPr>
      <w:r w:rsidRPr="00FA359F">
        <w:rPr>
          <w:rStyle w:val="RotZchn"/>
        </w:rPr>
        <w:t>Natriumchlorid</w:t>
      </w:r>
      <w:r w:rsidRPr="00B55316">
        <w:br/>
        <w:t>Kochsalz</w:t>
      </w:r>
      <w:r w:rsidRPr="00B55316">
        <w:br/>
      </w:r>
      <w:r w:rsidRPr="00FA359F">
        <w:rPr>
          <w:rStyle w:val="CASNrZchn"/>
        </w:rPr>
        <w:t>CAS-Nr.: 7647-14-5</w:t>
      </w:r>
    </w:p>
    <w:p w:rsidR="009F0544" w:rsidRPr="00B55316" w:rsidRDefault="009F0544" w:rsidP="009F0544">
      <w:pPr>
        <w:pStyle w:val="AufzhlungStandard"/>
        <w:numPr>
          <w:ilvl w:val="0"/>
          <w:numId w:val="20"/>
        </w:numPr>
      </w:pPr>
      <w:r w:rsidRPr="007B4A9D">
        <w:rPr>
          <w:rStyle w:val="RotZchn"/>
        </w:rPr>
        <w:t>Eis</w:t>
      </w:r>
      <w:r w:rsidRPr="00B55316">
        <w:t xml:space="preserve"> (</w:t>
      </w:r>
      <w:proofErr w:type="spellStart"/>
      <w:r w:rsidRPr="00B55316">
        <w:t>crashed</w:t>
      </w:r>
      <w:proofErr w:type="spellEnd"/>
      <w:r w:rsidRPr="00B55316">
        <w:t>)</w:t>
      </w:r>
    </w:p>
    <w:p w:rsidR="009F0544" w:rsidRDefault="009F0544" w:rsidP="009F0544">
      <w:pPr>
        <w:pStyle w:val="Experiment"/>
        <w:rPr>
          <w:rStyle w:val="Fett"/>
        </w:rPr>
        <w:sectPr w:rsidR="009F0544" w:rsidSect="009F0544">
          <w:type w:val="continuous"/>
          <w:pgSz w:w="11906" w:h="16838"/>
          <w:pgMar w:top="851" w:right="1418" w:bottom="1134" w:left="1418" w:header="284" w:footer="284" w:gutter="0"/>
          <w:cols w:num="2" w:space="720"/>
          <w:titlePg/>
          <w:docGrid w:linePitch="326"/>
        </w:sectPr>
      </w:pPr>
    </w:p>
    <w:p w:rsidR="009F0544" w:rsidRPr="00B55316" w:rsidRDefault="009F0544" w:rsidP="009F0544">
      <w:pPr>
        <w:pStyle w:val="Experiment"/>
      </w:pPr>
      <w:r w:rsidRPr="00FA359F">
        <w:rPr>
          <w:rStyle w:val="Fett"/>
        </w:rPr>
        <w:t>Durchführung</w:t>
      </w:r>
      <w:r w:rsidRPr="00B55316">
        <w:t>: 9 g Vanillin-Zucker (1 Päckchen), das Mark von ¼ Vanille-Schote (mit dem Messer auf dem Brett auskratzen), 25 g Zucker, 80 g Milch, 80 g Sahne und ggf. ein Ei werden im Becherglas dazu gewogen und dann mit dem Rührgerät ca. 4 Minuten auf höchster Stufe aufgeschlagen.</w:t>
      </w:r>
    </w:p>
    <w:p w:rsidR="009F0544" w:rsidRPr="00B55316" w:rsidRDefault="009F0544" w:rsidP="009F0544">
      <w:pPr>
        <w:pStyle w:val="Einzug"/>
      </w:pPr>
      <w:r w:rsidRPr="00B55316">
        <w:t xml:space="preserve">Anschießend weiter Mix unter ständigem Weiterrühren auf dem Magnetrührer auf ca. 70°C erhitzt </w:t>
      </w:r>
    </w:p>
    <w:p w:rsidR="009F0544" w:rsidRPr="00B55316" w:rsidRDefault="009F0544" w:rsidP="009F0544">
      <w:pPr>
        <w:pStyle w:val="Einzug"/>
      </w:pPr>
      <w:r w:rsidRPr="00B55316">
        <w:t>Nach Erreichen dieser Temperatur den Mix in das Edelstahl-Gefäß gießen und in die mit kühl-Mischung versetzte Styropor-Schachtel stellen. Dazu stets weiterrühren.</w:t>
      </w:r>
    </w:p>
    <w:p w:rsidR="009F0544" w:rsidRPr="00B55316" w:rsidRDefault="009F0544" w:rsidP="009F0544">
      <w:pPr>
        <w:pStyle w:val="Einzug"/>
      </w:pPr>
      <w:r w:rsidRPr="00B55316">
        <w:t>Mit dem Teigschaber von den Wänden die gefrorene Schicht durch Rühren abkratzen.</w:t>
      </w:r>
    </w:p>
    <w:p w:rsidR="009F0544" w:rsidRPr="00B55316" w:rsidRDefault="009F0544" w:rsidP="009F0544">
      <w:pPr>
        <w:pStyle w:val="Einzug"/>
      </w:pPr>
      <w:r w:rsidRPr="00B55316">
        <w:t>Kühl-Mischung: Auf ca. 1200 g Eis (</w:t>
      </w:r>
      <w:proofErr w:type="spellStart"/>
      <w:r w:rsidRPr="00B55316">
        <w:t>crashed</w:t>
      </w:r>
      <w:proofErr w:type="spellEnd"/>
      <w:r w:rsidRPr="00B55316">
        <w:t>) sollten ca. 300 g Kochsalz gestreut werden und gut durchmischen.</w:t>
      </w:r>
    </w:p>
    <w:p w:rsidR="009F0544" w:rsidRPr="00B55316" w:rsidRDefault="009F0544" w:rsidP="009F0544">
      <w:pPr>
        <w:pStyle w:val="Experiment"/>
      </w:pPr>
      <w:r w:rsidRPr="00FA359F">
        <w:rPr>
          <w:rStyle w:val="Fett"/>
        </w:rPr>
        <w:t>Beobachtung</w:t>
      </w:r>
      <w:r w:rsidRPr="00B55316">
        <w:t>: Das Mix-Volumen nimmt im warmen Zustand zu.</w:t>
      </w:r>
    </w:p>
    <w:p w:rsidR="009F0544" w:rsidRPr="00B55316" w:rsidRDefault="009F0544" w:rsidP="009F0544">
      <w:pPr>
        <w:pStyle w:val="Einzug"/>
      </w:pPr>
      <w:r w:rsidRPr="00B55316">
        <w:t>Vergleichen Sie das Ergebnis mit denen der anderen Gruppen</w:t>
      </w:r>
    </w:p>
    <w:p w:rsidR="009F0544" w:rsidRPr="00B55316" w:rsidRDefault="009F0544" w:rsidP="009F0544">
      <w:pPr>
        <w:pStyle w:val="Experiment"/>
      </w:pPr>
      <w:r w:rsidRPr="00FA359F">
        <w:rPr>
          <w:rStyle w:val="Fett"/>
        </w:rPr>
        <w:t>Deutung</w:t>
      </w:r>
      <w:r w:rsidRPr="00B55316">
        <w:t>: Erst tragt die Sahne, dann auch das Ei-Protein zum Schaum-Bildung („Aufschlag“) bei.</w:t>
      </w:r>
    </w:p>
    <w:p w:rsidR="009F0544" w:rsidRPr="00B55316" w:rsidRDefault="009F0544" w:rsidP="009F0544">
      <w:pPr>
        <w:pStyle w:val="Einzug"/>
      </w:pPr>
      <w:r w:rsidRPr="00B55316">
        <w:t>Im warmen Zustand werden Proteine denaturiert und dadurch fester. Die Luft-Bläschen werden im Schaum gehalten.</w:t>
      </w:r>
    </w:p>
    <w:p w:rsidR="009F0544" w:rsidRPr="00B55316" w:rsidRDefault="009F0544" w:rsidP="009F0544">
      <w:pPr>
        <w:pStyle w:val="Experiment"/>
      </w:pPr>
      <w:r w:rsidRPr="00FA359F">
        <w:rPr>
          <w:rStyle w:val="Fett"/>
        </w:rPr>
        <w:t>Entsorgung</w:t>
      </w:r>
      <w:r w:rsidRPr="00B55316">
        <w:t>: Oral</w:t>
      </w:r>
    </w:p>
    <w:p w:rsidR="009F0544" w:rsidRPr="00B55316" w:rsidRDefault="009F0544" w:rsidP="009F0544">
      <w:pPr>
        <w:pStyle w:val="Experiment"/>
      </w:pPr>
      <w:r w:rsidRPr="00FA359F">
        <w:rPr>
          <w:rStyle w:val="Fett"/>
        </w:rPr>
        <w:t>Quelle</w:t>
      </w:r>
      <w:r w:rsidRPr="00B55316">
        <w:t xml:space="preserve">: </w:t>
      </w:r>
    </w:p>
    <w:p w:rsidR="009F0544" w:rsidRPr="00B55316" w:rsidRDefault="009F0544" w:rsidP="009F0544">
      <w:pPr>
        <w:pStyle w:val="AufzhlungEinzug"/>
      </w:pPr>
      <w:r w:rsidRPr="00B55316">
        <w:t>W. Wagner, Didaktik der Chemie, Universität Bayreuth</w:t>
      </w:r>
    </w:p>
    <w:p w:rsidR="00BB6B01" w:rsidRDefault="00BB6B01">
      <w:pPr>
        <w:spacing w:before="0"/>
        <w:jc w:val="left"/>
        <w:rPr>
          <w:rStyle w:val="Fett"/>
          <w:szCs w:val="24"/>
        </w:rPr>
      </w:pPr>
      <w:r>
        <w:rPr>
          <w:rStyle w:val="Fett"/>
        </w:rPr>
        <w:br w:type="page"/>
      </w:r>
    </w:p>
    <w:p w:rsidR="009F0544" w:rsidRPr="00B55316" w:rsidRDefault="009F0544" w:rsidP="009F0544">
      <w:pPr>
        <w:pStyle w:val="Experiment"/>
      </w:pPr>
      <w:r w:rsidRPr="00FA359F">
        <w:rPr>
          <w:rStyle w:val="Fett"/>
        </w:rPr>
        <w:t>Hintergrund</w:t>
      </w:r>
      <w:r w:rsidRPr="00B55316">
        <w:t xml:space="preserve">: </w:t>
      </w:r>
    </w:p>
    <w:p w:rsidR="009F0544" w:rsidRPr="00B55316" w:rsidRDefault="009F0544" w:rsidP="009F0544">
      <w:pPr>
        <w:pStyle w:val="AufzhlungEinzug"/>
      </w:pPr>
      <w:r w:rsidRPr="00B55316">
        <w:t>Ei-Gelb stellt eine O/W-Emulsion dar</w:t>
      </w:r>
    </w:p>
    <w:p w:rsidR="009F0544" w:rsidRPr="00B55316" w:rsidRDefault="009F0544" w:rsidP="009F0544">
      <w:pPr>
        <w:pStyle w:val="AufzhlungEinzug"/>
      </w:pPr>
      <w:r w:rsidRPr="00B55316">
        <w:t>Ei-Weiß: Beim Aufschlagen bildet sich Schaum (Schnee)</w:t>
      </w:r>
    </w:p>
    <w:p w:rsidR="009F0544" w:rsidRPr="00B55316" w:rsidRDefault="009F0544" w:rsidP="009F0544">
      <w:pPr>
        <w:pStyle w:val="Einzug"/>
      </w:pPr>
      <w:r w:rsidRPr="00B55316">
        <w:t>Luft wird eingearbeitet.</w:t>
      </w:r>
    </w:p>
    <w:p w:rsidR="009F0544" w:rsidRPr="00B55316" w:rsidRDefault="009F0544" w:rsidP="009F0544">
      <w:pPr>
        <w:pStyle w:val="Einzug"/>
      </w:pPr>
      <w:r w:rsidRPr="00B55316">
        <w:t>Aggregation von Proteinen durch Vergrößerung der Grenz-Fläche zwischen Flüssigkeit und Luft.</w:t>
      </w:r>
    </w:p>
    <w:p w:rsidR="009F0544" w:rsidRPr="00B55316" w:rsidRDefault="009F0544" w:rsidP="009F0544">
      <w:pPr>
        <w:pStyle w:val="Einzug"/>
      </w:pPr>
      <w:proofErr w:type="spellStart"/>
      <w:r w:rsidRPr="00FA359F">
        <w:rPr>
          <w:rStyle w:val="Fett"/>
        </w:rPr>
        <w:t>Ovomucin</w:t>
      </w:r>
      <w:proofErr w:type="spellEnd"/>
      <w:r w:rsidRPr="00B55316">
        <w:t xml:space="preserve"> (Protein im Hühner-Eiweiß):</w:t>
      </w:r>
    </w:p>
    <w:p w:rsidR="009F0544" w:rsidRPr="00B55316" w:rsidRDefault="009F0544" w:rsidP="009F0544">
      <w:pPr>
        <w:pStyle w:val="AufzhlungEinzug"/>
      </w:pPr>
      <w:r w:rsidRPr="00B55316">
        <w:t>Stabilisierung des Schaums durch Bildung eines Films unlöslichen Materials um die Luft-Bläschen.</w:t>
      </w:r>
    </w:p>
    <w:p w:rsidR="009F0544" w:rsidRPr="00B55316" w:rsidRDefault="009F0544" w:rsidP="009F0544">
      <w:pPr>
        <w:pStyle w:val="Einzug"/>
      </w:pPr>
      <w:r w:rsidRPr="00FA359F">
        <w:rPr>
          <w:rStyle w:val="Fett"/>
        </w:rPr>
        <w:t>Globuline</w:t>
      </w:r>
      <w:r w:rsidRPr="00B55316">
        <w:t xml:space="preserve">: </w:t>
      </w:r>
    </w:p>
    <w:p w:rsidR="009F0544" w:rsidRPr="00B55316" w:rsidRDefault="009F0544" w:rsidP="009F0544">
      <w:pPr>
        <w:pStyle w:val="AufzhlungEinzug"/>
      </w:pPr>
      <w:r w:rsidRPr="00B55316">
        <w:t>Erhöhung der Viskosität und Erniedrigung der Oberflächen-Spannung zu Beginn des Aufschlags-Vorgangs.</w:t>
      </w:r>
    </w:p>
    <w:p w:rsidR="009F0544" w:rsidRPr="00B55316" w:rsidRDefault="009F0544" w:rsidP="009F0544">
      <w:pPr>
        <w:pStyle w:val="Experiment"/>
      </w:pPr>
      <w:r w:rsidRPr="00FA359F">
        <w:rPr>
          <w:rStyle w:val="Fett"/>
        </w:rPr>
        <w:t>Hinweise</w:t>
      </w:r>
      <w:r w:rsidRPr="00B55316">
        <w:t>: Herstellung mit und ohne Ei, um die Wirkung zu vergleichen</w:t>
      </w:r>
    </w:p>
    <w:p w:rsidR="009F0544" w:rsidRPr="00B55316" w:rsidRDefault="009F0544" w:rsidP="009F0544">
      <w:pPr>
        <w:pStyle w:val="Experiment"/>
      </w:pPr>
      <w:r w:rsidRPr="00FA359F">
        <w:rPr>
          <w:rStyle w:val="Fett"/>
        </w:rPr>
        <w:t>WWW</w:t>
      </w:r>
      <w:r w:rsidRPr="00B55316">
        <w:t xml:space="preserve">: </w:t>
      </w:r>
    </w:p>
    <w:p w:rsidR="009F0544" w:rsidRPr="00B55316" w:rsidRDefault="00A26242" w:rsidP="009F0544">
      <w:pPr>
        <w:pStyle w:val="AufzhlungEinzug"/>
      </w:pPr>
      <w:hyperlink r:id="rId18" w:history="1">
        <w:r w:rsidR="009F0544" w:rsidRPr="00B55316">
          <w:rPr>
            <w:rStyle w:val="Hyperlink"/>
          </w:rPr>
          <w:t>http://www.markeneis.de/</w:t>
        </w:r>
      </w:hyperlink>
      <w:r w:rsidR="009F0544" w:rsidRPr="00B55316">
        <w:t>, 18.04.2011</w:t>
      </w:r>
    </w:p>
    <w:p w:rsidR="00BB6B01" w:rsidRDefault="00BB6B01">
      <w:pPr>
        <w:spacing w:before="0"/>
        <w:jc w:val="left"/>
        <w:rPr>
          <w:rFonts w:asciiTheme="majorHAnsi" w:eastAsiaTheme="majorEastAsia" w:hAnsiTheme="majorHAnsi" w:cstheme="majorBidi"/>
          <w:b/>
          <w:sz w:val="32"/>
          <w:szCs w:val="32"/>
        </w:rPr>
      </w:pPr>
      <w:bookmarkStart w:id="8" w:name="_Toc47592192"/>
      <w:r>
        <w:br w:type="page"/>
      </w:r>
    </w:p>
    <w:p w:rsidR="009F0544" w:rsidRDefault="009F0544" w:rsidP="009F0544">
      <w:pPr>
        <w:pStyle w:val="berschrift1"/>
      </w:pPr>
      <w:r>
        <w:t>Einfacheiskrem mit Früchten</w:t>
      </w:r>
      <w:bookmarkEnd w:id="8"/>
    </w:p>
    <w:p w:rsidR="003E0AA5" w:rsidRPr="00B55316" w:rsidRDefault="003E0AA5" w:rsidP="003E0AA5">
      <w:r w:rsidRPr="00FA359F">
        <w:rPr>
          <w:rStyle w:val="Fett"/>
        </w:rPr>
        <w:t>Zeitbedarf</w:t>
      </w:r>
      <w:r w:rsidRPr="00B55316">
        <w:t>: 30 Minuten + 15 Minuten Kühl-Zeit</w:t>
      </w:r>
    </w:p>
    <w:p w:rsidR="003E0AA5" w:rsidRPr="00B55316" w:rsidRDefault="003E0AA5" w:rsidP="003E0AA5">
      <w:r w:rsidRPr="00FA359F">
        <w:rPr>
          <w:rStyle w:val="Fett"/>
        </w:rPr>
        <w:t>Ziel</w:t>
      </w:r>
      <w:r w:rsidRPr="00B55316">
        <w:t>: Emulsion, Emulgator, Kühl-Mischung, Fruchteis</w:t>
      </w:r>
    </w:p>
    <w:p w:rsidR="003E0AA5" w:rsidRPr="00B55316" w:rsidRDefault="003E0AA5" w:rsidP="003E0AA5">
      <w:r w:rsidRPr="00FA359F">
        <w:rPr>
          <w:rStyle w:val="Fett"/>
        </w:rPr>
        <w:t>Material</w:t>
      </w:r>
      <w:r w:rsidRPr="00B55316">
        <w:t xml:space="preserve">: </w:t>
      </w:r>
    </w:p>
    <w:p w:rsidR="003E0AA5" w:rsidRDefault="003E0AA5" w:rsidP="003E0AA5">
      <w:pPr>
        <w:pStyle w:val="AufzhlungStandard"/>
        <w:numPr>
          <w:ilvl w:val="0"/>
          <w:numId w:val="20"/>
        </w:numPr>
        <w:sectPr w:rsidR="003E0AA5" w:rsidSect="00A26242">
          <w:type w:val="continuous"/>
          <w:pgSz w:w="11906" w:h="16838"/>
          <w:pgMar w:top="851" w:right="1418" w:bottom="1134" w:left="1418" w:header="284" w:footer="284" w:gutter="0"/>
          <w:cols w:space="720"/>
          <w:titlePg/>
          <w:docGrid w:linePitch="326"/>
        </w:sectPr>
      </w:pPr>
    </w:p>
    <w:p w:rsidR="003E0AA5" w:rsidRPr="00B55316" w:rsidRDefault="003E0AA5" w:rsidP="003E0AA5">
      <w:pPr>
        <w:pStyle w:val="AufzhlungStandard"/>
        <w:numPr>
          <w:ilvl w:val="0"/>
          <w:numId w:val="20"/>
        </w:numPr>
      </w:pPr>
      <w:r w:rsidRPr="00B55316">
        <w:t>Magnetrührer, heizbar</w:t>
      </w:r>
    </w:p>
    <w:p w:rsidR="003E0AA5" w:rsidRPr="00B55316" w:rsidRDefault="003E0AA5" w:rsidP="003E0AA5">
      <w:pPr>
        <w:pStyle w:val="Grn"/>
        <w:numPr>
          <w:ilvl w:val="1"/>
          <w:numId w:val="44"/>
        </w:numPr>
      </w:pPr>
      <w:r w:rsidRPr="00B55316">
        <w:t>Becherglas, 600 mL</w:t>
      </w:r>
    </w:p>
    <w:p w:rsidR="003E0AA5" w:rsidRPr="00B55316" w:rsidRDefault="003E0AA5" w:rsidP="003E0AA5">
      <w:pPr>
        <w:pStyle w:val="Grn"/>
        <w:numPr>
          <w:ilvl w:val="1"/>
          <w:numId w:val="44"/>
        </w:numPr>
      </w:pPr>
      <w:r w:rsidRPr="00B55316">
        <w:t>Rührstäbchen, -Entferner</w:t>
      </w:r>
    </w:p>
    <w:p w:rsidR="003E0AA5" w:rsidRPr="00B55316" w:rsidRDefault="003E0AA5" w:rsidP="003E0AA5">
      <w:pPr>
        <w:pStyle w:val="Grn"/>
        <w:numPr>
          <w:ilvl w:val="1"/>
          <w:numId w:val="44"/>
        </w:numPr>
      </w:pPr>
      <w:r w:rsidRPr="00B55316">
        <w:t>Handrührgerät mit Rührbesen</w:t>
      </w:r>
    </w:p>
    <w:p w:rsidR="003E0AA5" w:rsidRPr="00B55316" w:rsidRDefault="003E0AA5" w:rsidP="003E0AA5">
      <w:pPr>
        <w:pStyle w:val="Grn"/>
        <w:numPr>
          <w:ilvl w:val="1"/>
          <w:numId w:val="44"/>
        </w:numPr>
      </w:pPr>
      <w:r w:rsidRPr="00B55316">
        <w:t>Teigschaber</w:t>
      </w:r>
    </w:p>
    <w:p w:rsidR="003E0AA5" w:rsidRPr="00B55316" w:rsidRDefault="003E0AA5" w:rsidP="003E0AA5">
      <w:pPr>
        <w:pStyle w:val="Grn"/>
        <w:numPr>
          <w:ilvl w:val="1"/>
          <w:numId w:val="44"/>
        </w:numPr>
      </w:pPr>
      <w:r w:rsidRPr="00B55316">
        <w:t>Thermometer</w:t>
      </w:r>
    </w:p>
    <w:p w:rsidR="003E0AA5" w:rsidRPr="00B55316" w:rsidRDefault="003E0AA5" w:rsidP="003E0AA5">
      <w:pPr>
        <w:pStyle w:val="Grn"/>
        <w:numPr>
          <w:ilvl w:val="1"/>
          <w:numId w:val="44"/>
        </w:numPr>
      </w:pPr>
      <w:r w:rsidRPr="00B55316">
        <w:t>Waage, 0,00g</w:t>
      </w:r>
    </w:p>
    <w:p w:rsidR="003E0AA5" w:rsidRPr="00B55316" w:rsidRDefault="003E0AA5" w:rsidP="003E0AA5">
      <w:pPr>
        <w:pStyle w:val="Grn"/>
        <w:numPr>
          <w:ilvl w:val="1"/>
          <w:numId w:val="44"/>
        </w:numPr>
      </w:pPr>
      <w:r w:rsidRPr="00B55316">
        <w:t>kleines Messer</w:t>
      </w:r>
    </w:p>
    <w:p w:rsidR="003E0AA5" w:rsidRPr="00B55316" w:rsidRDefault="003E0AA5" w:rsidP="003E0AA5">
      <w:pPr>
        <w:pStyle w:val="Grn"/>
        <w:numPr>
          <w:ilvl w:val="1"/>
          <w:numId w:val="44"/>
        </w:numPr>
      </w:pPr>
      <w:r w:rsidRPr="00B55316">
        <w:t>Schneid-Brett</w:t>
      </w:r>
    </w:p>
    <w:p w:rsidR="003E0AA5" w:rsidRPr="00B55316" w:rsidRDefault="003E0AA5" w:rsidP="003E0AA5">
      <w:pPr>
        <w:pStyle w:val="Grn"/>
        <w:numPr>
          <w:ilvl w:val="1"/>
          <w:numId w:val="44"/>
        </w:numPr>
      </w:pPr>
      <w:r w:rsidRPr="00B55316">
        <w:t>Edelstahl-Gefäß, ca. 1000 mL (Topf)</w:t>
      </w:r>
    </w:p>
    <w:p w:rsidR="003E0AA5" w:rsidRPr="00B55316" w:rsidRDefault="003E0AA5" w:rsidP="003E0AA5">
      <w:pPr>
        <w:pStyle w:val="Grn"/>
        <w:numPr>
          <w:ilvl w:val="1"/>
          <w:numId w:val="44"/>
        </w:numPr>
      </w:pPr>
      <w:r w:rsidRPr="00B55316">
        <w:t>Styropor-Schachtel</w:t>
      </w:r>
    </w:p>
    <w:p w:rsidR="003E0AA5" w:rsidRDefault="003E0AA5" w:rsidP="003E0AA5">
      <w:pPr>
        <w:rPr>
          <w:rStyle w:val="Fett"/>
        </w:rPr>
        <w:sectPr w:rsidR="003E0AA5" w:rsidSect="00A26242">
          <w:type w:val="continuous"/>
          <w:pgSz w:w="11906" w:h="16838"/>
          <w:pgMar w:top="851" w:right="1418" w:bottom="1134" w:left="1418" w:header="284" w:footer="284" w:gutter="0"/>
          <w:cols w:num="2" w:space="720"/>
          <w:titlePg/>
          <w:docGrid w:linePitch="326"/>
        </w:sectPr>
      </w:pPr>
    </w:p>
    <w:p w:rsidR="003E0AA5" w:rsidRPr="00B55316" w:rsidRDefault="003E0AA5" w:rsidP="003E0AA5">
      <w:r w:rsidRPr="00FA359F">
        <w:rPr>
          <w:rStyle w:val="Fett"/>
        </w:rPr>
        <w:t>„Chemikalien“</w:t>
      </w:r>
      <w:r w:rsidRPr="00B55316">
        <w:t xml:space="preserve">: </w:t>
      </w:r>
    </w:p>
    <w:p w:rsidR="003E0AA5" w:rsidRDefault="003E0AA5" w:rsidP="003E0AA5">
      <w:pPr>
        <w:pStyle w:val="Grn"/>
        <w:numPr>
          <w:ilvl w:val="1"/>
          <w:numId w:val="44"/>
        </w:numPr>
        <w:sectPr w:rsidR="003E0AA5" w:rsidSect="00A26242">
          <w:type w:val="continuous"/>
          <w:pgSz w:w="11906" w:h="16838"/>
          <w:pgMar w:top="851" w:right="1418" w:bottom="1134" w:left="1418" w:header="284" w:footer="284" w:gutter="0"/>
          <w:cols w:space="720"/>
          <w:titlePg/>
          <w:docGrid w:linePitch="326"/>
        </w:sectPr>
      </w:pPr>
    </w:p>
    <w:p w:rsidR="003E0AA5" w:rsidRPr="00B55316" w:rsidRDefault="003E0AA5" w:rsidP="003E0AA5">
      <w:pPr>
        <w:pStyle w:val="Grn"/>
        <w:numPr>
          <w:ilvl w:val="1"/>
          <w:numId w:val="44"/>
        </w:numPr>
      </w:pPr>
      <w:r w:rsidRPr="00B55316">
        <w:t>Vollmilch (H-Milch)</w:t>
      </w:r>
    </w:p>
    <w:p w:rsidR="003E0AA5" w:rsidRPr="00B55316" w:rsidRDefault="003E0AA5" w:rsidP="003E0AA5">
      <w:pPr>
        <w:pStyle w:val="Grn"/>
        <w:numPr>
          <w:ilvl w:val="1"/>
          <w:numId w:val="44"/>
        </w:numPr>
      </w:pPr>
      <w:r w:rsidRPr="00B55316">
        <w:t>Sahne</w:t>
      </w:r>
    </w:p>
    <w:p w:rsidR="003E0AA5" w:rsidRPr="00B55316" w:rsidRDefault="003E0AA5" w:rsidP="003E0AA5">
      <w:pPr>
        <w:pStyle w:val="AufzhlungStandard"/>
        <w:numPr>
          <w:ilvl w:val="0"/>
          <w:numId w:val="20"/>
        </w:numPr>
      </w:pPr>
      <w:r w:rsidRPr="00FA359F">
        <w:rPr>
          <w:rStyle w:val="GrnZchn"/>
        </w:rPr>
        <w:t>Saccharose</w:t>
      </w:r>
      <w:r w:rsidRPr="00B55316">
        <w:br/>
        <w:t>(Haushaltszucker)</w:t>
      </w:r>
      <w:r w:rsidRPr="00B55316">
        <w:br/>
      </w:r>
      <w:r w:rsidRPr="00FA359F">
        <w:rPr>
          <w:rStyle w:val="CASNrZchn"/>
        </w:rPr>
        <w:t>CAS-Nr.: 57-50-1</w:t>
      </w:r>
    </w:p>
    <w:p w:rsidR="003E0AA5" w:rsidRPr="00B55316" w:rsidRDefault="003E0AA5" w:rsidP="003E0AA5">
      <w:pPr>
        <w:pStyle w:val="Grn"/>
        <w:numPr>
          <w:ilvl w:val="1"/>
          <w:numId w:val="44"/>
        </w:numPr>
      </w:pPr>
      <w:r w:rsidRPr="00B55316">
        <w:t>Vanille-Schote</w:t>
      </w:r>
    </w:p>
    <w:p w:rsidR="003E0AA5" w:rsidRPr="00B55316" w:rsidRDefault="003E0AA5" w:rsidP="003E0AA5">
      <w:pPr>
        <w:pStyle w:val="Grn"/>
        <w:numPr>
          <w:ilvl w:val="1"/>
          <w:numId w:val="44"/>
        </w:numPr>
      </w:pPr>
      <w:r w:rsidRPr="00B55316">
        <w:t>Vanillin-Zucker</w:t>
      </w:r>
    </w:p>
    <w:p w:rsidR="003E0AA5" w:rsidRPr="00B55316" w:rsidRDefault="003E0AA5" w:rsidP="003E0AA5">
      <w:pPr>
        <w:pStyle w:val="Grn"/>
        <w:numPr>
          <w:ilvl w:val="1"/>
          <w:numId w:val="44"/>
        </w:numPr>
      </w:pPr>
      <w:r w:rsidRPr="00B55316">
        <w:t>Ei</w:t>
      </w:r>
    </w:p>
    <w:p w:rsidR="003E0AA5" w:rsidRPr="00B55316" w:rsidRDefault="003E0AA5" w:rsidP="003E0AA5">
      <w:pPr>
        <w:pStyle w:val="AufzhlungStandard"/>
        <w:numPr>
          <w:ilvl w:val="0"/>
          <w:numId w:val="20"/>
        </w:numPr>
      </w:pPr>
      <w:r w:rsidRPr="00FA359F">
        <w:rPr>
          <w:rStyle w:val="RotZchn"/>
        </w:rPr>
        <w:t>Natriumchlorid</w:t>
      </w:r>
      <w:r w:rsidRPr="00B55316">
        <w:br/>
        <w:t>Kochsalz</w:t>
      </w:r>
      <w:r w:rsidRPr="00B55316">
        <w:br/>
      </w:r>
      <w:r w:rsidRPr="00FA359F">
        <w:rPr>
          <w:rStyle w:val="CASNrZchn"/>
        </w:rPr>
        <w:t>CAS-Nr.: 7647-14-5</w:t>
      </w:r>
    </w:p>
    <w:p w:rsidR="003E0AA5" w:rsidRPr="00B55316" w:rsidRDefault="003E0AA5" w:rsidP="003E0AA5">
      <w:pPr>
        <w:pStyle w:val="AufzhlungStandard"/>
        <w:numPr>
          <w:ilvl w:val="0"/>
          <w:numId w:val="20"/>
        </w:numPr>
      </w:pPr>
      <w:r w:rsidRPr="00FA359F">
        <w:rPr>
          <w:rStyle w:val="RotZchn"/>
        </w:rPr>
        <w:t>Eis</w:t>
      </w:r>
      <w:r w:rsidRPr="00B55316">
        <w:t xml:space="preserve"> (</w:t>
      </w:r>
      <w:proofErr w:type="spellStart"/>
      <w:r w:rsidRPr="00B55316">
        <w:t>crashed</w:t>
      </w:r>
      <w:proofErr w:type="spellEnd"/>
      <w:r w:rsidRPr="00B55316">
        <w:t>)</w:t>
      </w:r>
    </w:p>
    <w:p w:rsidR="003E0AA5" w:rsidRPr="00B55316" w:rsidRDefault="003E0AA5" w:rsidP="003E0AA5">
      <w:r>
        <w:rPr>
          <w:rStyle w:val="Fett"/>
        </w:rPr>
        <w:br w:type="column"/>
      </w:r>
      <w:r w:rsidRPr="00FA359F">
        <w:rPr>
          <w:rStyle w:val="Fett"/>
        </w:rPr>
        <w:t>Eine der Varianten</w:t>
      </w:r>
      <w:r w:rsidRPr="00B55316">
        <w:t>:</w:t>
      </w:r>
    </w:p>
    <w:p w:rsidR="003E0AA5" w:rsidRPr="00B55316" w:rsidRDefault="003E0AA5" w:rsidP="003E0AA5">
      <w:pPr>
        <w:pStyle w:val="Grn"/>
        <w:numPr>
          <w:ilvl w:val="1"/>
          <w:numId w:val="44"/>
        </w:numPr>
      </w:pPr>
      <w:r w:rsidRPr="00B55316">
        <w:t>Frisches Obst, Mix-Becher</w:t>
      </w:r>
    </w:p>
    <w:p w:rsidR="003E0AA5" w:rsidRPr="00B55316" w:rsidRDefault="003E0AA5" w:rsidP="003E0AA5">
      <w:pPr>
        <w:pStyle w:val="Grn"/>
        <w:numPr>
          <w:ilvl w:val="1"/>
          <w:numId w:val="44"/>
        </w:numPr>
      </w:pPr>
      <w:r w:rsidRPr="00B55316">
        <w:t>Tiefgefrorenes Obst, Mix-Becher</w:t>
      </w:r>
    </w:p>
    <w:p w:rsidR="003E0AA5" w:rsidRPr="00B55316" w:rsidRDefault="003E0AA5" w:rsidP="003E0AA5">
      <w:pPr>
        <w:pStyle w:val="Grn"/>
        <w:numPr>
          <w:ilvl w:val="1"/>
          <w:numId w:val="44"/>
        </w:numPr>
      </w:pPr>
      <w:r w:rsidRPr="00B55316">
        <w:t>Frucht-Soße</w:t>
      </w:r>
    </w:p>
    <w:p w:rsidR="003E0AA5" w:rsidRPr="00B55316" w:rsidRDefault="003E0AA5" w:rsidP="003E0AA5">
      <w:pPr>
        <w:pStyle w:val="Grn"/>
        <w:numPr>
          <w:ilvl w:val="1"/>
          <w:numId w:val="44"/>
        </w:numPr>
      </w:pPr>
      <w:proofErr w:type="spellStart"/>
      <w:r w:rsidRPr="00B55316">
        <w:t>Frusip</w:t>
      </w:r>
      <w:proofErr w:type="spellEnd"/>
      <w:r w:rsidRPr="00B55316">
        <w:t xml:space="preserve"> 1:40</w:t>
      </w:r>
    </w:p>
    <w:p w:rsidR="003E0AA5" w:rsidRPr="00B55316" w:rsidRDefault="003E0AA5" w:rsidP="003E0AA5">
      <w:pPr>
        <w:pStyle w:val="Grn"/>
        <w:numPr>
          <w:ilvl w:val="1"/>
          <w:numId w:val="44"/>
        </w:numPr>
      </w:pPr>
      <w:r w:rsidRPr="00B55316">
        <w:t>Aroma</w:t>
      </w:r>
    </w:p>
    <w:p w:rsidR="003E0AA5" w:rsidRDefault="003E0AA5" w:rsidP="003E0AA5">
      <w:pPr>
        <w:pStyle w:val="Experiment"/>
        <w:rPr>
          <w:rStyle w:val="Fett"/>
        </w:rPr>
        <w:sectPr w:rsidR="003E0AA5" w:rsidSect="00A26242">
          <w:type w:val="continuous"/>
          <w:pgSz w:w="11906" w:h="16838"/>
          <w:pgMar w:top="851" w:right="1418" w:bottom="1134" w:left="1418" w:header="284" w:footer="284" w:gutter="0"/>
          <w:cols w:num="2" w:space="720"/>
          <w:titlePg/>
          <w:docGrid w:linePitch="326"/>
        </w:sectPr>
      </w:pPr>
    </w:p>
    <w:p w:rsidR="003E0AA5" w:rsidRPr="00B55316" w:rsidRDefault="003E0AA5" w:rsidP="003E0AA5">
      <w:pPr>
        <w:pStyle w:val="Experiment"/>
      </w:pPr>
      <w:r w:rsidRPr="00FA359F">
        <w:rPr>
          <w:rStyle w:val="Fett"/>
        </w:rPr>
        <w:t>Durchführung</w:t>
      </w:r>
      <w:r w:rsidRPr="00B55316">
        <w:t>: Mix: 9 g Vanillin-Zucker (1 Päckchen), 25 g Zucker, 60 g Milch, 80 g Sahne und ein Ei werden im Becherglas dazu gewogen und dann mit dem Hand-Rührgerät ca. 4 Minuten auf höchster Stufe aufgeschlagen.</w:t>
      </w:r>
    </w:p>
    <w:p w:rsidR="003E0AA5" w:rsidRPr="00B55316" w:rsidRDefault="003E0AA5" w:rsidP="003E0AA5">
      <w:pPr>
        <w:pStyle w:val="Einzug"/>
      </w:pPr>
      <w:r w:rsidRPr="00B55316">
        <w:t>Anschließend wird der Mix unter ständigem Weiterrühren auf dem Magnetrührer auf ca. 70°C erhitzt.</w:t>
      </w:r>
    </w:p>
    <w:p w:rsidR="003E0AA5" w:rsidRPr="00B55316" w:rsidRDefault="003E0AA5" w:rsidP="003E0AA5">
      <w:pPr>
        <w:pStyle w:val="Einzug"/>
      </w:pPr>
      <w:r w:rsidRPr="00B55316">
        <w:t>Nach Erreichen dieser Temperatur den Mix in das Edelstahl-Gefäß gießen und in die mit Kühl-Mischung versetzte Styropor-Schachtel stellen.</w:t>
      </w:r>
    </w:p>
    <w:p w:rsidR="003E0AA5" w:rsidRPr="00B55316" w:rsidRDefault="003E0AA5" w:rsidP="003E0AA5">
      <w:pPr>
        <w:pStyle w:val="Experiment"/>
      </w:pPr>
      <w:r w:rsidRPr="00FA359F">
        <w:rPr>
          <w:rStyle w:val="Fett"/>
        </w:rPr>
        <w:t>Aromatisierung</w:t>
      </w:r>
      <w:r w:rsidRPr="00B55316">
        <w:t>:</w:t>
      </w:r>
    </w:p>
    <w:p w:rsidR="003E0AA5" w:rsidRPr="00FA359F" w:rsidRDefault="003E0AA5" w:rsidP="003E0AA5">
      <w:pPr>
        <w:pStyle w:val="AufzhlungEinzug"/>
      </w:pPr>
      <w:r w:rsidRPr="00FA359F">
        <w:t>60 g Obst oder Beeren ggf. entkernen und im Mix-Becher zu Mus verarbeiten</w:t>
      </w:r>
    </w:p>
    <w:p w:rsidR="003E0AA5" w:rsidRPr="00FA359F" w:rsidRDefault="003E0AA5" w:rsidP="003E0AA5">
      <w:pPr>
        <w:pStyle w:val="AufzhlungEinzug"/>
      </w:pPr>
      <w:r w:rsidRPr="00FA359F">
        <w:t>60 g Obst oder Beeren ggf. entkernen und im Mix-Becher zu Mus verarbeiten</w:t>
      </w:r>
    </w:p>
    <w:p w:rsidR="003E0AA5" w:rsidRPr="00FA359F" w:rsidRDefault="003E0AA5" w:rsidP="003E0AA5">
      <w:pPr>
        <w:pStyle w:val="AufzhlungEinzug"/>
      </w:pPr>
      <w:r w:rsidRPr="00FA359F">
        <w:t>50 g Frucht-Soße aus dem Glas</w:t>
      </w:r>
    </w:p>
    <w:p w:rsidR="003E0AA5" w:rsidRPr="00FA359F" w:rsidRDefault="003E0AA5" w:rsidP="003E0AA5">
      <w:pPr>
        <w:pStyle w:val="AufzhlungEinzug"/>
      </w:pPr>
      <w:r w:rsidRPr="00FA359F">
        <w:t>10 </w:t>
      </w:r>
      <w:proofErr w:type="spellStart"/>
      <w:r w:rsidRPr="00FA359F">
        <w:t>mL</w:t>
      </w:r>
      <w:proofErr w:type="spellEnd"/>
      <w:r w:rsidRPr="00FA359F">
        <w:t xml:space="preserve"> </w:t>
      </w:r>
      <w:proofErr w:type="spellStart"/>
      <w:r w:rsidRPr="00FA359F">
        <w:t>Frusip</w:t>
      </w:r>
      <w:proofErr w:type="spellEnd"/>
      <w:r w:rsidRPr="00FA359F">
        <w:t xml:space="preserve"> 1:40</w:t>
      </w:r>
    </w:p>
    <w:p w:rsidR="003E0AA5" w:rsidRPr="00FA359F" w:rsidRDefault="003E0AA5" w:rsidP="003E0AA5">
      <w:pPr>
        <w:pStyle w:val="AufzhlungEinzug"/>
      </w:pPr>
      <w:r w:rsidRPr="00FA359F">
        <w:t>3-7 Tropfen Aroma</w:t>
      </w:r>
    </w:p>
    <w:p w:rsidR="003E0AA5" w:rsidRDefault="003E0AA5" w:rsidP="003E0AA5">
      <w:pPr>
        <w:spacing w:before="0" w:after="120"/>
        <w:jc w:val="left"/>
      </w:pPr>
      <w:r>
        <w:br w:type="page"/>
      </w:r>
    </w:p>
    <w:p w:rsidR="003E0AA5" w:rsidRPr="00B55316" w:rsidRDefault="003E0AA5" w:rsidP="003E0AA5">
      <w:pPr>
        <w:pStyle w:val="Einzug"/>
      </w:pPr>
      <w:r w:rsidRPr="00B55316">
        <w:t>Nach Erreichen von ca. 20°C wahlweise mit einer der Möglichkeiten aromatisieren, dabei stets weiterrühren.</w:t>
      </w:r>
    </w:p>
    <w:p w:rsidR="003E0AA5" w:rsidRPr="00B55316" w:rsidRDefault="003E0AA5" w:rsidP="003E0AA5">
      <w:pPr>
        <w:pStyle w:val="Einzug"/>
      </w:pPr>
      <w:r w:rsidRPr="00B55316">
        <w:t>Mit dem Tag-Schaber von den Wänden stets die gefrorene Schicht durchrühren abkratzen.</w:t>
      </w:r>
    </w:p>
    <w:p w:rsidR="003E0AA5" w:rsidRPr="00B55316" w:rsidRDefault="003E0AA5" w:rsidP="003E0AA5">
      <w:pPr>
        <w:pStyle w:val="Experiment"/>
      </w:pPr>
      <w:r w:rsidRPr="00FA359F">
        <w:rPr>
          <w:rStyle w:val="Fett"/>
        </w:rPr>
        <w:t>Kühl-Mischung</w:t>
      </w:r>
      <w:r w:rsidRPr="00B55316">
        <w:t>:</w:t>
      </w:r>
      <w:r>
        <w:t xml:space="preserve"> </w:t>
      </w:r>
      <w:r w:rsidRPr="00B55316">
        <w:t>Auf ca. 1200 g Eis(</w:t>
      </w:r>
      <w:proofErr w:type="spellStart"/>
      <w:r w:rsidRPr="00B55316">
        <w:t>würfel</w:t>
      </w:r>
      <w:proofErr w:type="spellEnd"/>
      <w:r w:rsidRPr="00B55316">
        <w:t>) sollten ca. 300 g Kochsalz gestreut und 250 mL Wasser gegossen werden.</w:t>
      </w:r>
    </w:p>
    <w:p w:rsidR="003E0AA5" w:rsidRPr="00B55316" w:rsidRDefault="003E0AA5" w:rsidP="003E0AA5">
      <w:pPr>
        <w:pStyle w:val="Experiment"/>
      </w:pPr>
      <w:r w:rsidRPr="00FA359F">
        <w:rPr>
          <w:rStyle w:val="Fett"/>
        </w:rPr>
        <w:t>Beobachtung</w:t>
      </w:r>
      <w:r w:rsidRPr="00B55316">
        <w:t>: Das Mix-Volumen nimmt im warmen Zustand zu.</w:t>
      </w:r>
    </w:p>
    <w:p w:rsidR="003E0AA5" w:rsidRPr="00B55316" w:rsidRDefault="003E0AA5" w:rsidP="003E0AA5">
      <w:pPr>
        <w:pStyle w:val="Einzug"/>
      </w:pPr>
      <w:r w:rsidRPr="00B55316">
        <w:t>Vergleichen Sie das Ergebnis mit denen der anderen Gruppen</w:t>
      </w:r>
    </w:p>
    <w:p w:rsidR="003E0AA5" w:rsidRPr="00B55316" w:rsidRDefault="003E0AA5" w:rsidP="003E0AA5">
      <w:pPr>
        <w:pStyle w:val="Experiment"/>
      </w:pPr>
      <w:r w:rsidRPr="00FA359F">
        <w:rPr>
          <w:rStyle w:val="Fett"/>
        </w:rPr>
        <w:t>Deutung</w:t>
      </w:r>
      <w:r w:rsidRPr="00B55316">
        <w:t>: Erst trägt die Sahne, dann auch das Ei-Protein zur Schaum-Bildung („Aufschlag“) bei.</w:t>
      </w:r>
    </w:p>
    <w:p w:rsidR="003E0AA5" w:rsidRPr="00B55316" w:rsidRDefault="003E0AA5" w:rsidP="003E0AA5">
      <w:pPr>
        <w:pStyle w:val="Einzug"/>
      </w:pPr>
      <w:r w:rsidRPr="00B55316">
        <w:t>Im warmen Zustand werden Proteine denaturiert und dadurch fester.</w:t>
      </w:r>
    </w:p>
    <w:p w:rsidR="003E0AA5" w:rsidRPr="00B55316" w:rsidRDefault="003E0AA5" w:rsidP="003E0AA5">
      <w:pPr>
        <w:pStyle w:val="Einzug"/>
      </w:pPr>
      <w:r w:rsidRPr="00B55316">
        <w:t>Die Luft-Blasen im Schaum werden festgehalten.</w:t>
      </w:r>
    </w:p>
    <w:p w:rsidR="003E0AA5" w:rsidRPr="00B55316" w:rsidRDefault="003E0AA5" w:rsidP="003E0AA5">
      <w:pPr>
        <w:pStyle w:val="Experiment"/>
      </w:pPr>
      <w:r w:rsidRPr="00FA359F">
        <w:rPr>
          <w:rStyle w:val="Fett"/>
        </w:rPr>
        <w:t>Entsorgung</w:t>
      </w:r>
      <w:r w:rsidRPr="00B55316">
        <w:t>: Oral</w:t>
      </w:r>
    </w:p>
    <w:p w:rsidR="003E0AA5" w:rsidRDefault="003E0AA5" w:rsidP="003E0AA5">
      <w:pPr>
        <w:pStyle w:val="Experiment"/>
      </w:pPr>
      <w:r w:rsidRPr="00FA359F">
        <w:rPr>
          <w:rStyle w:val="Fett"/>
        </w:rPr>
        <w:t>Quelle</w:t>
      </w:r>
      <w:r w:rsidRPr="00B55316">
        <w:t>:</w:t>
      </w:r>
    </w:p>
    <w:p w:rsidR="003E0AA5" w:rsidRPr="00B55316" w:rsidRDefault="003E0AA5" w:rsidP="003E0AA5">
      <w:pPr>
        <w:pStyle w:val="AufzhlungEinzug"/>
      </w:pPr>
      <w:r w:rsidRPr="00B55316">
        <w:t>W. Wagner, Didaktik der Chemie, Universität Bayreuth</w:t>
      </w:r>
    </w:p>
    <w:p w:rsidR="00BB6B01" w:rsidRDefault="00BB6B01">
      <w:pPr>
        <w:spacing w:before="0"/>
        <w:jc w:val="left"/>
        <w:rPr>
          <w:rFonts w:asciiTheme="majorHAnsi" w:eastAsiaTheme="majorEastAsia" w:hAnsiTheme="majorHAnsi" w:cstheme="majorBidi"/>
          <w:b/>
          <w:sz w:val="32"/>
          <w:szCs w:val="32"/>
        </w:rPr>
      </w:pPr>
      <w:bookmarkStart w:id="9" w:name="_Toc47592193"/>
      <w:r>
        <w:br w:type="page"/>
      </w:r>
    </w:p>
    <w:p w:rsidR="009F0544" w:rsidRDefault="003E0AA5" w:rsidP="003E0AA5">
      <w:pPr>
        <w:pStyle w:val="berschrift1"/>
      </w:pPr>
      <w:r>
        <w:t>Nachweis der O/W-Emulsion</w:t>
      </w:r>
      <w:bookmarkEnd w:id="9"/>
    </w:p>
    <w:p w:rsidR="003E0AA5" w:rsidRPr="00B55316" w:rsidRDefault="003E0AA5" w:rsidP="003E0AA5">
      <w:r w:rsidRPr="00B1142B">
        <w:rPr>
          <w:rStyle w:val="Fett"/>
        </w:rPr>
        <w:t>Zeitbedarf</w:t>
      </w:r>
      <w:r w:rsidRPr="00B55316">
        <w:t>: 10 Minuten</w:t>
      </w:r>
    </w:p>
    <w:p w:rsidR="003E0AA5" w:rsidRPr="00B55316" w:rsidRDefault="003E0AA5" w:rsidP="003E0AA5">
      <w:r w:rsidRPr="00B1142B">
        <w:rPr>
          <w:rStyle w:val="Fett"/>
        </w:rPr>
        <w:t>Ziel</w:t>
      </w:r>
      <w:r w:rsidRPr="00B55316">
        <w:t>: Charakterisierung des Emulsions-Typs von hydro- bzw. lipophilen Substanzen</w:t>
      </w:r>
    </w:p>
    <w:p w:rsidR="003E0AA5" w:rsidRPr="00B55316" w:rsidRDefault="003E0AA5" w:rsidP="003E0AA5">
      <w:r w:rsidRPr="00B1142B">
        <w:rPr>
          <w:rStyle w:val="Fett"/>
        </w:rPr>
        <w:t>Material</w:t>
      </w:r>
      <w:r w:rsidRPr="00B55316">
        <w:t xml:space="preserve">: </w:t>
      </w:r>
    </w:p>
    <w:p w:rsidR="003E0AA5" w:rsidRDefault="003E0AA5" w:rsidP="003E0AA5">
      <w:pPr>
        <w:pStyle w:val="AufzhlungStandard"/>
        <w:numPr>
          <w:ilvl w:val="0"/>
          <w:numId w:val="20"/>
        </w:numPr>
        <w:sectPr w:rsidR="003E0AA5" w:rsidSect="00A26242">
          <w:type w:val="continuous"/>
          <w:pgSz w:w="11906" w:h="16838"/>
          <w:pgMar w:top="851" w:right="1418" w:bottom="1134" w:left="1418" w:header="284" w:footer="284" w:gutter="0"/>
          <w:cols w:space="720"/>
          <w:titlePg/>
          <w:docGrid w:linePitch="326"/>
        </w:sectPr>
      </w:pPr>
    </w:p>
    <w:p w:rsidR="003E0AA5" w:rsidRPr="00B55316" w:rsidRDefault="003E0AA5" w:rsidP="003E0AA5">
      <w:pPr>
        <w:pStyle w:val="AufzhlungStandard"/>
        <w:numPr>
          <w:ilvl w:val="0"/>
          <w:numId w:val="20"/>
        </w:numPr>
      </w:pPr>
      <w:r w:rsidRPr="00B55316">
        <w:t>4 Uhrgläser, d= 80mm</w:t>
      </w:r>
    </w:p>
    <w:p w:rsidR="003E0AA5" w:rsidRPr="00B55316" w:rsidRDefault="003E0AA5" w:rsidP="003E0AA5">
      <w:pPr>
        <w:pStyle w:val="AufzhlungStandard"/>
        <w:numPr>
          <w:ilvl w:val="0"/>
          <w:numId w:val="20"/>
        </w:numPr>
      </w:pPr>
      <w:r w:rsidRPr="00B55316">
        <w:t>2 Glasstäbe</w:t>
      </w:r>
    </w:p>
    <w:p w:rsidR="003E0AA5" w:rsidRPr="00B55316" w:rsidRDefault="003E0AA5" w:rsidP="003E0AA5">
      <w:pPr>
        <w:pStyle w:val="AufzhlungStandard"/>
        <w:numPr>
          <w:ilvl w:val="0"/>
          <w:numId w:val="20"/>
        </w:numPr>
      </w:pPr>
      <w:r w:rsidRPr="00B55316">
        <w:t>Spatel</w:t>
      </w:r>
    </w:p>
    <w:p w:rsidR="003E0AA5" w:rsidRPr="00B55316" w:rsidRDefault="003E0AA5" w:rsidP="003E0AA5">
      <w:pPr>
        <w:pStyle w:val="AufzhlungStandard"/>
        <w:numPr>
          <w:ilvl w:val="0"/>
          <w:numId w:val="20"/>
        </w:numPr>
      </w:pPr>
      <w:r w:rsidRPr="00B55316">
        <w:t>Tee-Löffel</w:t>
      </w:r>
    </w:p>
    <w:p w:rsidR="003E0AA5" w:rsidRPr="00B55316" w:rsidRDefault="003E0AA5" w:rsidP="003E0AA5">
      <w:pPr>
        <w:pStyle w:val="AufzhlungStandard"/>
        <w:numPr>
          <w:ilvl w:val="0"/>
          <w:numId w:val="20"/>
        </w:numPr>
      </w:pPr>
      <w:r w:rsidRPr="00B55316">
        <w:t>Reagenzglas, d= 18mm</w:t>
      </w:r>
    </w:p>
    <w:p w:rsidR="003E0AA5" w:rsidRPr="00B55316" w:rsidRDefault="003E0AA5" w:rsidP="003E0AA5">
      <w:pPr>
        <w:pStyle w:val="AufzhlungStandard"/>
        <w:numPr>
          <w:ilvl w:val="0"/>
          <w:numId w:val="20"/>
        </w:numPr>
      </w:pPr>
      <w:r w:rsidRPr="00B55316">
        <w:t>Reagenzglas-Gestell</w:t>
      </w:r>
    </w:p>
    <w:p w:rsidR="003E0AA5" w:rsidRPr="00B55316" w:rsidRDefault="003E0AA5" w:rsidP="003E0AA5">
      <w:pPr>
        <w:pStyle w:val="AufzhlungStandard"/>
        <w:numPr>
          <w:ilvl w:val="0"/>
          <w:numId w:val="20"/>
        </w:numPr>
      </w:pPr>
      <w:r w:rsidRPr="00B55316">
        <w:t>Stopfen, 14*18*20</w:t>
      </w:r>
      <w:r>
        <w:t> mm</w:t>
      </w:r>
    </w:p>
    <w:p w:rsidR="003E0AA5" w:rsidRDefault="003E0AA5" w:rsidP="003E0AA5">
      <w:pPr>
        <w:rPr>
          <w:rStyle w:val="Fett"/>
        </w:rPr>
        <w:sectPr w:rsidR="003E0AA5" w:rsidSect="00A26242">
          <w:type w:val="continuous"/>
          <w:pgSz w:w="11906" w:h="16838"/>
          <w:pgMar w:top="851" w:right="1418" w:bottom="1134" w:left="1418" w:header="284" w:footer="284" w:gutter="0"/>
          <w:cols w:num="2" w:space="720"/>
          <w:titlePg/>
          <w:docGrid w:linePitch="326"/>
        </w:sectPr>
      </w:pPr>
    </w:p>
    <w:p w:rsidR="003E0AA5" w:rsidRPr="00B55316" w:rsidRDefault="003E0AA5" w:rsidP="003E0AA5">
      <w:r w:rsidRPr="00B1142B">
        <w:rPr>
          <w:rStyle w:val="Fett"/>
        </w:rPr>
        <w:t>Chemikalien</w:t>
      </w:r>
      <w:r w:rsidRPr="00B55316">
        <w:t xml:space="preserve">: </w:t>
      </w:r>
    </w:p>
    <w:p w:rsidR="003E0AA5" w:rsidRDefault="003E0AA5" w:rsidP="003E0AA5">
      <w:pPr>
        <w:pStyle w:val="Grn"/>
        <w:numPr>
          <w:ilvl w:val="1"/>
          <w:numId w:val="44"/>
        </w:numPr>
        <w:sectPr w:rsidR="003E0AA5" w:rsidSect="00A26242">
          <w:type w:val="continuous"/>
          <w:pgSz w:w="11906" w:h="16838"/>
          <w:pgMar w:top="851" w:right="1418" w:bottom="1134" w:left="1418" w:header="284" w:footer="284" w:gutter="0"/>
          <w:cols w:space="720"/>
          <w:titlePg/>
          <w:docGrid w:linePitch="326"/>
        </w:sectPr>
      </w:pPr>
    </w:p>
    <w:p w:rsidR="003E0AA5" w:rsidRPr="00B55316" w:rsidRDefault="003E0AA5" w:rsidP="003E0AA5">
      <w:pPr>
        <w:pStyle w:val="Grn"/>
        <w:numPr>
          <w:ilvl w:val="1"/>
          <w:numId w:val="44"/>
        </w:numPr>
      </w:pPr>
      <w:r w:rsidRPr="00B55316">
        <w:t>Eiskrem</w:t>
      </w:r>
    </w:p>
    <w:p w:rsidR="003E0AA5" w:rsidRPr="00B55316" w:rsidRDefault="003E0AA5" w:rsidP="003E0AA5">
      <w:pPr>
        <w:pStyle w:val="Grn"/>
        <w:numPr>
          <w:ilvl w:val="1"/>
          <w:numId w:val="44"/>
        </w:numPr>
      </w:pPr>
      <w:r w:rsidRPr="00B55316">
        <w:t>Butter</w:t>
      </w:r>
    </w:p>
    <w:p w:rsidR="003E0AA5" w:rsidRPr="00B55316" w:rsidRDefault="003E0AA5" w:rsidP="003E0AA5">
      <w:pPr>
        <w:pStyle w:val="Grn"/>
        <w:numPr>
          <w:ilvl w:val="1"/>
          <w:numId w:val="44"/>
        </w:numPr>
      </w:pPr>
      <w:r w:rsidRPr="00B55316">
        <w:t>Speise-Öl</w:t>
      </w:r>
    </w:p>
    <w:p w:rsidR="003E0AA5" w:rsidRPr="00B55316" w:rsidRDefault="003E0AA5" w:rsidP="003E0AA5">
      <w:pPr>
        <w:pStyle w:val="AufzhlungStandard"/>
        <w:numPr>
          <w:ilvl w:val="0"/>
          <w:numId w:val="20"/>
        </w:numPr>
      </w:pPr>
      <w:r>
        <w:rPr>
          <w:rStyle w:val="RotZchn"/>
        </w:rPr>
        <w:br w:type="column"/>
      </w:r>
      <w:r w:rsidRPr="00B1142B">
        <w:rPr>
          <w:rStyle w:val="RotZchn"/>
        </w:rPr>
        <w:t>Sudan-III</w:t>
      </w:r>
      <w:r w:rsidRPr="00B55316">
        <w:br/>
      </w:r>
      <w:r w:rsidRPr="00B1142B">
        <w:rPr>
          <w:rStyle w:val="CASNrZchn"/>
        </w:rPr>
        <w:t>CAS-Nr.: 85-86-9</w:t>
      </w:r>
      <w:r>
        <w:tab/>
      </w:r>
      <w:r w:rsidRPr="00B55316">
        <w:br/>
      </w:r>
      <w:r w:rsidRPr="00B1142B">
        <w:rPr>
          <w:rStyle w:val="RotZchn"/>
        </w:rPr>
        <w:t>Darf an Schulen nicht verwendet werden</w:t>
      </w:r>
    </w:p>
    <w:p w:rsidR="003E0AA5" w:rsidRPr="00B55316" w:rsidRDefault="003E0AA5" w:rsidP="003E0AA5">
      <w:pPr>
        <w:pStyle w:val="AufzhlungStandard"/>
        <w:numPr>
          <w:ilvl w:val="0"/>
          <w:numId w:val="20"/>
        </w:numPr>
      </w:pPr>
      <w:r w:rsidRPr="00B1142B">
        <w:rPr>
          <w:rStyle w:val="RotZchn"/>
        </w:rPr>
        <w:t>Methylenblau</w:t>
      </w:r>
      <w:r w:rsidRPr="00B55316">
        <w:br/>
      </w:r>
      <w:r w:rsidRPr="00B1142B">
        <w:rPr>
          <w:rStyle w:val="CASNrZchn"/>
        </w:rPr>
        <w:t>CAS-Nr.: 61-73-4</w:t>
      </w:r>
      <w:r>
        <w:tab/>
      </w:r>
      <w:r w:rsidRPr="00B55316">
        <w:br/>
      </w:r>
      <w:r w:rsidRPr="00B55316">
        <w:rPr>
          <w:noProof/>
          <w:lang w:eastAsia="de-DE"/>
        </w:rPr>
        <w:drawing>
          <wp:inline distT="0" distB="0" distL="0" distR="0" wp14:anchorId="26506406" wp14:editId="751A046E">
            <wp:extent cx="358140" cy="365760"/>
            <wp:effectExtent l="0" t="0" r="3810" b="0"/>
            <wp:docPr id="36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9"/>
                    <a:stretch>
                      <a:fillRect/>
                    </a:stretch>
                  </pic:blipFill>
                  <pic:spPr>
                    <a:xfrm>
                      <a:off x="0" y="0"/>
                      <a:ext cx="358140" cy="365760"/>
                    </a:xfrm>
                    <a:prstGeom prst="rect">
                      <a:avLst/>
                    </a:prstGeom>
                  </pic:spPr>
                </pic:pic>
              </a:graphicData>
            </a:graphic>
          </wp:inline>
        </w:drawing>
      </w:r>
      <w:r w:rsidRPr="00B55316">
        <w:t xml:space="preserve"> Achtung</w:t>
      </w:r>
      <w:r>
        <w:tab/>
      </w:r>
      <w:r w:rsidRPr="00B55316">
        <w:br/>
      </w:r>
      <w:r w:rsidRPr="00B1142B">
        <w:rPr>
          <w:rStyle w:val="CASNrZchn"/>
        </w:rPr>
        <w:t>H302</w:t>
      </w:r>
      <w:r w:rsidRPr="00B1142B">
        <w:rPr>
          <w:rStyle w:val="CASNrZchn"/>
        </w:rPr>
        <w:br/>
        <w:t>P301+P312+P330</w:t>
      </w:r>
    </w:p>
    <w:p w:rsidR="003E0AA5" w:rsidRDefault="003E0AA5" w:rsidP="003E0AA5">
      <w:pPr>
        <w:pStyle w:val="Experiment"/>
        <w:rPr>
          <w:rStyle w:val="Fett"/>
        </w:rPr>
        <w:sectPr w:rsidR="003E0AA5" w:rsidSect="00A26242">
          <w:type w:val="continuous"/>
          <w:pgSz w:w="11906" w:h="16838"/>
          <w:pgMar w:top="851" w:right="1418" w:bottom="1134" w:left="1418" w:header="284" w:footer="284" w:gutter="0"/>
          <w:cols w:num="2" w:space="720"/>
          <w:titlePg/>
          <w:docGrid w:linePitch="326"/>
        </w:sectPr>
      </w:pPr>
    </w:p>
    <w:p w:rsidR="003E0AA5" w:rsidRPr="00B55316" w:rsidRDefault="003E0AA5" w:rsidP="003E0AA5">
      <w:pPr>
        <w:pStyle w:val="Experiment"/>
      </w:pPr>
      <w:r w:rsidRPr="00B1142B">
        <w:rPr>
          <w:rStyle w:val="Fett"/>
        </w:rPr>
        <w:t>Durchführung 1</w:t>
      </w:r>
      <w:r w:rsidRPr="00B55316">
        <w:t>: Auf je 2 Uhrgläser mit dem Tee-Löffel je ein halberbsengroßes Stückchen Butter bzw. Eiskrem verstreichen.</w:t>
      </w:r>
    </w:p>
    <w:p w:rsidR="003E0AA5" w:rsidRPr="00B55316" w:rsidRDefault="003E0AA5" w:rsidP="003E0AA5">
      <w:pPr>
        <w:pStyle w:val="Einzug"/>
      </w:pPr>
      <w:r w:rsidRPr="00B55316">
        <w:t>Mit dem Spatel wenige Kristalle Suden-III bzw. Methylenblau auf die Proben streuen.</w:t>
      </w:r>
    </w:p>
    <w:p w:rsidR="003E0AA5" w:rsidRPr="00B55316" w:rsidRDefault="003E0AA5" w:rsidP="003E0AA5">
      <w:pPr>
        <w:pStyle w:val="Einzug"/>
      </w:pPr>
      <w:r w:rsidRPr="00B55316">
        <w:t>Nach ca. 2-3 Minuten mit dem Glasstab verrühren</w:t>
      </w:r>
    </w:p>
    <w:p w:rsidR="003E0AA5" w:rsidRPr="00B55316" w:rsidRDefault="003E0AA5" w:rsidP="003E0AA5">
      <w:pPr>
        <w:pStyle w:val="Experiment"/>
      </w:pPr>
      <w:r w:rsidRPr="00B1142B">
        <w:rPr>
          <w:rStyle w:val="Fett"/>
        </w:rPr>
        <w:t>Beobachtung 1</w:t>
      </w:r>
      <w:r w:rsidRPr="00B55316">
        <w:t>: Die Eiskrem wird durch das Methylenblau angefärbt, in der Butter bleibt es körnig.</w:t>
      </w:r>
    </w:p>
    <w:p w:rsidR="003E0AA5" w:rsidRPr="00B55316" w:rsidRDefault="003E0AA5" w:rsidP="003E0AA5">
      <w:pPr>
        <w:pStyle w:val="Einzug"/>
      </w:pPr>
      <w:r w:rsidRPr="00B55316">
        <w:t>Die Butter wird durch das Sudan-III rot gefärbt.</w:t>
      </w:r>
    </w:p>
    <w:p w:rsidR="003E0AA5" w:rsidRPr="00B55316" w:rsidRDefault="003E0AA5" w:rsidP="003E0AA5">
      <w:pPr>
        <w:pStyle w:val="Experiment"/>
      </w:pPr>
      <w:r w:rsidRPr="00B1142B">
        <w:rPr>
          <w:rStyle w:val="Fett"/>
        </w:rPr>
        <w:t>Deutung 1</w:t>
      </w:r>
      <w:r w:rsidRPr="00B55316">
        <w:t>: Durch das unterschiedliche Löse-Verhalten von Methylenblau und Sudan-III lassen sich verschiedene Emulsions-Typen voneinander unterscheiden.</w:t>
      </w:r>
    </w:p>
    <w:p w:rsidR="003E0AA5" w:rsidRPr="00B55316" w:rsidRDefault="003E0AA5" w:rsidP="003E0AA5">
      <w:pPr>
        <w:pStyle w:val="Einzug"/>
      </w:pPr>
      <w:r w:rsidRPr="00B55316">
        <w:t>Da nur die Matrix (Dispersions-Phase) der jeweiligen Emulsion angefärbt wird nun nicht die in ihr fein verteilten Tröpfchen kann entschieden werden, ob es sich um eine O/W- oder eine W/O-Emulsion handelt.</w:t>
      </w:r>
    </w:p>
    <w:p w:rsidR="003E0AA5" w:rsidRPr="00B55316" w:rsidRDefault="003E0AA5" w:rsidP="003E0AA5">
      <w:pPr>
        <w:pStyle w:val="Experiment"/>
      </w:pPr>
      <w:r w:rsidRPr="00B1142B">
        <w:rPr>
          <w:rStyle w:val="Fett"/>
        </w:rPr>
        <w:t>Durchführung 2</w:t>
      </w:r>
      <w:r w:rsidRPr="00B55316">
        <w:t>: In das Reagenzglas ca. 5 mL Wasser füllen und darauf ca. 5 mL Speise-Öl gießen.</w:t>
      </w:r>
    </w:p>
    <w:p w:rsidR="003E0AA5" w:rsidRPr="00B55316" w:rsidRDefault="003E0AA5" w:rsidP="003E0AA5">
      <w:pPr>
        <w:pStyle w:val="Einzug"/>
      </w:pPr>
      <w:r w:rsidRPr="00B55316">
        <w:t>Dann mit dem Spatel wenige Kristalle Sudan-III und Methylenblau dazugeben.</w:t>
      </w:r>
    </w:p>
    <w:p w:rsidR="003E0AA5" w:rsidRPr="00B55316" w:rsidRDefault="003E0AA5" w:rsidP="003E0AA5">
      <w:pPr>
        <w:pStyle w:val="Einzug"/>
      </w:pPr>
      <w:r w:rsidRPr="00B55316">
        <w:t>Reagenzglas verschließen und kräftig schütteln.</w:t>
      </w:r>
    </w:p>
    <w:p w:rsidR="003E0AA5" w:rsidRPr="00B55316" w:rsidRDefault="003E0AA5" w:rsidP="003E0AA5">
      <w:pPr>
        <w:pStyle w:val="Einzug"/>
      </w:pPr>
      <w:r w:rsidRPr="00B55316">
        <w:t>Ca. 5 Minuten ruhen lassen und beobachten.</w:t>
      </w:r>
    </w:p>
    <w:p w:rsidR="003E0AA5" w:rsidRPr="00B55316" w:rsidRDefault="003E0AA5" w:rsidP="003E0AA5">
      <w:pPr>
        <w:pStyle w:val="Experiment"/>
      </w:pPr>
      <w:r w:rsidRPr="00B1142B">
        <w:rPr>
          <w:rStyle w:val="Fett"/>
        </w:rPr>
        <w:t>Beobachtung 2</w:t>
      </w:r>
      <w:r w:rsidRPr="00B55316">
        <w:t>: Methylenblau löst sich in der Wasser-Phase.</w:t>
      </w:r>
    </w:p>
    <w:p w:rsidR="003E0AA5" w:rsidRPr="00B55316" w:rsidRDefault="003E0AA5" w:rsidP="003E0AA5">
      <w:pPr>
        <w:pStyle w:val="Einzug"/>
      </w:pPr>
      <w:r w:rsidRPr="00B55316">
        <w:t>Sudan-III löst sich in der Öl-Phase</w:t>
      </w:r>
    </w:p>
    <w:p w:rsidR="003E0AA5" w:rsidRPr="00B55316" w:rsidRDefault="003E0AA5" w:rsidP="003E0AA5">
      <w:pPr>
        <w:pStyle w:val="Experiment"/>
      </w:pPr>
      <w:r w:rsidRPr="00B1142B">
        <w:rPr>
          <w:rStyle w:val="Fett"/>
        </w:rPr>
        <w:t>Deutung 2</w:t>
      </w:r>
      <w:r w:rsidRPr="00B55316">
        <w:t>: Das unterschiedliche Löse-Verhalten der Farbstoffe wird ausgenutzt, um zu zeigen, welche Phase die Matrix bildet.</w:t>
      </w:r>
    </w:p>
    <w:p w:rsidR="003E0AA5" w:rsidRPr="00B55316" w:rsidRDefault="003E0AA5" w:rsidP="003E0AA5">
      <w:pPr>
        <w:pStyle w:val="Einzug"/>
      </w:pPr>
      <w:r>
        <w:t>N</w:t>
      </w:r>
      <w:r w:rsidRPr="00B55316">
        <w:t>ur die Matrix wird angefärbt, die Tröpfchen darin nicht.</w:t>
      </w:r>
    </w:p>
    <w:p w:rsidR="003E0AA5" w:rsidRPr="00B55316" w:rsidRDefault="003E0AA5" w:rsidP="003E0AA5">
      <w:pPr>
        <w:pStyle w:val="Einzug"/>
      </w:pPr>
      <w:r w:rsidRPr="00B55316">
        <w:t>Bei Butter handelt es sich als um eine W/O-, bei Eiskrem und eine O/W-Emulsion.</w:t>
      </w:r>
    </w:p>
    <w:p w:rsidR="003E0AA5" w:rsidRPr="00B55316" w:rsidRDefault="003E0AA5" w:rsidP="003E0AA5">
      <w:pPr>
        <w:pStyle w:val="Experiment"/>
      </w:pPr>
      <w:r w:rsidRPr="00B1142B">
        <w:rPr>
          <w:rStyle w:val="Fett"/>
        </w:rPr>
        <w:t>Entsorgung</w:t>
      </w:r>
      <w:r w:rsidRPr="00B55316">
        <w:t xml:space="preserve">: Butter und Eiskrem abwischen: </w:t>
      </w:r>
      <w:r w:rsidRPr="00B1142B">
        <w:rPr>
          <w:rStyle w:val="EntsorgungZchn"/>
        </w:rPr>
        <w:t>E3</w:t>
      </w:r>
      <w:r w:rsidRPr="00B55316">
        <w:t xml:space="preserve"> / Reagenzglas-Inhalt: </w:t>
      </w:r>
      <w:r w:rsidRPr="00B1142B">
        <w:rPr>
          <w:rStyle w:val="EntsorgungZchn"/>
        </w:rPr>
        <w:t>E10</w:t>
      </w:r>
    </w:p>
    <w:p w:rsidR="003E0AA5" w:rsidRPr="00B55316" w:rsidRDefault="003E0AA5" w:rsidP="003E0AA5">
      <w:pPr>
        <w:pStyle w:val="Experiment"/>
      </w:pPr>
      <w:r w:rsidRPr="00B1142B">
        <w:rPr>
          <w:rStyle w:val="Fett"/>
        </w:rPr>
        <w:t>Quelle</w:t>
      </w:r>
      <w:r w:rsidRPr="00B55316">
        <w:t xml:space="preserve">: </w:t>
      </w:r>
    </w:p>
    <w:p w:rsidR="003E0AA5" w:rsidRPr="00B55316" w:rsidRDefault="003E0AA5" w:rsidP="003E0AA5">
      <w:pPr>
        <w:pStyle w:val="AufzhlungEinzug"/>
      </w:pPr>
      <w:r w:rsidRPr="00B55316">
        <w:t xml:space="preserve">Schriftliche Hausarbeit Regina </w:t>
      </w:r>
      <w:proofErr w:type="spellStart"/>
      <w:r w:rsidRPr="00B55316">
        <w:t>Bruischütz</w:t>
      </w:r>
      <w:proofErr w:type="spellEnd"/>
      <w:r w:rsidRPr="00B55316">
        <w:t>: Speiseeis-Technologie</w:t>
      </w:r>
      <w:r>
        <w:t xml:space="preserve">, </w:t>
      </w:r>
      <w:r w:rsidRPr="00B55316">
        <w:t>Universität Bayreuth, 1997</w:t>
      </w:r>
    </w:p>
    <w:p w:rsidR="003E0AA5" w:rsidRPr="00B55316" w:rsidRDefault="003E0AA5" w:rsidP="003E0AA5">
      <w:pPr>
        <w:pStyle w:val="Experiment"/>
      </w:pPr>
      <w:r w:rsidRPr="00B1142B">
        <w:rPr>
          <w:rStyle w:val="Fett"/>
        </w:rPr>
        <w:t>Hintergrund</w:t>
      </w:r>
      <w:r w:rsidRPr="00B55316">
        <w:t>: Eine Emulsion kann allgemein a</w:t>
      </w:r>
      <w:r>
        <w:t>l</w:t>
      </w:r>
      <w:r w:rsidRPr="00B55316">
        <w:t>s fein verteiltes Gemisch von zwei normalerweise nicht mischbaren Flüssigkeiten bezeichnet werden.</w:t>
      </w:r>
    </w:p>
    <w:p w:rsidR="003E0AA5" w:rsidRPr="00B55316" w:rsidRDefault="003E0AA5" w:rsidP="003E0AA5">
      <w:pPr>
        <w:pStyle w:val="Experiment"/>
        <w:ind w:firstLine="0"/>
      </w:pPr>
      <w:r w:rsidRPr="00B55316">
        <w:t>Sie besteht aus einer äußeren (Dispersions-) und einer inneren (disperse</w:t>
      </w:r>
      <w:r>
        <w:t>n</w:t>
      </w:r>
      <w:r w:rsidRPr="00B55316">
        <w:t>) Phase.</w:t>
      </w:r>
      <w:r>
        <w:t xml:space="preserve"> </w:t>
      </w:r>
      <w:r w:rsidRPr="00B55316">
        <w:t xml:space="preserve">Die Abkürzungen W/O- bzw. O/W-Emulsion sagen aus welche Flüssigkeit die inneren und welche die äußere Phase </w:t>
      </w:r>
      <w:r>
        <w:t>bildet, w</w:t>
      </w:r>
      <w:r w:rsidRPr="00B55316">
        <w:t>obei der erste Buchstabe die innere Phase angibt.</w:t>
      </w:r>
      <w:r>
        <w:t xml:space="preserve"> </w:t>
      </w:r>
      <w:r w:rsidRPr="00B55316">
        <w:t>Z.</w:t>
      </w:r>
      <w:r>
        <w:t> </w:t>
      </w:r>
      <w:r w:rsidRPr="00B55316">
        <w:t>B. ist Butter eine W/O-Emulsion: Wasser in Öl</w:t>
      </w:r>
      <w:r>
        <w:t xml:space="preserve">, </w:t>
      </w:r>
      <w:r w:rsidRPr="00B55316">
        <w:t>Milch ist eine O/W-Emulsin: Öl in Wasser</w:t>
      </w:r>
      <w:r>
        <w:t>.</w:t>
      </w:r>
    </w:p>
    <w:p w:rsidR="003E0AA5" w:rsidRPr="00B55316" w:rsidRDefault="003E0AA5" w:rsidP="003E0AA5">
      <w:pPr>
        <w:pStyle w:val="Einzug"/>
      </w:pPr>
      <w:r w:rsidRPr="00B55316">
        <w:t xml:space="preserve">In solchen Emulsionen bestehen große Grenz-Flächen zwischen den zwei Phasen, dadurch entstehen </w:t>
      </w:r>
      <w:r>
        <w:t>hohe</w:t>
      </w:r>
      <w:r w:rsidRPr="00B55316">
        <w:t xml:space="preserve"> Grenzflächen-Energien.</w:t>
      </w:r>
      <w:r>
        <w:t xml:space="preserve"> Hohe</w:t>
      </w:r>
      <w:r w:rsidRPr="00B55316">
        <w:t xml:space="preserve"> „freie“ Energien sind thermodynamisch eher ungünstig und daher instabil.</w:t>
      </w:r>
      <w:r>
        <w:t xml:space="preserve"> </w:t>
      </w:r>
      <w:r w:rsidRPr="00B55316">
        <w:t>Aufgrund dieser Tatsache gibt man zu Emulsionen Stabilisatoren (Emulgatoren, Tenside, …), die durch ihr lipo- und ihr hydrophiles Ende die Grenzflächen verkleinern.</w:t>
      </w:r>
    </w:p>
    <w:p w:rsidR="003E0AA5" w:rsidRPr="00B55316" w:rsidRDefault="003E0AA5" w:rsidP="003E0AA5">
      <w:pPr>
        <w:pStyle w:val="Einzug"/>
      </w:pPr>
      <w:r w:rsidRPr="00B55316">
        <w:t>Es gibt noch multiple Emulsionen (W/O/W bzw. O/W/O)</w:t>
      </w:r>
    </w:p>
    <w:p w:rsidR="003E0AA5" w:rsidRPr="00B55316" w:rsidRDefault="003E0AA5" w:rsidP="003E0AA5">
      <w:pPr>
        <w:pStyle w:val="Experiment"/>
      </w:pPr>
      <w:r w:rsidRPr="00B1142B">
        <w:rPr>
          <w:rStyle w:val="Fett"/>
        </w:rPr>
        <w:t>Didaktischer Hinweis</w:t>
      </w:r>
      <w:r>
        <w:t xml:space="preserve">: </w:t>
      </w:r>
      <w:r w:rsidRPr="00B55316">
        <w:t>Je nach didaktischer Absicht kann Durchführung 2 vor Durchführung 1 sinnvoll sein</w:t>
      </w:r>
    </w:p>
    <w:p w:rsidR="003E0AA5" w:rsidRPr="00B55316" w:rsidRDefault="003E0AA5" w:rsidP="003E0AA5">
      <w:pPr>
        <w:pStyle w:val="Experiment"/>
      </w:pPr>
      <w:r w:rsidRPr="00B1142B">
        <w:rPr>
          <w:rStyle w:val="Fett"/>
        </w:rPr>
        <w:t>WWW</w:t>
      </w:r>
      <w:r w:rsidRPr="00B55316">
        <w:t xml:space="preserve">: </w:t>
      </w:r>
    </w:p>
    <w:p w:rsidR="003E0AA5" w:rsidRPr="00B55316" w:rsidRDefault="00A26242" w:rsidP="003E0AA5">
      <w:pPr>
        <w:pStyle w:val="AufzhlungEinzug"/>
      </w:pPr>
      <w:hyperlink r:id="rId20" w:history="1">
        <w:r w:rsidR="003E0AA5" w:rsidRPr="00B55316">
          <w:rPr>
            <w:rStyle w:val="Hyperlink"/>
          </w:rPr>
          <w:t>http://de.wikipedia.org/wiki/Emulsion</w:t>
        </w:r>
      </w:hyperlink>
    </w:p>
    <w:p w:rsidR="003E0AA5" w:rsidRPr="00B55316" w:rsidRDefault="00A26242" w:rsidP="003E0AA5">
      <w:pPr>
        <w:pStyle w:val="AufzhlungEinzug"/>
      </w:pPr>
      <w:hyperlink r:id="rId21" w:history="1">
        <w:r w:rsidR="003E0AA5" w:rsidRPr="00B55316">
          <w:rPr>
            <w:rStyle w:val="Hyperlink"/>
          </w:rPr>
          <w:t>http://www</w:t>
        </w:r>
        <w:r w:rsidR="003E0AA5" w:rsidRPr="00B55316">
          <w:rPr>
            <w:rStyle w:val="Hyperlink"/>
          </w:rPr>
          <w:t>.</w:t>
        </w:r>
        <w:r w:rsidR="003E0AA5" w:rsidRPr="00B55316">
          <w:rPr>
            <w:rStyle w:val="Hyperlink"/>
          </w:rPr>
          <w:t>lebensmittellexikon.de/e0000190.php</w:t>
        </w:r>
      </w:hyperlink>
      <w:r w:rsidR="003E0AA5" w:rsidRPr="00B55316">
        <w:t xml:space="preserve">, </w:t>
      </w:r>
      <w:r>
        <w:t>29</w:t>
      </w:r>
      <w:r w:rsidR="003E0AA5" w:rsidRPr="00B55316">
        <w:t>.</w:t>
      </w:r>
      <w:r>
        <w:t>10</w:t>
      </w:r>
      <w:r w:rsidR="003E0AA5" w:rsidRPr="00B55316">
        <w:t>.</w:t>
      </w:r>
      <w:r>
        <w:t>2020</w:t>
      </w:r>
    </w:p>
    <w:p w:rsidR="003E0AA5" w:rsidRDefault="003E0AA5" w:rsidP="003E0AA5">
      <w:pPr>
        <w:pStyle w:val="berschrift1"/>
      </w:pPr>
      <w:bookmarkStart w:id="10" w:name="_Toc47592194"/>
      <w:r>
        <w:t>Bezugsquellen</w:t>
      </w:r>
      <w:bookmarkEnd w:id="10"/>
    </w:p>
    <w:p w:rsidR="003E0AA5" w:rsidRPr="005D4BF2" w:rsidRDefault="003E0AA5" w:rsidP="003E0AA5">
      <w:pPr>
        <w:pStyle w:val="Liste2Aufzhlung"/>
      </w:pPr>
      <w:r w:rsidRPr="005D4BF2">
        <w:t>Johannisbrotkernmehl und Inulin: Reformhäuser</w:t>
      </w:r>
      <w:r>
        <w:t>, z.T. andere Handelsnamen</w:t>
      </w:r>
      <w:r w:rsidRPr="005D4BF2">
        <w:t>.</w:t>
      </w:r>
    </w:p>
    <w:p w:rsidR="003E0AA5" w:rsidRPr="005D4BF2" w:rsidRDefault="003E0AA5" w:rsidP="003E0AA5">
      <w:pPr>
        <w:pStyle w:val="Liste2Aufzhlung"/>
      </w:pPr>
      <w:proofErr w:type="spellStart"/>
      <w:r w:rsidRPr="005D4BF2">
        <w:t>Tegomuls</w:t>
      </w:r>
      <w:proofErr w:type="spellEnd"/>
      <w:r>
        <w:t xml:space="preserve"> und</w:t>
      </w:r>
      <w:r w:rsidRPr="005D4BF2">
        <w:t xml:space="preserve"> </w:t>
      </w:r>
      <w:proofErr w:type="spellStart"/>
      <w:r w:rsidRPr="005D4BF2">
        <w:t>Frusip</w:t>
      </w:r>
      <w:proofErr w:type="spellEnd"/>
      <w:r w:rsidRPr="005D4BF2">
        <w:t xml:space="preserve"> aus Naturdrogerien, die Zutaten für </w:t>
      </w:r>
      <w:proofErr w:type="spellStart"/>
      <w:r w:rsidRPr="005D4BF2">
        <w:t>Hobbythekrezepte</w:t>
      </w:r>
      <w:proofErr w:type="spellEnd"/>
      <w:r w:rsidRPr="005D4BF2">
        <w:t xml:space="preserve"> führen.</w:t>
      </w:r>
      <w:r>
        <w:t xml:space="preserve"> Siehe auch 3.</w:t>
      </w:r>
    </w:p>
    <w:p w:rsidR="003E0AA5" w:rsidRDefault="003E0AA5" w:rsidP="003E0AA5">
      <w:pPr>
        <w:pStyle w:val="Liste2Aufzhlung"/>
      </w:pPr>
      <w:r w:rsidRPr="005D4BF2">
        <w:t>Aromen: Backarom</w:t>
      </w:r>
      <w:r>
        <w:t>en und Liköraromen aus</w:t>
      </w:r>
      <w:r w:rsidRPr="005D4BF2">
        <w:t xml:space="preserve"> Supermärkte</w:t>
      </w:r>
      <w:r>
        <w:t>n</w:t>
      </w:r>
      <w:r w:rsidRPr="005D4BF2">
        <w:t xml:space="preserve"> in Österreich, oder </w:t>
      </w:r>
      <w:r>
        <w:t xml:space="preserve">aus dem </w:t>
      </w:r>
      <w:r w:rsidRPr="005D4BF2">
        <w:t>Versandhandel, etwa im WWW:</w:t>
      </w:r>
      <w:r>
        <w:t xml:space="preserve"> </w:t>
      </w:r>
      <w:hyperlink r:id="rId22" w:history="1">
        <w:r w:rsidRPr="00153CBC">
          <w:rPr>
            <w:rStyle w:val="Hyperlink"/>
          </w:rPr>
          <w:t>http://www.omikron-online.de/</w:t>
        </w:r>
      </w:hyperlink>
      <w:r>
        <w:t>, 11.05.2002.</w:t>
      </w:r>
    </w:p>
    <w:p w:rsidR="003E0AA5" w:rsidRPr="003E0AA5" w:rsidRDefault="003E0AA5" w:rsidP="003E0AA5">
      <w:r w:rsidRPr="003E0AA5">
        <w:rPr>
          <w:rStyle w:val="Fett"/>
        </w:rPr>
        <w:t>Literatur</w:t>
      </w:r>
      <w:r>
        <w:t xml:space="preserve">: </w:t>
      </w:r>
    </w:p>
    <w:p w:rsidR="003E0AA5" w:rsidRPr="003E0AA5" w:rsidRDefault="003E0AA5" w:rsidP="003E0AA5">
      <w:pPr>
        <w:pStyle w:val="AufzhlungStandard"/>
        <w:numPr>
          <w:ilvl w:val="0"/>
          <w:numId w:val="48"/>
        </w:numPr>
      </w:pPr>
      <w:bookmarkStart w:id="11" w:name="_Ref47592062"/>
      <w:proofErr w:type="spellStart"/>
      <w:r w:rsidRPr="003E0AA5">
        <w:t>Schorch</w:t>
      </w:r>
      <w:proofErr w:type="spellEnd"/>
      <w:r w:rsidRPr="003E0AA5">
        <w:t xml:space="preserve">, G.; Wagner, W. in: Konkrete Fachdidaktik Chemie, </w:t>
      </w:r>
      <w:proofErr w:type="spellStart"/>
      <w:r w:rsidRPr="003E0AA5">
        <w:t>Oldenbourg</w:t>
      </w:r>
      <w:proofErr w:type="spellEnd"/>
      <w:r w:rsidRPr="003E0AA5">
        <w:t>, München 2002.</w:t>
      </w:r>
      <w:bookmarkEnd w:id="11"/>
    </w:p>
    <w:p w:rsidR="003E0AA5" w:rsidRPr="003E0AA5" w:rsidRDefault="003E0AA5" w:rsidP="00581F77">
      <w:pPr>
        <w:pStyle w:val="AufzhlungStandard"/>
      </w:pPr>
      <w:bookmarkStart w:id="12" w:name="_Ref47592078"/>
      <w:r w:rsidRPr="003E0AA5">
        <w:t xml:space="preserve">Wagner, W.: Genussmittel (im) Chemieunterricht. </w:t>
      </w:r>
      <w:r w:rsidR="00581F77">
        <w:t xml:space="preserve">Handreichung der BLK, Kiel 2002 </w:t>
      </w:r>
      <w:hyperlink r:id="rId23" w:history="1">
        <w:r w:rsidR="00581F77" w:rsidRPr="00441DF6">
          <w:rPr>
            <w:rStyle w:val="Hyperlink"/>
          </w:rPr>
          <w:t>http://d</w:t>
        </w:r>
        <w:r w:rsidR="00581F77" w:rsidRPr="00441DF6">
          <w:rPr>
            <w:rStyle w:val="Hyperlink"/>
          </w:rPr>
          <w:t>a</w:t>
        </w:r>
        <w:r w:rsidR="00581F77" w:rsidRPr="00441DF6">
          <w:rPr>
            <w:rStyle w:val="Hyperlink"/>
          </w:rPr>
          <w:t>ten.didaktikchemie.uni-bayreuth.de/umat/gic-ab/Lebensmittel-im-Chemieunterricht.pdf</w:t>
        </w:r>
      </w:hyperlink>
      <w:r w:rsidRPr="003E0AA5">
        <w:t>, 11.05.2002</w:t>
      </w:r>
      <w:bookmarkEnd w:id="12"/>
    </w:p>
    <w:bookmarkStart w:id="13" w:name="_Ref47592105"/>
    <w:p w:rsidR="003E0AA5" w:rsidRPr="003E0AA5" w:rsidRDefault="00A26242" w:rsidP="00A26242">
      <w:pPr>
        <w:pStyle w:val="AufzhlungStandard"/>
      </w:pPr>
      <w:r>
        <w:fldChar w:fldCharType="begin"/>
      </w:r>
      <w:r>
        <w:instrText xml:space="preserve"> HYPERLINK "</w:instrText>
      </w:r>
      <w:r w:rsidRPr="00A26242">
        <w:instrText>Rezept</w:instrText>
      </w:r>
      <w:r>
        <w:instrText xml:space="preserve">" </w:instrText>
      </w:r>
      <w:r>
        <w:fldChar w:fldCharType="separate"/>
      </w:r>
      <w:r w:rsidRPr="00441DF6">
        <w:rPr>
          <w:rStyle w:val="Hyperlink"/>
        </w:rPr>
        <w:t>Rezept</w:t>
      </w:r>
      <w:r>
        <w:fldChar w:fldCharType="end"/>
      </w:r>
      <w:r>
        <w:t xml:space="preserve"> „Fruchtgummi“ in </w:t>
      </w:r>
      <w:hyperlink r:id="rId24" w:history="1">
        <w:r w:rsidR="00FF0522" w:rsidRPr="00441DF6">
          <w:rPr>
            <w:rStyle w:val="Hyperlink"/>
          </w:rPr>
          <w:t>http://daten.didaktikchemie.uni-bayreuth.de/experimente/lebensmittel/Lebensmittel.pdf</w:t>
        </w:r>
      </w:hyperlink>
      <w:r w:rsidR="00FF0522">
        <w:t xml:space="preserve"> </w:t>
      </w:r>
      <w:bookmarkStart w:id="14" w:name="_GoBack"/>
      <w:bookmarkEnd w:id="14"/>
      <w:r w:rsidR="003E0AA5" w:rsidRPr="003E0AA5">
        <w:t xml:space="preserve">, </w:t>
      </w:r>
      <w:r>
        <w:t>29</w:t>
      </w:r>
      <w:r w:rsidR="003E0AA5" w:rsidRPr="003E0AA5">
        <w:t>.</w:t>
      </w:r>
      <w:r>
        <w:t>10</w:t>
      </w:r>
      <w:r w:rsidR="003E0AA5" w:rsidRPr="003E0AA5">
        <w:t>.20</w:t>
      </w:r>
      <w:bookmarkEnd w:id="13"/>
      <w:r>
        <w:t>20</w:t>
      </w:r>
    </w:p>
    <w:p w:rsidR="003E0AA5" w:rsidRPr="003E0AA5" w:rsidRDefault="003E0AA5" w:rsidP="003E0AA5">
      <w:pPr>
        <w:pStyle w:val="AufzhlungStandard"/>
      </w:pPr>
      <w:bookmarkStart w:id="15" w:name="_Ref47592117"/>
      <w:r w:rsidRPr="003E0AA5">
        <w:t>BLL Schriftenreihe: Richtlinien für Zuckerwaren, Bd. 123, 1995.</w:t>
      </w:r>
      <w:bookmarkEnd w:id="15"/>
    </w:p>
    <w:p w:rsidR="003E0AA5" w:rsidRPr="003E0AA5" w:rsidRDefault="003E0AA5" w:rsidP="003E0AA5">
      <w:pPr>
        <w:pStyle w:val="AufzhlungStandard"/>
      </w:pPr>
      <w:bookmarkStart w:id="16" w:name="_Ref47592123"/>
      <w:proofErr w:type="spellStart"/>
      <w:r w:rsidRPr="003E0AA5">
        <w:t>Schormüller</w:t>
      </w:r>
      <w:proofErr w:type="spellEnd"/>
      <w:r w:rsidRPr="003E0AA5">
        <w:t>, J.: Handbuch der Lebensmittelchemie, Bd. V/I, 1967, 711-737.</w:t>
      </w:r>
      <w:bookmarkEnd w:id="16"/>
    </w:p>
    <w:p w:rsidR="003E0AA5" w:rsidRPr="003E0AA5" w:rsidRDefault="003E0AA5" w:rsidP="003E0AA5">
      <w:pPr>
        <w:pStyle w:val="AufzhlungStandard"/>
      </w:pPr>
      <w:bookmarkStart w:id="17" w:name="_Ref47592130"/>
      <w:r w:rsidRPr="003E0AA5">
        <w:t xml:space="preserve">Pütz, J.; Niklas, C.: Süßigkeiten mit und ohne Zucker. </w:t>
      </w:r>
      <w:proofErr w:type="spellStart"/>
      <w:r w:rsidRPr="003E0AA5">
        <w:t>Vgs</w:t>
      </w:r>
      <w:proofErr w:type="spellEnd"/>
      <w:r w:rsidRPr="003E0AA5">
        <w:t>, Köln 1989.</w:t>
      </w:r>
      <w:bookmarkEnd w:id="17"/>
    </w:p>
    <w:p w:rsidR="003E0AA5" w:rsidRPr="003E0AA5" w:rsidRDefault="003E0AA5" w:rsidP="003E0AA5">
      <w:pPr>
        <w:pStyle w:val="AufzhlungStandard"/>
      </w:pPr>
      <w:bookmarkStart w:id="18" w:name="_Ref47592144"/>
      <w:r w:rsidRPr="003E0AA5">
        <w:t xml:space="preserve">Timm, F.: Grundlagen und Fortschritte der Lebensmitteluntersuchung und Lebensmitteltechnologie, Bd. 19 Speiseeis. Verlag Paul </w:t>
      </w:r>
      <w:proofErr w:type="spellStart"/>
      <w:r w:rsidRPr="003E0AA5">
        <w:t>Parey</w:t>
      </w:r>
      <w:proofErr w:type="spellEnd"/>
      <w:r w:rsidRPr="003E0AA5">
        <w:t>, Berlin 1985.</w:t>
      </w:r>
      <w:bookmarkEnd w:id="18"/>
    </w:p>
    <w:bookmarkStart w:id="19" w:name="_Ref47592154"/>
    <w:p w:rsidR="003E0AA5" w:rsidRPr="003E0AA5" w:rsidRDefault="003E0AA5" w:rsidP="003E0AA5">
      <w:pPr>
        <w:pStyle w:val="AufzhlungStandard"/>
      </w:pPr>
      <w:r w:rsidRPr="003E0AA5">
        <w:fldChar w:fldCharType="begin"/>
      </w:r>
      <w:r w:rsidRPr="003E0AA5">
        <w:instrText xml:space="preserve"> HYPERLINK "http://www.uni-bayreuth.de/departments/didaktikchemie/umat/stabilisatoren/stabilisatoren.htm" </w:instrText>
      </w:r>
      <w:r w:rsidRPr="003E0AA5">
        <w:fldChar w:fldCharType="separate"/>
      </w:r>
      <w:r w:rsidRPr="003E0AA5">
        <w:rPr>
          <w:rStyle w:val="Hyperlink"/>
        </w:rPr>
        <w:t>http://www.uni-bayreuth.de/departments/didaktikchemie/umat/stabilisatoren/stabilisatoren.htm</w:t>
      </w:r>
      <w:r w:rsidRPr="003E0AA5">
        <w:fldChar w:fldCharType="end"/>
      </w:r>
      <w:r w:rsidRPr="003E0AA5">
        <w:t>; 11.05.2002</w:t>
      </w:r>
      <w:bookmarkEnd w:id="19"/>
    </w:p>
    <w:p w:rsidR="003E0AA5" w:rsidRPr="003E0AA5" w:rsidRDefault="003E0AA5" w:rsidP="003E0AA5">
      <w:pPr>
        <w:pStyle w:val="AufzhlungStandard"/>
      </w:pPr>
      <w:bookmarkStart w:id="20" w:name="_Ref47592166"/>
      <w:r w:rsidRPr="003E0AA5">
        <w:t>Sommer, K.; Pfeifer, P.: Inulin - Von der Wegwarte zum “</w:t>
      </w:r>
      <w:proofErr w:type="spellStart"/>
      <w:r w:rsidRPr="003E0AA5">
        <w:t>Functional</w:t>
      </w:r>
      <w:proofErr w:type="spellEnd"/>
      <w:r w:rsidRPr="003E0AA5">
        <w:t xml:space="preserve"> Food”. In: Chemie &amp; Schule (Salzburg) 14, 1999, 4, 10–21. Sommer, K.; Pfeifer, P.: Inulin in Lebensmitteln - Ein Thema für den praxisorientierten Chemieunterricht. In: Lebensmittelchemie 54, 2000, 1, 13–14. Sommer, K.; Pfeifer, P.: Inulin - Von der Wegwarte zum “</w:t>
      </w:r>
      <w:proofErr w:type="spellStart"/>
      <w:r w:rsidRPr="003E0AA5">
        <w:t>Functional</w:t>
      </w:r>
      <w:proofErr w:type="spellEnd"/>
      <w:r w:rsidRPr="003E0AA5">
        <w:t xml:space="preserve"> Food”. In: VCRB Report, 2000, 27, 8–17. Sommer, K.: Inulin – Naturstoff und Lebensmittelinhaltsstoff. In: </w:t>
      </w:r>
      <w:proofErr w:type="spellStart"/>
      <w:r w:rsidRPr="003E0AA5">
        <w:t>NiU</w:t>
      </w:r>
      <w:proofErr w:type="spellEnd"/>
      <w:r w:rsidRPr="003E0AA5">
        <w:t>-Chemie 12, 2001, 62, 24–28. Sommer, K.; Pfeifer, P.: Inulin: Ein Kohlenhydrat als Ballast- und Fettaustauschstoff. In: UB 25, 2001, 270, 34–39.</w:t>
      </w:r>
      <w:bookmarkEnd w:id="20"/>
    </w:p>
    <w:sectPr w:rsidR="003E0AA5" w:rsidRPr="003E0AA5" w:rsidSect="009F0544">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42" w:rsidRDefault="00A26242" w:rsidP="005A7DCE">
      <w:pPr>
        <w:spacing w:before="0"/>
      </w:pPr>
      <w:r>
        <w:separator/>
      </w:r>
    </w:p>
  </w:endnote>
  <w:endnote w:type="continuationSeparator" w:id="0">
    <w:p w:rsidR="00A26242" w:rsidRDefault="00A2624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Content>
      <w:p w:rsidR="00A26242" w:rsidRDefault="00A26242">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A26242" w:rsidRDefault="00A26242">
        <w:pPr>
          <w:pStyle w:val="Fuzeile"/>
          <w:jc w:val="center"/>
        </w:pPr>
        <w:r>
          <w:fldChar w:fldCharType="begin"/>
        </w:r>
        <w:r>
          <w:instrText>PAGE    \* MERGEFORMAT</w:instrText>
        </w:r>
        <w:r>
          <w:fldChar w:fldCharType="separate"/>
        </w:r>
        <w:r w:rsidR="00FF0522">
          <w:rPr>
            <w:noProof/>
          </w:rPr>
          <w:t>22</w:t>
        </w:r>
        <w:r>
          <w:fldChar w:fldCharType="end"/>
        </w:r>
      </w:p>
    </w:sdtContent>
  </w:sdt>
  <w:p w:rsidR="00A26242" w:rsidRDefault="00A262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42" w:rsidRDefault="00A26242" w:rsidP="005A7DCE">
      <w:pPr>
        <w:spacing w:before="0"/>
      </w:pPr>
      <w:r>
        <w:separator/>
      </w:r>
    </w:p>
  </w:footnote>
  <w:footnote w:type="continuationSeparator" w:id="0">
    <w:p w:rsidR="00A26242" w:rsidRDefault="00A2624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BF90030"/>
    <w:multiLevelType w:val="hybridMultilevel"/>
    <w:tmpl w:val="BEDEE930"/>
    <w:lvl w:ilvl="0" w:tplc="C6507E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43CE8B1A"/>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bullet"/>
      <w:lvlText w:val=""/>
      <w:lvlJc w:val="left"/>
      <w:pPr>
        <w:ind w:left="709" w:hanging="425"/>
      </w:pPr>
      <w:rPr>
        <w:rFonts w:ascii="Wingdings" w:hAnsi="Wingding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39166C"/>
    <w:multiLevelType w:val="hybridMultilevel"/>
    <w:tmpl w:val="A6E2CFA0"/>
    <w:lvl w:ilvl="0" w:tplc="C6507EB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3DE1319D"/>
    <w:multiLevelType w:val="hybridMultilevel"/>
    <w:tmpl w:val="43CEB0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E6446C3"/>
    <w:multiLevelType w:val="hybridMultilevel"/>
    <w:tmpl w:val="AC7217AA"/>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43FA15EB"/>
    <w:multiLevelType w:val="hybridMultilevel"/>
    <w:tmpl w:val="1298C6A8"/>
    <w:lvl w:ilvl="0" w:tplc="C6507EB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F30E2"/>
    <w:multiLevelType w:val="multilevel"/>
    <w:tmpl w:val="222A2BC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080"/>
        </w:tabs>
        <w:ind w:left="0" w:firstLine="0"/>
      </w:pPr>
    </w:lvl>
    <w:lvl w:ilvl="3">
      <w:start w:val="1"/>
      <w:numFmt w:val="decimal"/>
      <w:lvlText w:val="%1.%2.%4.%3."/>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2160"/>
        </w:tabs>
        <w:ind w:left="0" w:firstLine="0"/>
      </w:pPr>
    </w:lvl>
    <w:lvl w:ilvl="6">
      <w:start w:val="1"/>
      <w:numFmt w:val="decimal"/>
      <w:lvlText w:val="%1.%2.%3.%4.%5.%6.%7."/>
      <w:lvlJc w:val="left"/>
      <w:pPr>
        <w:tabs>
          <w:tab w:val="num" w:pos="2520"/>
        </w:tabs>
        <w:ind w:left="0" w:firstLine="0"/>
      </w:pPr>
    </w:lvl>
    <w:lvl w:ilvl="7">
      <w:start w:val="1"/>
      <w:numFmt w:val="decimal"/>
      <w:lvlText w:val="%1.%2.%3.%4.%5.%6.%7.%8."/>
      <w:lvlJc w:val="left"/>
      <w:pPr>
        <w:tabs>
          <w:tab w:val="num" w:pos="2880"/>
        </w:tabs>
        <w:ind w:left="0" w:firstLine="0"/>
      </w:pPr>
    </w:lvl>
    <w:lvl w:ilvl="8">
      <w:start w:val="1"/>
      <w:numFmt w:val="decimal"/>
      <w:lvlText w:val="%1.%2.%3.%4.%5.%6.%7.%8.%9."/>
      <w:lvlJc w:val="left"/>
      <w:pPr>
        <w:tabs>
          <w:tab w:val="num" w:pos="3240"/>
        </w:tabs>
        <w:ind w:left="0" w:firstLine="0"/>
      </w:pPr>
    </w:lvl>
  </w:abstractNum>
  <w:abstractNum w:abstractNumId="17" w15:restartNumberingAfterBreak="0">
    <w:nsid w:val="47DB6196"/>
    <w:multiLevelType w:val="multilevel"/>
    <w:tmpl w:val="5A66737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4.%3."/>
      <w:lvlJc w:val="left"/>
      <w:pPr>
        <w:tabs>
          <w:tab w:val="num" w:pos="1440"/>
        </w:tabs>
        <w:ind w:left="0" w:firstLine="0"/>
      </w:pPr>
      <w:rPr>
        <w:rFonts w:hint="default"/>
      </w:rPr>
    </w:lvl>
    <w:lvl w:ilvl="4">
      <w:start w:val="1"/>
      <w:numFmt w:val="decimal"/>
      <w:lvlText w:val="%1.%2.%3.%4.%5."/>
      <w:lvlJc w:val="left"/>
      <w:pPr>
        <w:tabs>
          <w:tab w:val="num" w:pos="1800"/>
        </w:tabs>
        <w:ind w:left="0" w:firstLine="0"/>
      </w:pPr>
      <w:rPr>
        <w:rFonts w:hint="default"/>
      </w:rPr>
    </w:lvl>
    <w:lvl w:ilvl="5">
      <w:start w:val="1"/>
      <w:numFmt w:val="decimal"/>
      <w:lvlText w:val="%1.%2.%3.%4.%5.%6."/>
      <w:lvlJc w:val="left"/>
      <w:pPr>
        <w:tabs>
          <w:tab w:val="num" w:pos="2160"/>
        </w:tabs>
        <w:ind w:left="0" w:firstLine="0"/>
      </w:pPr>
      <w:rPr>
        <w:rFonts w:hint="default"/>
      </w:rPr>
    </w:lvl>
    <w:lvl w:ilvl="6">
      <w:start w:val="1"/>
      <w:numFmt w:val="decimal"/>
      <w:lvlText w:val="%1.%2.%3.%4.%5.%6.%7."/>
      <w:lvlJc w:val="left"/>
      <w:pPr>
        <w:tabs>
          <w:tab w:val="num" w:pos="2520"/>
        </w:tabs>
        <w:ind w:left="0" w:firstLine="0"/>
      </w:pPr>
      <w:rPr>
        <w:rFonts w:hint="default"/>
      </w:rPr>
    </w:lvl>
    <w:lvl w:ilvl="7">
      <w:start w:val="1"/>
      <w:numFmt w:val="decimal"/>
      <w:lvlText w:val="%1.%2.%3.%4.%5.%6.%7.%8."/>
      <w:lvlJc w:val="left"/>
      <w:pPr>
        <w:tabs>
          <w:tab w:val="num" w:pos="2880"/>
        </w:tabs>
        <w:ind w:left="0" w:firstLine="0"/>
      </w:pPr>
      <w:rPr>
        <w:rFonts w:hint="default"/>
      </w:rPr>
    </w:lvl>
    <w:lvl w:ilvl="8">
      <w:start w:val="1"/>
      <w:numFmt w:val="decimal"/>
      <w:lvlText w:val="%1.%2.%3.%4.%5.%6.%7.%8.%9."/>
      <w:lvlJc w:val="left"/>
      <w:pPr>
        <w:tabs>
          <w:tab w:val="num" w:pos="3240"/>
        </w:tabs>
        <w:ind w:left="0" w:firstLine="0"/>
      </w:pPr>
      <w:rPr>
        <w:rFonts w:hint="default"/>
      </w:rPr>
    </w:lvl>
  </w:abstractNum>
  <w:abstractNum w:abstractNumId="18" w15:restartNumberingAfterBreak="0">
    <w:nsid w:val="49D10F4F"/>
    <w:multiLevelType w:val="hybridMultilevel"/>
    <w:tmpl w:val="E51AC80A"/>
    <w:lvl w:ilvl="0" w:tplc="04070007">
      <w:start w:val="1"/>
      <w:numFmt w:val="bullet"/>
      <w:lvlText w:val="-"/>
      <w:lvlJc w:val="left"/>
      <w:pPr>
        <w:tabs>
          <w:tab w:val="num" w:pos="720"/>
        </w:tabs>
        <w:ind w:left="720" w:hanging="360"/>
      </w:pPr>
      <w:rPr>
        <w:sz w:val="16"/>
      </w:rPr>
    </w:lvl>
    <w:lvl w:ilvl="1" w:tplc="8C6ECFD0">
      <w:start w:val="1"/>
      <w:numFmt w:val="decimal"/>
      <w:lvlText w:val="%2."/>
      <w:lvlJc w:val="left"/>
      <w:pPr>
        <w:tabs>
          <w:tab w:val="num" w:pos="1440"/>
        </w:tabs>
        <w:ind w:left="1440" w:hanging="360"/>
      </w:pPr>
      <w:rPr>
        <w:rFonts w:ascii="Arial" w:hAnsi="Arial" w:hint="default"/>
        <w:b w:val="0"/>
        <w:i w:val="0"/>
        <w:sz w:val="24"/>
        <w:szCs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C416E"/>
    <w:multiLevelType w:val="hybridMultilevel"/>
    <w:tmpl w:val="C7A8335C"/>
    <w:lvl w:ilvl="0" w:tplc="C6507EB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33703"/>
    <w:multiLevelType w:val="hybridMultilevel"/>
    <w:tmpl w:val="6B9E1064"/>
    <w:lvl w:ilvl="0" w:tplc="C6507EB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3" w15:restartNumberingAfterBreak="0">
    <w:nsid w:val="534E1F4D"/>
    <w:multiLevelType w:val="hybridMultilevel"/>
    <w:tmpl w:val="07D85838"/>
    <w:lvl w:ilvl="0" w:tplc="C6507EB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07705"/>
    <w:multiLevelType w:val="hybridMultilevel"/>
    <w:tmpl w:val="C4EC0CC0"/>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D689F"/>
    <w:multiLevelType w:val="multilevel"/>
    <w:tmpl w:val="827C4F5E"/>
    <w:lvl w:ilvl="0">
      <w:start w:val="1"/>
      <w:numFmt w:val="none"/>
      <w:lvlText w:val=""/>
      <w:lvlJc w:val="left"/>
      <w:pPr>
        <w:ind w:left="0" w:firstLine="0"/>
      </w:pPr>
      <w:rPr>
        <w:rFonts w:hint="default"/>
        <w:color w:val="auto"/>
        <w:sz w:val="24"/>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DCC13F7"/>
    <w:multiLevelType w:val="hybridMultilevel"/>
    <w:tmpl w:val="362EF6F0"/>
    <w:lvl w:ilvl="0" w:tplc="C6507E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0366A"/>
    <w:multiLevelType w:val="hybridMultilevel"/>
    <w:tmpl w:val="5DC6D2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DF1933"/>
    <w:multiLevelType w:val="hybridMultilevel"/>
    <w:tmpl w:val="F634E312"/>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03BC5"/>
    <w:multiLevelType w:val="hybridMultilevel"/>
    <w:tmpl w:val="57606E76"/>
    <w:lvl w:ilvl="0" w:tplc="C6507EB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A4317"/>
    <w:multiLevelType w:val="hybridMultilevel"/>
    <w:tmpl w:val="35FC93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E5B7114"/>
    <w:multiLevelType w:val="hybridMultilevel"/>
    <w:tmpl w:val="AFE09AF8"/>
    <w:lvl w:ilvl="0" w:tplc="C6507EB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E4FB2"/>
    <w:multiLevelType w:val="hybridMultilevel"/>
    <w:tmpl w:val="2990FEF0"/>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4" w15:restartNumberingAfterBreak="0">
    <w:nsid w:val="75C55AF6"/>
    <w:multiLevelType w:val="hybridMultilevel"/>
    <w:tmpl w:val="BEBA5E66"/>
    <w:lvl w:ilvl="0" w:tplc="04070007">
      <w:start w:val="1"/>
      <w:numFmt w:val="bullet"/>
      <w:lvlText w:val="-"/>
      <w:lvlJc w:val="left"/>
      <w:pPr>
        <w:tabs>
          <w:tab w:val="num" w:pos="720"/>
        </w:tabs>
        <w:ind w:left="72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B33120"/>
    <w:multiLevelType w:val="hybridMultilevel"/>
    <w:tmpl w:val="0F4A0DFE"/>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8" w15:restartNumberingAfterBreak="0">
    <w:nsid w:val="7B1F2B30"/>
    <w:multiLevelType w:val="hybridMultilevel"/>
    <w:tmpl w:val="1AE421E2"/>
    <w:lvl w:ilvl="0" w:tplc="04070007">
      <w:start w:val="1"/>
      <w:numFmt w:val="bullet"/>
      <w:lvlText w:val="-"/>
      <w:lvlJc w:val="left"/>
      <w:pPr>
        <w:tabs>
          <w:tab w:val="num" w:pos="720"/>
        </w:tabs>
        <w:ind w:left="72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66DAC"/>
    <w:multiLevelType w:val="multilevel"/>
    <w:tmpl w:val="F912D6B6"/>
    <w:lvl w:ilvl="0">
      <w:start w:val="1"/>
      <w:numFmt w:val="bullet"/>
      <w:pStyle w:val="AufzhlungEinzug"/>
      <w:lvlText w:val=""/>
      <w:lvlJc w:val="left"/>
      <w:pPr>
        <w:ind w:left="709"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425"/>
      </w:pPr>
      <w:rPr>
        <w:rFonts w:hint="default"/>
        <w:color w:val="auto"/>
        <w:sz w:val="24"/>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num w:numId="1">
    <w:abstractNumId w:val="35"/>
  </w:num>
  <w:num w:numId="2">
    <w:abstractNumId w:val="2"/>
  </w:num>
  <w:num w:numId="3">
    <w:abstractNumId w:val="1"/>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1"/>
  </w:num>
  <w:num w:numId="7">
    <w:abstractNumId w:val="7"/>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1"/>
  </w:num>
  <w:num w:numId="13">
    <w:abstractNumId w:val="9"/>
  </w:num>
  <w:num w:numId="14">
    <w:abstractNumId w:val="0"/>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6"/>
  </w:num>
  <w:num w:numId="20">
    <w:abstractNumId w:val="3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31"/>
  </w:num>
  <w:num w:numId="24">
    <w:abstractNumId w:val="19"/>
  </w:num>
  <w:num w:numId="25">
    <w:abstractNumId w:val="20"/>
  </w:num>
  <w:num w:numId="26">
    <w:abstractNumId w:val="15"/>
  </w:num>
  <w:num w:numId="27">
    <w:abstractNumId w:val="23"/>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3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17"/>
  </w:num>
  <w:num w:numId="33">
    <w:abstractNumId w:val="27"/>
  </w:num>
  <w:num w:numId="34">
    <w:abstractNumId w:val="24"/>
  </w:num>
  <w:num w:numId="35">
    <w:abstractNumId w:val="34"/>
  </w:num>
  <w:num w:numId="36">
    <w:abstractNumId w:val="13"/>
  </w:num>
  <w:num w:numId="37">
    <w:abstractNumId w:val="38"/>
  </w:num>
  <w:num w:numId="38">
    <w:abstractNumId w:val="12"/>
  </w:num>
  <w:num w:numId="39">
    <w:abstractNumId w:val="26"/>
  </w:num>
  <w:num w:numId="40">
    <w:abstractNumId w:val="29"/>
  </w:num>
  <w:num w:numId="41">
    <w:abstractNumId w:val="18"/>
  </w:num>
  <w:num w:numId="42">
    <w:abstractNumId w:val="3"/>
  </w:num>
  <w:num w:numId="43">
    <w:abstractNumId w:val="14"/>
  </w:num>
  <w:num w:numId="44">
    <w:abstractNumId w:val="25"/>
  </w:num>
  <w:num w:numId="45">
    <w:abstractNumId w:val="39"/>
    <w:lvlOverride w:ilvl="0">
      <w:lvl w:ilvl="0">
        <w:start w:val="1"/>
        <w:numFmt w:val="bullet"/>
        <w:pStyle w:val="AufzhlungEinzug"/>
        <w:lvlText w:val=""/>
        <w:lvlJc w:val="left"/>
        <w:pPr>
          <w:ind w:left="851" w:hanging="425"/>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992" w:hanging="425"/>
        </w:pPr>
        <w:rPr>
          <w:rFonts w:hint="default"/>
          <w:color w:val="auto"/>
          <w:sz w:val="24"/>
        </w:rPr>
      </w:lvl>
    </w:lvlOverride>
    <w:lvlOverride w:ilvl="2">
      <w:lvl w:ilvl="2">
        <w:start w:val="1"/>
        <w:numFmt w:val="lowerLetter"/>
        <w:lvlText w:val="%3."/>
        <w:lvlJc w:val="left"/>
        <w:pPr>
          <w:ind w:left="992" w:hanging="425"/>
        </w:pPr>
        <w:rPr>
          <w:rFonts w:hint="default"/>
        </w:rPr>
      </w:lvl>
    </w:lvlOverride>
    <w:lvlOverride w:ilvl="3">
      <w:lvl w:ilvl="3">
        <w:start w:val="1"/>
        <w:numFmt w:val="bullet"/>
        <w:lvlText w:val=""/>
        <w:lvlJc w:val="left"/>
        <w:pPr>
          <w:ind w:left="992" w:hanging="425"/>
        </w:pPr>
        <w:rPr>
          <w:rFonts w:ascii="Wingdings" w:hAnsi="Wingdings" w:hint="default"/>
          <w:b/>
          <w:i w:val="0"/>
          <w:color w:val="777777" w:themeColor="text2"/>
          <w:sz w:val="28"/>
        </w:rPr>
      </w:lvl>
    </w:lvlOverride>
    <w:lvlOverride w:ilvl="4">
      <w:lvl w:ilvl="4">
        <w:start w:val="1"/>
        <w:numFmt w:val="bullet"/>
        <w:lvlText w:val=""/>
        <w:lvlJc w:val="left"/>
        <w:pPr>
          <w:ind w:left="992" w:hanging="425"/>
        </w:pPr>
        <w:rPr>
          <w:rFonts w:ascii="Wingdings" w:hAnsi="Wingdings" w:hint="default"/>
          <w:b/>
          <w:i w:val="0"/>
          <w:color w:val="FF9B00"/>
          <w:sz w:val="28"/>
        </w:rPr>
      </w:lvl>
    </w:lvlOverride>
    <w:lvlOverride w:ilvl="5">
      <w:lvl w:ilvl="5">
        <w:start w:val="1"/>
        <w:numFmt w:val="none"/>
        <w:lvlText w:val=""/>
        <w:lvlJc w:val="left"/>
        <w:pPr>
          <w:ind w:left="992" w:hanging="425"/>
        </w:pPr>
        <w:rPr>
          <w:rFonts w:hint="default"/>
        </w:rPr>
      </w:lvl>
    </w:lvlOverride>
    <w:lvlOverride w:ilvl="6">
      <w:lvl w:ilvl="6">
        <w:start w:val="1"/>
        <w:numFmt w:val="none"/>
        <w:lvlText w:val=""/>
        <w:lvlJc w:val="left"/>
        <w:pPr>
          <w:ind w:left="992" w:hanging="425"/>
        </w:pPr>
        <w:rPr>
          <w:rFonts w:hint="default"/>
        </w:rPr>
      </w:lvl>
    </w:lvlOverride>
    <w:lvlOverride w:ilvl="7">
      <w:lvl w:ilvl="7">
        <w:start w:val="1"/>
        <w:numFmt w:val="none"/>
        <w:lvlText w:val=""/>
        <w:lvlJc w:val="left"/>
        <w:pPr>
          <w:ind w:left="992" w:hanging="425"/>
        </w:pPr>
        <w:rPr>
          <w:rFonts w:hint="default"/>
        </w:rPr>
      </w:lvl>
    </w:lvlOverride>
    <w:lvlOverride w:ilvl="8">
      <w:lvl w:ilvl="8">
        <w:start w:val="1"/>
        <w:numFmt w:val="none"/>
        <w:lvlText w:val=""/>
        <w:lvlJc w:val="left"/>
        <w:pPr>
          <w:ind w:left="992" w:hanging="425"/>
        </w:pPr>
        <w:rPr>
          <w:rFonts w:hint="default"/>
        </w:rPr>
      </w:lvl>
    </w:lvlOverride>
  </w:num>
  <w:num w:numId="46">
    <w:abstractNumId w:val="39"/>
    <w:lvlOverride w:ilvl="0">
      <w:startOverride w:val="1"/>
      <w:lvl w:ilvl="0">
        <w:start w:val="1"/>
        <w:numFmt w:val="bullet"/>
        <w:pStyle w:val="AufzhlungEinzug"/>
        <w:lvlText w:val=""/>
        <w:lvlJc w:val="left"/>
        <w:pPr>
          <w:ind w:left="992" w:hanging="425"/>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2."/>
        <w:lvlJc w:val="left"/>
        <w:pPr>
          <w:ind w:left="992" w:hanging="425"/>
        </w:pPr>
        <w:rPr>
          <w:rFonts w:hint="default"/>
          <w:color w:val="auto"/>
          <w:sz w:val="24"/>
        </w:rPr>
      </w:lvl>
    </w:lvlOverride>
    <w:lvlOverride w:ilvl="2">
      <w:startOverride w:val="1"/>
      <w:lvl w:ilvl="2">
        <w:start w:val="1"/>
        <w:numFmt w:val="lowerLetter"/>
        <w:lvlText w:val="%3)"/>
        <w:lvlJc w:val="left"/>
        <w:pPr>
          <w:ind w:left="992" w:hanging="425"/>
        </w:pPr>
        <w:rPr>
          <w:rFonts w:hint="default"/>
        </w:rPr>
      </w:lvl>
    </w:lvlOverride>
    <w:lvlOverride w:ilvl="3">
      <w:startOverride w:val="1"/>
      <w:lvl w:ilvl="3">
        <w:start w:val="1"/>
        <w:numFmt w:val="bullet"/>
        <w:lvlText w:val=""/>
        <w:lvlJc w:val="left"/>
        <w:pPr>
          <w:ind w:left="992" w:hanging="425"/>
        </w:pPr>
        <w:rPr>
          <w:rFonts w:ascii="Wingdings" w:hAnsi="Wingdings" w:hint="default"/>
          <w:b/>
          <w:i w:val="0"/>
          <w:color w:val="777777" w:themeColor="text2"/>
          <w:sz w:val="28"/>
        </w:rPr>
      </w:lvl>
    </w:lvlOverride>
    <w:lvlOverride w:ilvl="4">
      <w:startOverride w:val="1"/>
      <w:lvl w:ilvl="4">
        <w:start w:val="1"/>
        <w:numFmt w:val="none"/>
        <w:lvlText w:val=""/>
        <w:lvlJc w:val="left"/>
        <w:pPr>
          <w:ind w:left="992" w:hanging="425"/>
        </w:pPr>
        <w:rPr>
          <w:rFonts w:hint="default"/>
        </w:rPr>
      </w:lvl>
    </w:lvlOverride>
    <w:lvlOverride w:ilvl="5">
      <w:startOverride w:val="1"/>
      <w:lvl w:ilvl="5">
        <w:start w:val="1"/>
        <w:numFmt w:val="none"/>
        <w:lvlText w:val=""/>
        <w:lvlJc w:val="left"/>
        <w:pPr>
          <w:ind w:left="992" w:hanging="425"/>
        </w:pPr>
        <w:rPr>
          <w:rFonts w:hint="default"/>
        </w:rPr>
      </w:lvl>
    </w:lvlOverride>
    <w:lvlOverride w:ilvl="6">
      <w:startOverride w:val="1"/>
      <w:lvl w:ilvl="6">
        <w:start w:val="1"/>
        <w:numFmt w:val="none"/>
        <w:lvlText w:val=""/>
        <w:lvlJc w:val="left"/>
        <w:pPr>
          <w:ind w:left="992" w:hanging="425"/>
        </w:pPr>
        <w:rPr>
          <w:rFonts w:hint="default"/>
        </w:rPr>
      </w:lvl>
    </w:lvlOverride>
    <w:lvlOverride w:ilvl="7">
      <w:startOverride w:val="1"/>
      <w:lvl w:ilvl="7">
        <w:start w:val="1"/>
        <w:numFmt w:val="none"/>
        <w:lvlText w:val=""/>
        <w:lvlJc w:val="left"/>
        <w:pPr>
          <w:ind w:left="992" w:hanging="425"/>
        </w:pPr>
        <w:rPr>
          <w:rFonts w:hint="default"/>
        </w:rPr>
      </w:lvl>
    </w:lvlOverride>
    <w:lvlOverride w:ilvl="8">
      <w:startOverride w:val="1"/>
      <w:lvl w:ilvl="8">
        <w:start w:val="1"/>
        <w:numFmt w:val="none"/>
        <w:lvlText w:val=""/>
        <w:lvlJc w:val="left"/>
        <w:pPr>
          <w:ind w:left="992" w:hanging="425"/>
        </w:pPr>
        <w:rPr>
          <w:rFonts w:hint="default"/>
        </w:rPr>
      </w:lvl>
    </w:lvlOverride>
  </w:num>
  <w:num w:numId="47">
    <w:abstractNumId w:val="3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3E0AA5"/>
    <w:rsid w:val="004C523E"/>
    <w:rsid w:val="004D0FAE"/>
    <w:rsid w:val="005633FE"/>
    <w:rsid w:val="00581F77"/>
    <w:rsid w:val="0058690D"/>
    <w:rsid w:val="005A7DCE"/>
    <w:rsid w:val="006C46BC"/>
    <w:rsid w:val="007161D1"/>
    <w:rsid w:val="00783295"/>
    <w:rsid w:val="00786631"/>
    <w:rsid w:val="007B2C80"/>
    <w:rsid w:val="007F18E1"/>
    <w:rsid w:val="008117E4"/>
    <w:rsid w:val="00825BFE"/>
    <w:rsid w:val="00850560"/>
    <w:rsid w:val="00883728"/>
    <w:rsid w:val="008A524D"/>
    <w:rsid w:val="00931B30"/>
    <w:rsid w:val="00945ED7"/>
    <w:rsid w:val="009710A6"/>
    <w:rsid w:val="009F0544"/>
    <w:rsid w:val="00A21130"/>
    <w:rsid w:val="00A26242"/>
    <w:rsid w:val="00A5383F"/>
    <w:rsid w:val="00AA5678"/>
    <w:rsid w:val="00AA5D66"/>
    <w:rsid w:val="00AB7E4B"/>
    <w:rsid w:val="00AE53F0"/>
    <w:rsid w:val="00AF7672"/>
    <w:rsid w:val="00BB6B01"/>
    <w:rsid w:val="00C47CC6"/>
    <w:rsid w:val="00C6611D"/>
    <w:rsid w:val="00D97908"/>
    <w:rsid w:val="00DB7964"/>
    <w:rsid w:val="00E14DE1"/>
    <w:rsid w:val="00E20AF3"/>
    <w:rsid w:val="00E37534"/>
    <w:rsid w:val="00E46BE8"/>
    <w:rsid w:val="00E54A99"/>
    <w:rsid w:val="00E8473B"/>
    <w:rsid w:val="00F0263F"/>
    <w:rsid w:val="00F76D18"/>
    <w:rsid w:val="00FD7888"/>
    <w:rsid w:val="00FF0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37E3E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nhideWhenUsed/>
    <w:rsid w:val="005A7DCE"/>
    <w:pPr>
      <w:tabs>
        <w:tab w:val="center" w:pos="4536"/>
        <w:tab w:val="right" w:pos="9072"/>
      </w:tabs>
      <w:spacing w:before="0"/>
    </w:pPr>
  </w:style>
  <w:style w:type="character" w:customStyle="1" w:styleId="KopfzeileZchn">
    <w:name w:val="Kopfzeile Zchn"/>
    <w:basedOn w:val="Absatz-Standardschriftart"/>
    <w:link w:val="Kopfzeile"/>
    <w:rsid w:val="005A7DCE"/>
  </w:style>
  <w:style w:type="paragraph" w:styleId="Fuzeile">
    <w:name w:val="footer"/>
    <w:basedOn w:val="Standard"/>
    <w:link w:val="FuzeileZchn"/>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4C523E"/>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paragraph" w:styleId="Endnotentext">
    <w:name w:val="endnote text"/>
    <w:basedOn w:val="Standard"/>
    <w:link w:val="EndnotentextZchn"/>
    <w:semiHidden/>
    <w:unhideWhenUsed/>
    <w:rsid w:val="004C523E"/>
    <w:pPr>
      <w:spacing w:before="0"/>
    </w:pPr>
    <w:rPr>
      <w:rFonts w:eastAsia="Times New Roman" w:cs="Times New Roman"/>
      <w:sz w:val="20"/>
      <w:szCs w:val="20"/>
      <w:lang w:eastAsia="de-DE"/>
    </w:rPr>
  </w:style>
  <w:style w:type="character" w:customStyle="1" w:styleId="EndnotentextZchn">
    <w:name w:val="Endnotentext Zchn"/>
    <w:basedOn w:val="Absatz-Standardschriftart"/>
    <w:link w:val="Endnotentext"/>
    <w:semiHidden/>
    <w:rsid w:val="004C523E"/>
    <w:rPr>
      <w:rFonts w:eastAsia="Times New Roman" w:cs="Times New Roman"/>
      <w:sz w:val="20"/>
      <w:szCs w:val="20"/>
      <w:lang w:eastAsia="de-DE"/>
    </w:rPr>
  </w:style>
  <w:style w:type="character" w:styleId="Endnotenzeichen">
    <w:name w:val="endnote reference"/>
    <w:basedOn w:val="Absatz-Standardschriftart"/>
    <w:semiHidden/>
    <w:unhideWhenUsed/>
    <w:rsid w:val="004C523E"/>
    <w:rPr>
      <w:vertAlign w:val="superscript"/>
    </w:rPr>
  </w:style>
  <w:style w:type="table" w:styleId="Tabellenraster">
    <w:name w:val="Table Grid"/>
    <w:basedOn w:val="NormaleTabelle"/>
    <w:uiPriority w:val="39"/>
    <w:rsid w:val="004C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Einzug">
    <w:name w:val="Aufzählung Einzug"/>
    <w:basedOn w:val="AufzhlungStandard"/>
    <w:qFormat/>
    <w:rsid w:val="009F0544"/>
    <w:pPr>
      <w:numPr>
        <w:numId w:val="45"/>
      </w:numPr>
      <w:ind w:left="992"/>
    </w:pPr>
    <w:rPr>
      <w:szCs w:val="24"/>
    </w:rPr>
  </w:style>
  <w:style w:type="paragraph" w:customStyle="1" w:styleId="Experiment">
    <w:name w:val="Experiment"/>
    <w:basedOn w:val="Standard"/>
    <w:qFormat/>
    <w:rsid w:val="009F0544"/>
    <w:pPr>
      <w:ind w:left="567" w:hanging="567"/>
    </w:pPr>
    <w:rPr>
      <w:szCs w:val="24"/>
    </w:rPr>
  </w:style>
  <w:style w:type="paragraph" w:customStyle="1" w:styleId="Einzug">
    <w:name w:val="Einzug"/>
    <w:basedOn w:val="Experiment"/>
    <w:qFormat/>
    <w:rsid w:val="009F0544"/>
    <w:pPr>
      <w:ind w:firstLine="0"/>
    </w:pPr>
  </w:style>
  <w:style w:type="paragraph" w:customStyle="1" w:styleId="Entsorgung">
    <w:name w:val="Entsorgung"/>
    <w:basedOn w:val="Standard"/>
    <w:link w:val="EntsorgungZchn"/>
    <w:qFormat/>
    <w:rsid w:val="003E0AA5"/>
    <w:rPr>
      <w:b/>
      <w:color w:val="FF9600"/>
      <w:sz w:val="28"/>
      <w:szCs w:val="24"/>
    </w:rPr>
  </w:style>
  <w:style w:type="character" w:customStyle="1" w:styleId="EntsorgungZchn">
    <w:name w:val="Entsorgung Zchn"/>
    <w:basedOn w:val="Absatz-Standardschriftart"/>
    <w:link w:val="Entsorgung"/>
    <w:rsid w:val="003E0AA5"/>
    <w:rPr>
      <w:b/>
      <w:color w:val="FF9600"/>
      <w:sz w:val="28"/>
      <w:szCs w:val="24"/>
    </w:rPr>
  </w:style>
  <w:style w:type="character" w:styleId="BesuchterLink">
    <w:name w:val="FollowedHyperlink"/>
    <w:basedOn w:val="Absatz-Standardschriftart"/>
    <w:uiPriority w:val="99"/>
    <w:semiHidden/>
    <w:unhideWhenUsed/>
    <w:rsid w:val="00A26242"/>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2802">
      <w:bodyDiv w:val="1"/>
      <w:marLeft w:val="0"/>
      <w:marRight w:val="0"/>
      <w:marTop w:val="0"/>
      <w:marBottom w:val="0"/>
      <w:divBdr>
        <w:top w:val="none" w:sz="0" w:space="0" w:color="auto"/>
        <w:left w:val="none" w:sz="0" w:space="0" w:color="auto"/>
        <w:bottom w:val="none" w:sz="0" w:space="0" w:color="auto"/>
        <w:right w:val="none" w:sz="0" w:space="0" w:color="auto"/>
      </w:divBdr>
    </w:div>
    <w:div w:id="140852276">
      <w:bodyDiv w:val="1"/>
      <w:marLeft w:val="0"/>
      <w:marRight w:val="0"/>
      <w:marTop w:val="0"/>
      <w:marBottom w:val="0"/>
      <w:divBdr>
        <w:top w:val="none" w:sz="0" w:space="0" w:color="auto"/>
        <w:left w:val="none" w:sz="0" w:space="0" w:color="auto"/>
        <w:bottom w:val="none" w:sz="0" w:space="0" w:color="auto"/>
        <w:right w:val="none" w:sz="0" w:space="0" w:color="auto"/>
      </w:divBdr>
    </w:div>
    <w:div w:id="443811973">
      <w:bodyDiv w:val="1"/>
      <w:marLeft w:val="0"/>
      <w:marRight w:val="0"/>
      <w:marTop w:val="0"/>
      <w:marBottom w:val="0"/>
      <w:divBdr>
        <w:top w:val="none" w:sz="0" w:space="0" w:color="auto"/>
        <w:left w:val="none" w:sz="0" w:space="0" w:color="auto"/>
        <w:bottom w:val="none" w:sz="0" w:space="0" w:color="auto"/>
        <w:right w:val="none" w:sz="0" w:space="0" w:color="auto"/>
      </w:divBdr>
    </w:div>
    <w:div w:id="445656072">
      <w:bodyDiv w:val="1"/>
      <w:marLeft w:val="0"/>
      <w:marRight w:val="0"/>
      <w:marTop w:val="0"/>
      <w:marBottom w:val="0"/>
      <w:divBdr>
        <w:top w:val="none" w:sz="0" w:space="0" w:color="auto"/>
        <w:left w:val="none" w:sz="0" w:space="0" w:color="auto"/>
        <w:bottom w:val="none" w:sz="0" w:space="0" w:color="auto"/>
        <w:right w:val="none" w:sz="0" w:space="0" w:color="auto"/>
      </w:divBdr>
    </w:div>
    <w:div w:id="476726854">
      <w:bodyDiv w:val="1"/>
      <w:marLeft w:val="0"/>
      <w:marRight w:val="0"/>
      <w:marTop w:val="0"/>
      <w:marBottom w:val="0"/>
      <w:divBdr>
        <w:top w:val="none" w:sz="0" w:space="0" w:color="auto"/>
        <w:left w:val="none" w:sz="0" w:space="0" w:color="auto"/>
        <w:bottom w:val="none" w:sz="0" w:space="0" w:color="auto"/>
        <w:right w:val="none" w:sz="0" w:space="0" w:color="auto"/>
      </w:divBdr>
    </w:div>
    <w:div w:id="604003111">
      <w:bodyDiv w:val="1"/>
      <w:marLeft w:val="0"/>
      <w:marRight w:val="0"/>
      <w:marTop w:val="0"/>
      <w:marBottom w:val="0"/>
      <w:divBdr>
        <w:top w:val="none" w:sz="0" w:space="0" w:color="auto"/>
        <w:left w:val="none" w:sz="0" w:space="0" w:color="auto"/>
        <w:bottom w:val="none" w:sz="0" w:space="0" w:color="auto"/>
        <w:right w:val="none" w:sz="0" w:space="0" w:color="auto"/>
      </w:divBdr>
    </w:div>
    <w:div w:id="717782572">
      <w:bodyDiv w:val="1"/>
      <w:marLeft w:val="0"/>
      <w:marRight w:val="0"/>
      <w:marTop w:val="0"/>
      <w:marBottom w:val="0"/>
      <w:divBdr>
        <w:top w:val="none" w:sz="0" w:space="0" w:color="auto"/>
        <w:left w:val="none" w:sz="0" w:space="0" w:color="auto"/>
        <w:bottom w:val="none" w:sz="0" w:space="0" w:color="auto"/>
        <w:right w:val="none" w:sz="0" w:space="0" w:color="auto"/>
      </w:divBdr>
    </w:div>
    <w:div w:id="773280724">
      <w:bodyDiv w:val="1"/>
      <w:marLeft w:val="0"/>
      <w:marRight w:val="0"/>
      <w:marTop w:val="0"/>
      <w:marBottom w:val="0"/>
      <w:divBdr>
        <w:top w:val="none" w:sz="0" w:space="0" w:color="auto"/>
        <w:left w:val="none" w:sz="0" w:space="0" w:color="auto"/>
        <w:bottom w:val="none" w:sz="0" w:space="0" w:color="auto"/>
        <w:right w:val="none" w:sz="0" w:space="0" w:color="auto"/>
      </w:divBdr>
    </w:div>
    <w:div w:id="792870268">
      <w:bodyDiv w:val="1"/>
      <w:marLeft w:val="0"/>
      <w:marRight w:val="0"/>
      <w:marTop w:val="0"/>
      <w:marBottom w:val="0"/>
      <w:divBdr>
        <w:top w:val="none" w:sz="0" w:space="0" w:color="auto"/>
        <w:left w:val="none" w:sz="0" w:space="0" w:color="auto"/>
        <w:bottom w:val="none" w:sz="0" w:space="0" w:color="auto"/>
        <w:right w:val="none" w:sz="0" w:space="0" w:color="auto"/>
      </w:divBdr>
    </w:div>
    <w:div w:id="863132065">
      <w:bodyDiv w:val="1"/>
      <w:marLeft w:val="0"/>
      <w:marRight w:val="0"/>
      <w:marTop w:val="0"/>
      <w:marBottom w:val="0"/>
      <w:divBdr>
        <w:top w:val="none" w:sz="0" w:space="0" w:color="auto"/>
        <w:left w:val="none" w:sz="0" w:space="0" w:color="auto"/>
        <w:bottom w:val="none" w:sz="0" w:space="0" w:color="auto"/>
        <w:right w:val="none" w:sz="0" w:space="0" w:color="auto"/>
      </w:divBdr>
    </w:div>
    <w:div w:id="1014763116">
      <w:bodyDiv w:val="1"/>
      <w:marLeft w:val="0"/>
      <w:marRight w:val="0"/>
      <w:marTop w:val="0"/>
      <w:marBottom w:val="0"/>
      <w:divBdr>
        <w:top w:val="none" w:sz="0" w:space="0" w:color="auto"/>
        <w:left w:val="none" w:sz="0" w:space="0" w:color="auto"/>
        <w:bottom w:val="none" w:sz="0" w:space="0" w:color="auto"/>
        <w:right w:val="none" w:sz="0" w:space="0" w:color="auto"/>
      </w:divBdr>
    </w:div>
    <w:div w:id="1162623861">
      <w:bodyDiv w:val="1"/>
      <w:marLeft w:val="0"/>
      <w:marRight w:val="0"/>
      <w:marTop w:val="0"/>
      <w:marBottom w:val="0"/>
      <w:divBdr>
        <w:top w:val="none" w:sz="0" w:space="0" w:color="auto"/>
        <w:left w:val="none" w:sz="0" w:space="0" w:color="auto"/>
        <w:bottom w:val="none" w:sz="0" w:space="0" w:color="auto"/>
        <w:right w:val="none" w:sz="0" w:space="0" w:color="auto"/>
      </w:divBdr>
    </w:div>
    <w:div w:id="1164663966">
      <w:bodyDiv w:val="1"/>
      <w:marLeft w:val="0"/>
      <w:marRight w:val="0"/>
      <w:marTop w:val="0"/>
      <w:marBottom w:val="0"/>
      <w:divBdr>
        <w:top w:val="none" w:sz="0" w:space="0" w:color="auto"/>
        <w:left w:val="none" w:sz="0" w:space="0" w:color="auto"/>
        <w:bottom w:val="none" w:sz="0" w:space="0" w:color="auto"/>
        <w:right w:val="none" w:sz="0" w:space="0" w:color="auto"/>
      </w:divBdr>
    </w:div>
    <w:div w:id="1296135609">
      <w:bodyDiv w:val="1"/>
      <w:marLeft w:val="0"/>
      <w:marRight w:val="0"/>
      <w:marTop w:val="0"/>
      <w:marBottom w:val="0"/>
      <w:divBdr>
        <w:top w:val="none" w:sz="0" w:space="0" w:color="auto"/>
        <w:left w:val="none" w:sz="0" w:space="0" w:color="auto"/>
        <w:bottom w:val="none" w:sz="0" w:space="0" w:color="auto"/>
        <w:right w:val="none" w:sz="0" w:space="0" w:color="auto"/>
      </w:divBdr>
    </w:div>
    <w:div w:id="1332027351">
      <w:bodyDiv w:val="1"/>
      <w:marLeft w:val="0"/>
      <w:marRight w:val="0"/>
      <w:marTop w:val="0"/>
      <w:marBottom w:val="0"/>
      <w:divBdr>
        <w:top w:val="none" w:sz="0" w:space="0" w:color="auto"/>
        <w:left w:val="none" w:sz="0" w:space="0" w:color="auto"/>
        <w:bottom w:val="none" w:sz="0" w:space="0" w:color="auto"/>
        <w:right w:val="none" w:sz="0" w:space="0" w:color="auto"/>
      </w:divBdr>
    </w:div>
    <w:div w:id="1597127790">
      <w:bodyDiv w:val="1"/>
      <w:marLeft w:val="0"/>
      <w:marRight w:val="0"/>
      <w:marTop w:val="0"/>
      <w:marBottom w:val="0"/>
      <w:divBdr>
        <w:top w:val="none" w:sz="0" w:space="0" w:color="auto"/>
        <w:left w:val="none" w:sz="0" w:space="0" w:color="auto"/>
        <w:bottom w:val="none" w:sz="0" w:space="0" w:color="auto"/>
        <w:right w:val="none" w:sz="0" w:space="0" w:color="auto"/>
      </w:divBdr>
    </w:div>
    <w:div w:id="1808468633">
      <w:bodyDiv w:val="1"/>
      <w:marLeft w:val="0"/>
      <w:marRight w:val="0"/>
      <w:marTop w:val="0"/>
      <w:marBottom w:val="0"/>
      <w:divBdr>
        <w:top w:val="none" w:sz="0" w:space="0" w:color="auto"/>
        <w:left w:val="none" w:sz="0" w:space="0" w:color="auto"/>
        <w:bottom w:val="none" w:sz="0" w:space="0" w:color="auto"/>
        <w:right w:val="none" w:sz="0" w:space="0" w:color="auto"/>
      </w:divBdr>
    </w:div>
    <w:div w:id="1877347217">
      <w:bodyDiv w:val="1"/>
      <w:marLeft w:val="0"/>
      <w:marRight w:val="0"/>
      <w:marTop w:val="0"/>
      <w:marBottom w:val="0"/>
      <w:divBdr>
        <w:top w:val="none" w:sz="0" w:space="0" w:color="auto"/>
        <w:left w:val="none" w:sz="0" w:space="0" w:color="auto"/>
        <w:bottom w:val="none" w:sz="0" w:space="0" w:color="auto"/>
        <w:right w:val="none" w:sz="0" w:space="0" w:color="auto"/>
      </w:divBdr>
    </w:div>
    <w:div w:id="20124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markeneis.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bensmittellexikon.de/index.php?http://www.lebensmittellexikon.de/e0000190.php"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sportmedinfo.de/Inuli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de.wikipedia.org/wiki/Emul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daten.didaktikchemie.uni-bayreuth.de/experimente/lebensmittel/Lebensmittel.pdf" TargetMode="External"/><Relationship Id="rId5" Type="http://schemas.openxmlformats.org/officeDocument/2006/relationships/webSettings" Target="webSettings.xml"/><Relationship Id="rId15" Type="http://schemas.openxmlformats.org/officeDocument/2006/relationships/hyperlink" Target="http://www.markeneis.de" TargetMode="External"/><Relationship Id="rId23" Type="http://schemas.openxmlformats.org/officeDocument/2006/relationships/hyperlink" Target="http://daten.didaktikchemie.uni-bayreuth.de/umat/gic-ab/Lebensmittel-im-Chemieunterricht.pdf"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ngnese.de" TargetMode="External"/><Relationship Id="rId22" Type="http://schemas.openxmlformats.org/officeDocument/2006/relationships/hyperlink" Target="http://www.omikron-online.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C510-1C7D-48B5-AD02-2F917D9A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91841AA4.dotm</Template>
  <TotalTime>0</TotalTime>
  <Pages>24</Pages>
  <Words>5924</Words>
  <Characters>37326</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2020-10-29T10:04:00Z</cp:lastPrinted>
  <dcterms:created xsi:type="dcterms:W3CDTF">2020-08-06T05:07:00Z</dcterms:created>
  <dcterms:modified xsi:type="dcterms:W3CDTF">2020-10-29T10:05:00Z</dcterms:modified>
</cp:coreProperties>
</file>