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Default="00E8473B" w:rsidP="00E8473B">
      <w:pPr>
        <w:pStyle w:val="Bilder"/>
      </w:pPr>
      <w:r w:rsidRPr="00716CB6">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358" w:rsidRDefault="00982358"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982358" w:rsidRDefault="00982358"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983E35" w:rsidRDefault="00E8473B" w:rsidP="00983E35">
      <w:pPr>
        <w:pStyle w:val="Seminar"/>
      </w:pPr>
      <w:r w:rsidRPr="00983E35">
        <w:t>Seminar</w:t>
      </w:r>
      <w:r w:rsidR="00FD7888" w:rsidRPr="00983E35">
        <w:t xml:space="preserve"> „Übungen im Vortragen – </w:t>
      </w:r>
      <w:r w:rsidR="00983E35" w:rsidRPr="00983E35">
        <w:t>OC</w:t>
      </w:r>
      <w:r w:rsidR="00FD7888" w:rsidRPr="00983E35">
        <w:t>“</w:t>
      </w:r>
    </w:p>
    <w:p w:rsidR="00E8473B" w:rsidRDefault="00983E35" w:rsidP="005633FE">
      <w:pPr>
        <w:pStyle w:val="Titel"/>
      </w:pPr>
      <w:r>
        <w:t>Cantharidin</w:t>
      </w:r>
    </w:p>
    <w:p w:rsidR="00E8473B" w:rsidRDefault="00983E35" w:rsidP="00E8473B">
      <w:pPr>
        <w:pStyle w:val="Autor"/>
      </w:pPr>
      <w:r>
        <w:t>David Bauer, SS 10; Jennifer Sahm, SS 19</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rsidR="006C46BC" w:rsidRPr="006C46BC" w:rsidRDefault="006C46BC" w:rsidP="006C46BC">
          <w:pPr>
            <w:pStyle w:val="Inhaltsverzeichnisberschrift"/>
          </w:pPr>
          <w:r>
            <w:t>Gliederung</w:t>
          </w:r>
        </w:p>
        <w:p w:rsidR="008B26F4"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46816416" w:history="1">
            <w:r w:rsidR="008B26F4" w:rsidRPr="002A2F55">
              <w:rPr>
                <w:rStyle w:val="Hyperlink"/>
                <w:noProof/>
              </w:rPr>
              <w:t>1</w:t>
            </w:r>
            <w:r w:rsidR="008B26F4">
              <w:rPr>
                <w:rFonts w:asciiTheme="minorHAnsi" w:eastAsiaTheme="minorEastAsia" w:hAnsiTheme="minorHAnsi"/>
                <w:noProof/>
                <w:sz w:val="22"/>
                <w:lang w:eastAsia="de-DE"/>
              </w:rPr>
              <w:tab/>
            </w:r>
            <w:r w:rsidR="008B26F4" w:rsidRPr="002A2F55">
              <w:rPr>
                <w:rStyle w:val="Hyperlink"/>
                <w:noProof/>
              </w:rPr>
              <w:t>Chemische Eigenschaften und Vorkommen</w:t>
            </w:r>
            <w:r w:rsidR="008B26F4">
              <w:rPr>
                <w:noProof/>
                <w:webHidden/>
              </w:rPr>
              <w:tab/>
            </w:r>
            <w:r w:rsidR="008B26F4">
              <w:rPr>
                <w:noProof/>
                <w:webHidden/>
              </w:rPr>
              <w:fldChar w:fldCharType="begin"/>
            </w:r>
            <w:r w:rsidR="008B26F4">
              <w:rPr>
                <w:noProof/>
                <w:webHidden/>
              </w:rPr>
              <w:instrText xml:space="preserve"> PAGEREF _Toc46816416 \h </w:instrText>
            </w:r>
            <w:r w:rsidR="008B26F4">
              <w:rPr>
                <w:noProof/>
                <w:webHidden/>
              </w:rPr>
            </w:r>
            <w:r w:rsidR="008B26F4">
              <w:rPr>
                <w:noProof/>
                <w:webHidden/>
              </w:rPr>
              <w:fldChar w:fldCharType="separate"/>
            </w:r>
            <w:r w:rsidR="006340E5">
              <w:rPr>
                <w:noProof/>
                <w:webHidden/>
              </w:rPr>
              <w:t>2</w:t>
            </w:r>
            <w:r w:rsidR="008B26F4">
              <w:rPr>
                <w:noProof/>
                <w:webHidden/>
              </w:rPr>
              <w:fldChar w:fldCharType="end"/>
            </w:r>
          </w:hyperlink>
        </w:p>
        <w:p w:rsidR="008B26F4" w:rsidRDefault="006340E5">
          <w:pPr>
            <w:pStyle w:val="Verzeichnis1"/>
            <w:tabs>
              <w:tab w:val="left" w:pos="480"/>
              <w:tab w:val="right" w:leader="dot" w:pos="9344"/>
            </w:tabs>
            <w:rPr>
              <w:rFonts w:asciiTheme="minorHAnsi" w:eastAsiaTheme="minorEastAsia" w:hAnsiTheme="minorHAnsi"/>
              <w:noProof/>
              <w:sz w:val="22"/>
              <w:lang w:eastAsia="de-DE"/>
            </w:rPr>
          </w:pPr>
          <w:hyperlink w:anchor="_Toc46816417" w:history="1">
            <w:r w:rsidR="008B26F4" w:rsidRPr="002A2F55">
              <w:rPr>
                <w:rStyle w:val="Hyperlink"/>
                <w:noProof/>
              </w:rPr>
              <w:t>2</w:t>
            </w:r>
            <w:r w:rsidR="008B26F4">
              <w:rPr>
                <w:rFonts w:asciiTheme="minorHAnsi" w:eastAsiaTheme="minorEastAsia" w:hAnsiTheme="minorHAnsi"/>
                <w:noProof/>
                <w:sz w:val="22"/>
                <w:lang w:eastAsia="de-DE"/>
              </w:rPr>
              <w:tab/>
            </w:r>
            <w:r w:rsidR="008B26F4" w:rsidRPr="002A2F55">
              <w:rPr>
                <w:rStyle w:val="Hyperlink"/>
                <w:noProof/>
              </w:rPr>
              <w:t>Biologische Bedeutung</w:t>
            </w:r>
            <w:r w:rsidR="008B26F4">
              <w:rPr>
                <w:noProof/>
                <w:webHidden/>
              </w:rPr>
              <w:tab/>
            </w:r>
            <w:r w:rsidR="008B26F4">
              <w:rPr>
                <w:noProof/>
                <w:webHidden/>
              </w:rPr>
              <w:fldChar w:fldCharType="begin"/>
            </w:r>
            <w:r w:rsidR="008B26F4">
              <w:rPr>
                <w:noProof/>
                <w:webHidden/>
              </w:rPr>
              <w:instrText xml:space="preserve"> PAGEREF _Toc46816417 \h </w:instrText>
            </w:r>
            <w:r w:rsidR="008B26F4">
              <w:rPr>
                <w:noProof/>
                <w:webHidden/>
              </w:rPr>
            </w:r>
            <w:r w:rsidR="008B26F4">
              <w:rPr>
                <w:noProof/>
                <w:webHidden/>
              </w:rPr>
              <w:fldChar w:fldCharType="separate"/>
            </w:r>
            <w:r>
              <w:rPr>
                <w:noProof/>
                <w:webHidden/>
              </w:rPr>
              <w:t>3</w:t>
            </w:r>
            <w:r w:rsidR="008B26F4">
              <w:rPr>
                <w:noProof/>
                <w:webHidden/>
              </w:rPr>
              <w:fldChar w:fldCharType="end"/>
            </w:r>
          </w:hyperlink>
        </w:p>
        <w:p w:rsidR="008B26F4" w:rsidRDefault="006340E5">
          <w:pPr>
            <w:pStyle w:val="Verzeichnis2"/>
            <w:tabs>
              <w:tab w:val="left" w:pos="880"/>
              <w:tab w:val="right" w:leader="dot" w:pos="9344"/>
            </w:tabs>
            <w:rPr>
              <w:rFonts w:asciiTheme="minorHAnsi" w:eastAsiaTheme="minorEastAsia" w:hAnsiTheme="minorHAnsi"/>
              <w:noProof/>
              <w:sz w:val="22"/>
              <w:lang w:eastAsia="de-DE"/>
            </w:rPr>
          </w:pPr>
          <w:hyperlink w:anchor="_Toc46816418" w:history="1">
            <w:r w:rsidR="008B26F4" w:rsidRPr="002A2F55">
              <w:rPr>
                <w:rStyle w:val="Hyperlink"/>
                <w:noProof/>
              </w:rPr>
              <w:t>2.1</w:t>
            </w:r>
            <w:r w:rsidR="008B26F4">
              <w:rPr>
                <w:rFonts w:asciiTheme="minorHAnsi" w:eastAsiaTheme="minorEastAsia" w:hAnsiTheme="minorHAnsi"/>
                <w:noProof/>
                <w:sz w:val="22"/>
                <w:lang w:eastAsia="de-DE"/>
              </w:rPr>
              <w:tab/>
            </w:r>
            <w:r w:rsidR="008B26F4" w:rsidRPr="002A2F55">
              <w:rPr>
                <w:rStyle w:val="Hyperlink"/>
                <w:noProof/>
              </w:rPr>
              <w:t>Einsatz als Wehrsekret</w:t>
            </w:r>
            <w:r w:rsidR="008B26F4">
              <w:rPr>
                <w:noProof/>
                <w:webHidden/>
              </w:rPr>
              <w:tab/>
            </w:r>
            <w:r w:rsidR="008B26F4">
              <w:rPr>
                <w:noProof/>
                <w:webHidden/>
              </w:rPr>
              <w:fldChar w:fldCharType="begin"/>
            </w:r>
            <w:r w:rsidR="008B26F4">
              <w:rPr>
                <w:noProof/>
                <w:webHidden/>
              </w:rPr>
              <w:instrText xml:space="preserve"> PAGEREF _Toc46816418 \h </w:instrText>
            </w:r>
            <w:r w:rsidR="008B26F4">
              <w:rPr>
                <w:noProof/>
                <w:webHidden/>
              </w:rPr>
            </w:r>
            <w:r w:rsidR="008B26F4">
              <w:rPr>
                <w:noProof/>
                <w:webHidden/>
              </w:rPr>
              <w:fldChar w:fldCharType="separate"/>
            </w:r>
            <w:r>
              <w:rPr>
                <w:noProof/>
                <w:webHidden/>
              </w:rPr>
              <w:t>3</w:t>
            </w:r>
            <w:r w:rsidR="008B26F4">
              <w:rPr>
                <w:noProof/>
                <w:webHidden/>
              </w:rPr>
              <w:fldChar w:fldCharType="end"/>
            </w:r>
          </w:hyperlink>
        </w:p>
        <w:p w:rsidR="008B26F4" w:rsidRDefault="006340E5">
          <w:pPr>
            <w:pStyle w:val="Verzeichnis2"/>
            <w:tabs>
              <w:tab w:val="left" w:pos="880"/>
              <w:tab w:val="right" w:leader="dot" w:pos="9344"/>
            </w:tabs>
            <w:rPr>
              <w:rFonts w:asciiTheme="minorHAnsi" w:eastAsiaTheme="minorEastAsia" w:hAnsiTheme="minorHAnsi"/>
              <w:noProof/>
              <w:sz w:val="22"/>
              <w:lang w:eastAsia="de-DE"/>
            </w:rPr>
          </w:pPr>
          <w:hyperlink w:anchor="_Toc46816419" w:history="1">
            <w:r w:rsidR="008B26F4" w:rsidRPr="002A2F55">
              <w:rPr>
                <w:rStyle w:val="Hyperlink"/>
                <w:noProof/>
              </w:rPr>
              <w:t>2.2</w:t>
            </w:r>
            <w:r w:rsidR="008B26F4">
              <w:rPr>
                <w:rFonts w:asciiTheme="minorHAnsi" w:eastAsiaTheme="minorEastAsia" w:hAnsiTheme="minorHAnsi"/>
                <w:noProof/>
                <w:sz w:val="22"/>
                <w:lang w:eastAsia="de-DE"/>
              </w:rPr>
              <w:tab/>
            </w:r>
            <w:r w:rsidR="008B26F4" w:rsidRPr="002A2F55">
              <w:rPr>
                <w:rStyle w:val="Hyperlink"/>
                <w:noProof/>
              </w:rPr>
              <w:t>Einsatz als Droge</w:t>
            </w:r>
            <w:r w:rsidR="008B26F4">
              <w:rPr>
                <w:noProof/>
                <w:webHidden/>
              </w:rPr>
              <w:tab/>
            </w:r>
            <w:r w:rsidR="008B26F4">
              <w:rPr>
                <w:noProof/>
                <w:webHidden/>
              </w:rPr>
              <w:fldChar w:fldCharType="begin"/>
            </w:r>
            <w:r w:rsidR="008B26F4">
              <w:rPr>
                <w:noProof/>
                <w:webHidden/>
              </w:rPr>
              <w:instrText xml:space="preserve"> PAGEREF _Toc46816419 \h </w:instrText>
            </w:r>
            <w:r w:rsidR="008B26F4">
              <w:rPr>
                <w:noProof/>
                <w:webHidden/>
              </w:rPr>
            </w:r>
            <w:r w:rsidR="008B26F4">
              <w:rPr>
                <w:noProof/>
                <w:webHidden/>
              </w:rPr>
              <w:fldChar w:fldCharType="separate"/>
            </w:r>
            <w:r>
              <w:rPr>
                <w:noProof/>
                <w:webHidden/>
              </w:rPr>
              <w:t>3</w:t>
            </w:r>
            <w:r w:rsidR="008B26F4">
              <w:rPr>
                <w:noProof/>
                <w:webHidden/>
              </w:rPr>
              <w:fldChar w:fldCharType="end"/>
            </w:r>
          </w:hyperlink>
        </w:p>
        <w:p w:rsidR="008B26F4" w:rsidRDefault="006340E5">
          <w:pPr>
            <w:pStyle w:val="Verzeichnis1"/>
            <w:tabs>
              <w:tab w:val="left" w:pos="480"/>
              <w:tab w:val="right" w:leader="dot" w:pos="9344"/>
            </w:tabs>
            <w:rPr>
              <w:rFonts w:asciiTheme="minorHAnsi" w:eastAsiaTheme="minorEastAsia" w:hAnsiTheme="minorHAnsi"/>
              <w:noProof/>
              <w:sz w:val="22"/>
              <w:lang w:eastAsia="de-DE"/>
            </w:rPr>
          </w:pPr>
          <w:hyperlink w:anchor="_Toc46816420" w:history="1">
            <w:r w:rsidR="008B26F4" w:rsidRPr="002A2F55">
              <w:rPr>
                <w:rStyle w:val="Hyperlink"/>
                <w:noProof/>
              </w:rPr>
              <w:t>3</w:t>
            </w:r>
            <w:r w:rsidR="008B26F4">
              <w:rPr>
                <w:rFonts w:asciiTheme="minorHAnsi" w:eastAsiaTheme="minorEastAsia" w:hAnsiTheme="minorHAnsi"/>
                <w:noProof/>
                <w:sz w:val="22"/>
                <w:lang w:eastAsia="de-DE"/>
              </w:rPr>
              <w:tab/>
            </w:r>
            <w:r w:rsidR="008B26F4" w:rsidRPr="002A2F55">
              <w:rPr>
                <w:rStyle w:val="Hyperlink"/>
                <w:noProof/>
              </w:rPr>
              <w:t>Nutzen für den Menschen</w:t>
            </w:r>
            <w:r w:rsidR="008B26F4">
              <w:rPr>
                <w:noProof/>
                <w:webHidden/>
              </w:rPr>
              <w:tab/>
            </w:r>
            <w:r w:rsidR="008B26F4">
              <w:rPr>
                <w:noProof/>
                <w:webHidden/>
              </w:rPr>
              <w:fldChar w:fldCharType="begin"/>
            </w:r>
            <w:r w:rsidR="008B26F4">
              <w:rPr>
                <w:noProof/>
                <w:webHidden/>
              </w:rPr>
              <w:instrText xml:space="preserve"> PAGEREF _Toc46816420 \h </w:instrText>
            </w:r>
            <w:r w:rsidR="008B26F4">
              <w:rPr>
                <w:noProof/>
                <w:webHidden/>
              </w:rPr>
            </w:r>
            <w:r w:rsidR="008B26F4">
              <w:rPr>
                <w:noProof/>
                <w:webHidden/>
              </w:rPr>
              <w:fldChar w:fldCharType="separate"/>
            </w:r>
            <w:r>
              <w:rPr>
                <w:noProof/>
                <w:webHidden/>
              </w:rPr>
              <w:t>4</w:t>
            </w:r>
            <w:r w:rsidR="008B26F4">
              <w:rPr>
                <w:noProof/>
                <w:webHidden/>
              </w:rPr>
              <w:fldChar w:fldCharType="end"/>
            </w:r>
          </w:hyperlink>
        </w:p>
        <w:p w:rsidR="008B26F4" w:rsidRDefault="006340E5">
          <w:pPr>
            <w:pStyle w:val="Verzeichnis1"/>
            <w:tabs>
              <w:tab w:val="left" w:pos="480"/>
              <w:tab w:val="right" w:leader="dot" w:pos="9344"/>
            </w:tabs>
            <w:rPr>
              <w:rFonts w:asciiTheme="minorHAnsi" w:eastAsiaTheme="minorEastAsia" w:hAnsiTheme="minorHAnsi"/>
              <w:noProof/>
              <w:sz w:val="22"/>
              <w:lang w:eastAsia="de-DE"/>
            </w:rPr>
          </w:pPr>
          <w:hyperlink w:anchor="_Toc46816421" w:history="1">
            <w:r w:rsidR="008B26F4" w:rsidRPr="002A2F55">
              <w:rPr>
                <w:rStyle w:val="Hyperlink"/>
                <w:noProof/>
              </w:rPr>
              <w:t>4</w:t>
            </w:r>
            <w:r w:rsidR="008B26F4">
              <w:rPr>
                <w:rFonts w:asciiTheme="minorHAnsi" w:eastAsiaTheme="minorEastAsia" w:hAnsiTheme="minorHAnsi"/>
                <w:noProof/>
                <w:sz w:val="22"/>
                <w:lang w:eastAsia="de-DE"/>
              </w:rPr>
              <w:tab/>
            </w:r>
            <w:r w:rsidR="008B26F4" w:rsidRPr="002A2F55">
              <w:rPr>
                <w:rStyle w:val="Hyperlink"/>
                <w:noProof/>
              </w:rPr>
              <w:t>Wirkung des Gifts auf den Menschen</w:t>
            </w:r>
            <w:r w:rsidR="008B26F4">
              <w:rPr>
                <w:noProof/>
                <w:webHidden/>
              </w:rPr>
              <w:tab/>
            </w:r>
            <w:r w:rsidR="008B26F4">
              <w:rPr>
                <w:noProof/>
                <w:webHidden/>
              </w:rPr>
              <w:fldChar w:fldCharType="begin"/>
            </w:r>
            <w:r w:rsidR="008B26F4">
              <w:rPr>
                <w:noProof/>
                <w:webHidden/>
              </w:rPr>
              <w:instrText xml:space="preserve"> PAGEREF _Toc46816421 \h </w:instrText>
            </w:r>
            <w:r w:rsidR="008B26F4">
              <w:rPr>
                <w:noProof/>
                <w:webHidden/>
              </w:rPr>
            </w:r>
            <w:r w:rsidR="008B26F4">
              <w:rPr>
                <w:noProof/>
                <w:webHidden/>
              </w:rPr>
              <w:fldChar w:fldCharType="separate"/>
            </w:r>
            <w:r>
              <w:rPr>
                <w:noProof/>
                <w:webHidden/>
              </w:rPr>
              <w:t>4</w:t>
            </w:r>
            <w:r w:rsidR="008B26F4">
              <w:rPr>
                <w:noProof/>
                <w:webHidden/>
              </w:rPr>
              <w:fldChar w:fldCharType="end"/>
            </w:r>
          </w:hyperlink>
        </w:p>
        <w:p w:rsidR="008B26F4" w:rsidRDefault="006340E5">
          <w:pPr>
            <w:pStyle w:val="Verzeichnis1"/>
            <w:tabs>
              <w:tab w:val="left" w:pos="480"/>
              <w:tab w:val="right" w:leader="dot" w:pos="9344"/>
            </w:tabs>
            <w:rPr>
              <w:rFonts w:asciiTheme="minorHAnsi" w:eastAsiaTheme="minorEastAsia" w:hAnsiTheme="minorHAnsi"/>
              <w:noProof/>
              <w:sz w:val="22"/>
              <w:lang w:eastAsia="de-DE"/>
            </w:rPr>
          </w:pPr>
          <w:hyperlink w:anchor="_Toc46816422" w:history="1">
            <w:r w:rsidR="008B26F4" w:rsidRPr="002A2F55">
              <w:rPr>
                <w:rStyle w:val="Hyperlink"/>
                <w:noProof/>
              </w:rPr>
              <w:t>5</w:t>
            </w:r>
            <w:r w:rsidR="008B26F4">
              <w:rPr>
                <w:rFonts w:asciiTheme="minorHAnsi" w:eastAsiaTheme="minorEastAsia" w:hAnsiTheme="minorHAnsi"/>
                <w:noProof/>
                <w:sz w:val="22"/>
                <w:lang w:eastAsia="de-DE"/>
              </w:rPr>
              <w:tab/>
            </w:r>
            <w:r w:rsidR="008B26F4" w:rsidRPr="002A2F55">
              <w:rPr>
                <w:rStyle w:val="Hyperlink"/>
                <w:noProof/>
              </w:rPr>
              <w:t>Chemische Synthese</w:t>
            </w:r>
            <w:r w:rsidR="008B26F4">
              <w:rPr>
                <w:noProof/>
                <w:webHidden/>
              </w:rPr>
              <w:tab/>
            </w:r>
            <w:r w:rsidR="008B26F4">
              <w:rPr>
                <w:noProof/>
                <w:webHidden/>
              </w:rPr>
              <w:fldChar w:fldCharType="begin"/>
            </w:r>
            <w:r w:rsidR="008B26F4">
              <w:rPr>
                <w:noProof/>
                <w:webHidden/>
              </w:rPr>
              <w:instrText xml:space="preserve"> PAGEREF _Toc46816422 \h </w:instrText>
            </w:r>
            <w:r w:rsidR="008B26F4">
              <w:rPr>
                <w:noProof/>
                <w:webHidden/>
              </w:rPr>
            </w:r>
            <w:r w:rsidR="008B26F4">
              <w:rPr>
                <w:noProof/>
                <w:webHidden/>
              </w:rPr>
              <w:fldChar w:fldCharType="separate"/>
            </w:r>
            <w:r>
              <w:rPr>
                <w:noProof/>
                <w:webHidden/>
              </w:rPr>
              <w:t>6</w:t>
            </w:r>
            <w:r w:rsidR="008B26F4">
              <w:rPr>
                <w:noProof/>
                <w:webHidden/>
              </w:rPr>
              <w:fldChar w:fldCharType="end"/>
            </w:r>
          </w:hyperlink>
        </w:p>
        <w:p w:rsidR="006C46BC" w:rsidRDefault="006C46BC">
          <w:r>
            <w:rPr>
              <w:b/>
              <w:bCs/>
            </w:rPr>
            <w:fldChar w:fldCharType="end"/>
          </w:r>
        </w:p>
      </w:sdtContent>
    </w:sdt>
    <w:p w:rsidR="00FD7888" w:rsidRPr="00983E35" w:rsidRDefault="00FD7888" w:rsidP="00FD7888">
      <w:pPr>
        <w:pStyle w:val="EinstiegAbschluss"/>
      </w:pPr>
      <w:bookmarkStart w:id="0" w:name="_Überschrift_1"/>
      <w:bookmarkEnd w:id="0"/>
      <w:r w:rsidRPr="00C47CC6">
        <w:rPr>
          <w:rStyle w:val="Fett"/>
        </w:rPr>
        <w:t>Einstieg</w:t>
      </w:r>
      <w:r w:rsidR="001A0226">
        <w:rPr>
          <w:rStyle w:val="Fett"/>
        </w:rPr>
        <w:t xml:space="preserve"> 1</w:t>
      </w:r>
      <w:r>
        <w:t>:</w:t>
      </w:r>
      <w:r w:rsidR="00C47CC6">
        <w:t xml:space="preserve"> </w:t>
      </w:r>
      <w:r w:rsidR="00983E35">
        <w:rPr>
          <w:rFonts w:cs="Arial"/>
        </w:rPr>
        <w:t xml:space="preserve">Der Schauspieler Patrick </w:t>
      </w:r>
      <w:proofErr w:type="spellStart"/>
      <w:r w:rsidR="00983E35">
        <w:rPr>
          <w:rFonts w:cs="Arial"/>
        </w:rPr>
        <w:t>Swayze</w:t>
      </w:r>
      <w:proofErr w:type="spellEnd"/>
      <w:r w:rsidR="00983E35">
        <w:rPr>
          <w:rFonts w:cs="Arial"/>
        </w:rPr>
        <w:t xml:space="preserve"> starb am 14. September 2009 an Pankreaskrebs. Nach der Diagnose dieser Erkrankung ist die Lebenserwartung der Patienten oft weniger als ein Jahr. Aber vielleicht hätten besondere Käfer ihm und anderen Patienten helfen können. Diese Käfer produzieren den Stoff Cantharidin, der eine Möglichkeit zur Steigerung der Lebenserwartung bzw. zur Heilung sein könnte.</w:t>
      </w:r>
    </w:p>
    <w:p w:rsidR="00983E35" w:rsidRDefault="00983E35" w:rsidP="00983E35">
      <w:pPr>
        <w:pStyle w:val="Bilder"/>
      </w:pPr>
      <w:r>
        <w:rPr>
          <w:lang w:eastAsia="de-DE"/>
        </w:rPr>
        <w:drawing>
          <wp:inline distT="0" distB="0" distL="0" distR="0">
            <wp:extent cx="1233805" cy="1751330"/>
            <wp:effectExtent l="0" t="0" r="4445"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3805" cy="1751330"/>
                    </a:xfrm>
                    <a:prstGeom prst="rect">
                      <a:avLst/>
                    </a:prstGeom>
                    <a:noFill/>
                    <a:ln>
                      <a:noFill/>
                    </a:ln>
                  </pic:spPr>
                </pic:pic>
              </a:graphicData>
            </a:graphic>
          </wp:inline>
        </w:drawing>
      </w:r>
    </w:p>
    <w:p w:rsidR="00983E35" w:rsidRDefault="00983E35" w:rsidP="00983E35">
      <w:pPr>
        <w:pStyle w:val="Beschriftung"/>
      </w:pPr>
      <w:r>
        <w:t xml:space="preserve">Abb. </w:t>
      </w:r>
      <w:r w:rsidR="006340E5">
        <w:fldChar w:fldCharType="begin"/>
      </w:r>
      <w:r w:rsidR="006340E5">
        <w:instrText xml:space="preserve"> SEQ Abb. \* ARABIC </w:instrText>
      </w:r>
      <w:r w:rsidR="006340E5">
        <w:fldChar w:fldCharType="separate"/>
      </w:r>
      <w:r w:rsidR="006340E5">
        <w:rPr>
          <w:noProof/>
        </w:rPr>
        <w:t>1</w:t>
      </w:r>
      <w:r w:rsidR="006340E5">
        <w:rPr>
          <w:noProof/>
        </w:rPr>
        <w:fldChar w:fldCharType="end"/>
      </w:r>
      <w:r>
        <w:t xml:space="preserve">: Patrick </w:t>
      </w:r>
      <w:proofErr w:type="spellStart"/>
      <w:r>
        <w:t>Swayze</w:t>
      </w:r>
      <w:proofErr w:type="spellEnd"/>
      <w:r>
        <w:t xml:space="preserve"> [</w:t>
      </w:r>
      <w:r>
        <w:fldChar w:fldCharType="begin"/>
      </w:r>
      <w:r>
        <w:instrText xml:space="preserve"> REF _Ref46815496 \r \h </w:instrText>
      </w:r>
      <w:r>
        <w:fldChar w:fldCharType="separate"/>
      </w:r>
      <w:r w:rsidR="006340E5">
        <w:t>1</w:t>
      </w:r>
      <w:r>
        <w:fldChar w:fldCharType="end"/>
      </w:r>
      <w:r>
        <w:t>]</w:t>
      </w:r>
    </w:p>
    <w:p w:rsidR="00983E35" w:rsidRPr="00983E35" w:rsidRDefault="00983E35" w:rsidP="00983E35">
      <w:pPr>
        <w:pStyle w:val="EinstiegAbschluss"/>
      </w:pPr>
      <w:r>
        <w:rPr>
          <w:rStyle w:val="Fett"/>
        </w:rPr>
        <w:t>Einstieg 2:</w:t>
      </w:r>
      <w:r>
        <w:t xml:space="preserve"> Ölkäfer, vor allem die Spanische Fliege, sind seit Jahrtausenden bekannt, da sie das für den Menschen sehr interessante Cantharidin besitzen, welches in ihrer Hämolymphe enthalten ist. Cantharidin wird seit mehr als 2000 Jahren unter anderem als Arzneimittel gegen verschiedene Hauterkrankungen sowie als lustförderndes Mittel verwendet. Allerdings wurde die Anwendung von Cantharidin als lustförderndes Mittel den Menschen teilweise aufgrund unzureichenden Wissens zum Verhängnis und führte zum Tode. Ob es sich bei dieser Substanz nun um einen für den Menschen nützlichen oder gefährlichen Wirkstoff handelt, soll im Folgenden erklärt werden.</w:t>
      </w:r>
    </w:p>
    <w:p w:rsidR="00E8473B" w:rsidRDefault="00983E35" w:rsidP="008A524D">
      <w:pPr>
        <w:pStyle w:val="berschrift1"/>
      </w:pPr>
      <w:bookmarkStart w:id="1" w:name="_Toc46816416"/>
      <w:r>
        <w:lastRenderedPageBreak/>
        <w:t>Chemische Eigenschaften und Vorkommen</w:t>
      </w:r>
      <w:bookmarkEnd w:id="1"/>
    </w:p>
    <w:p w:rsidR="00983E35" w:rsidRDefault="00983E35" w:rsidP="00983E35">
      <w:pPr>
        <w:pStyle w:val="Bilder"/>
      </w:pPr>
      <w:r>
        <w:rPr>
          <w:lang w:eastAsia="de-DE"/>
        </w:rPr>
        <w:drawing>
          <wp:inline distT="0" distB="0" distL="0" distR="0">
            <wp:extent cx="1906270" cy="1708150"/>
            <wp:effectExtent l="0" t="0" r="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6270" cy="1708150"/>
                    </a:xfrm>
                    <a:prstGeom prst="rect">
                      <a:avLst/>
                    </a:prstGeom>
                    <a:noFill/>
                    <a:ln>
                      <a:noFill/>
                    </a:ln>
                  </pic:spPr>
                </pic:pic>
              </a:graphicData>
            </a:graphic>
          </wp:inline>
        </w:drawing>
      </w:r>
    </w:p>
    <w:p w:rsidR="00983E35" w:rsidRDefault="00983E35" w:rsidP="00983E35">
      <w:pPr>
        <w:pStyle w:val="Beschriftung"/>
      </w:pPr>
      <w:r>
        <w:t xml:space="preserve">Abb. </w:t>
      </w:r>
      <w:r w:rsidR="006340E5">
        <w:fldChar w:fldCharType="begin"/>
      </w:r>
      <w:r w:rsidR="006340E5">
        <w:instrText xml:space="preserve"> SEQ Abb. \* ARABIC </w:instrText>
      </w:r>
      <w:r w:rsidR="006340E5">
        <w:fldChar w:fldCharType="separate"/>
      </w:r>
      <w:r w:rsidR="006340E5">
        <w:rPr>
          <w:noProof/>
        </w:rPr>
        <w:t>2</w:t>
      </w:r>
      <w:r w:rsidR="006340E5">
        <w:rPr>
          <w:noProof/>
        </w:rPr>
        <w:fldChar w:fldCharType="end"/>
      </w:r>
      <w:r>
        <w:t>: Cantharidin</w:t>
      </w:r>
    </w:p>
    <w:p w:rsidR="00983E35" w:rsidRDefault="00983E35" w:rsidP="00983E35">
      <w:pPr>
        <w:rPr>
          <w:rFonts w:cs="Arial"/>
        </w:rPr>
      </w:pPr>
      <w:r>
        <w:rPr>
          <w:rFonts w:cs="Arial"/>
        </w:rPr>
        <w:t>Cantharidin ist ein Monoterpen mit der Summenformel C</w:t>
      </w:r>
      <w:r>
        <w:rPr>
          <w:rFonts w:cs="Arial"/>
          <w:vertAlign w:val="subscript"/>
        </w:rPr>
        <w:t>10</w:t>
      </w:r>
      <w:r>
        <w:rPr>
          <w:rFonts w:cs="Arial"/>
        </w:rPr>
        <w:t>H</w:t>
      </w:r>
      <w:r>
        <w:rPr>
          <w:rFonts w:cs="Arial"/>
          <w:vertAlign w:val="subscript"/>
        </w:rPr>
        <w:t>12</w:t>
      </w:r>
      <w:r>
        <w:rPr>
          <w:rFonts w:cs="Arial"/>
        </w:rPr>
        <w:t>O</w:t>
      </w:r>
      <w:r>
        <w:rPr>
          <w:rFonts w:cs="Arial"/>
          <w:vertAlign w:val="subscript"/>
        </w:rPr>
        <w:t>4</w:t>
      </w:r>
      <w:r>
        <w:rPr>
          <w:rFonts w:cs="Arial"/>
        </w:rPr>
        <w:t xml:space="preserve">. Der Schmelzpunkt liegt bei 218 °C. In Wasser ist Cantharidin schlecht löslich, in organischen Lösemitteln besitzt es jedoch eine gute Löslichkeit. Cantharidin ist mit der Gefahrstoff-Kennzeichnung (alt: sehr giftig) </w:t>
      </w:r>
      <w:r>
        <w:rPr>
          <w:rFonts w:cs="Arial"/>
          <w:noProof/>
          <w:lang w:eastAsia="de-DE"/>
        </w:rPr>
        <w:drawing>
          <wp:inline distT="0" distB="0" distL="0" distR="0">
            <wp:extent cx="534670" cy="53467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670" cy="534670"/>
                    </a:xfrm>
                    <a:prstGeom prst="rect">
                      <a:avLst/>
                    </a:prstGeom>
                    <a:noFill/>
                    <a:ln>
                      <a:noFill/>
                    </a:ln>
                  </pic:spPr>
                </pic:pic>
              </a:graphicData>
            </a:graphic>
          </wp:inline>
        </w:drawing>
      </w:r>
      <w:r>
        <w:rPr>
          <w:rFonts w:cs="Arial"/>
        </w:rPr>
        <w:t>versehen.</w:t>
      </w:r>
    </w:p>
    <w:p w:rsidR="00983E35" w:rsidRDefault="00983E35" w:rsidP="00983E35">
      <w:pPr>
        <w:rPr>
          <w:rFonts w:cs="Arial"/>
        </w:rPr>
      </w:pPr>
      <w:r>
        <w:rPr>
          <w:rFonts w:cs="Arial"/>
        </w:rPr>
        <w:t>In der Natur kommt Cantharidin in der Hämolymphe von Öl- und Schenkelkäfern vor.</w:t>
      </w:r>
    </w:p>
    <w:p w:rsidR="00983E35" w:rsidRDefault="00983E35" w:rsidP="00983E35">
      <w:pPr>
        <w:rPr>
          <w:rFonts w:cs="Arial"/>
        </w:rPr>
      </w:pPr>
    </w:p>
    <w:p w:rsidR="00983E35" w:rsidRDefault="00983E35" w:rsidP="00983E35">
      <w:pPr>
        <w:pStyle w:val="Bilder"/>
        <w:sectPr w:rsidR="00983E35" w:rsidSect="00931B30">
          <w:footerReference w:type="default" r:id="rId12"/>
          <w:pgSz w:w="11906" w:h="16838"/>
          <w:pgMar w:top="851" w:right="1134" w:bottom="1134" w:left="1418" w:header="0" w:footer="0" w:gutter="0"/>
          <w:cols w:space="708"/>
          <w:titlePg/>
          <w:docGrid w:linePitch="360"/>
        </w:sectPr>
      </w:pPr>
    </w:p>
    <w:p w:rsidR="00983E35" w:rsidRDefault="00983E35" w:rsidP="00983E35">
      <w:pPr>
        <w:pStyle w:val="Bilder"/>
        <w:spacing w:before="80"/>
      </w:pPr>
      <w:r>
        <w:rPr>
          <w:lang w:eastAsia="de-DE"/>
        </w:rPr>
        <w:drawing>
          <wp:inline distT="0" distB="0" distL="0" distR="0">
            <wp:extent cx="3062605" cy="2078990"/>
            <wp:effectExtent l="0" t="0" r="444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2605" cy="2078990"/>
                    </a:xfrm>
                    <a:prstGeom prst="rect">
                      <a:avLst/>
                    </a:prstGeom>
                    <a:noFill/>
                    <a:ln>
                      <a:noFill/>
                    </a:ln>
                  </pic:spPr>
                </pic:pic>
              </a:graphicData>
            </a:graphic>
          </wp:inline>
        </w:drawing>
      </w:r>
    </w:p>
    <w:p w:rsidR="00983E35" w:rsidRDefault="00983E35" w:rsidP="00983E35">
      <w:pPr>
        <w:pStyle w:val="Beschriftung"/>
      </w:pPr>
      <w:r>
        <w:t xml:space="preserve">Abb. </w:t>
      </w:r>
      <w:r w:rsidR="006340E5">
        <w:fldChar w:fldCharType="begin"/>
      </w:r>
      <w:r w:rsidR="006340E5">
        <w:instrText xml:space="preserve"> SEQ Abb. \* ARABIC </w:instrText>
      </w:r>
      <w:r w:rsidR="006340E5">
        <w:fldChar w:fldCharType="separate"/>
      </w:r>
      <w:r w:rsidR="006340E5">
        <w:rPr>
          <w:noProof/>
        </w:rPr>
        <w:t>3</w:t>
      </w:r>
      <w:r w:rsidR="006340E5">
        <w:rPr>
          <w:noProof/>
        </w:rPr>
        <w:fldChar w:fldCharType="end"/>
      </w:r>
      <w:r>
        <w:t>: Ölkäfer [</w:t>
      </w:r>
      <w:r>
        <w:fldChar w:fldCharType="begin"/>
      </w:r>
      <w:r>
        <w:instrText xml:space="preserve"> REF _Ref46815624 \r \h </w:instrText>
      </w:r>
      <w:r>
        <w:fldChar w:fldCharType="separate"/>
      </w:r>
      <w:r w:rsidR="006340E5">
        <w:t>2</w:t>
      </w:r>
      <w:r>
        <w:fldChar w:fldCharType="end"/>
      </w:r>
      <w:r>
        <w:t>]</w:t>
      </w:r>
    </w:p>
    <w:p w:rsidR="00983E35" w:rsidRDefault="00983E35" w:rsidP="00983E35">
      <w:pPr>
        <w:pStyle w:val="Bilder"/>
      </w:pPr>
      <w:r>
        <w:rPr>
          <w:lang w:eastAsia="de-DE"/>
        </w:rPr>
        <w:drawing>
          <wp:inline distT="0" distB="0" distL="0" distR="0">
            <wp:extent cx="2630805" cy="207899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30805" cy="2078990"/>
                    </a:xfrm>
                    <a:prstGeom prst="rect">
                      <a:avLst/>
                    </a:prstGeom>
                    <a:noFill/>
                    <a:ln>
                      <a:noFill/>
                    </a:ln>
                  </pic:spPr>
                </pic:pic>
              </a:graphicData>
            </a:graphic>
          </wp:inline>
        </w:drawing>
      </w:r>
    </w:p>
    <w:p w:rsidR="00983E35" w:rsidRDefault="00983E35" w:rsidP="00983E35">
      <w:pPr>
        <w:pStyle w:val="Beschriftung"/>
      </w:pPr>
      <w:r>
        <w:t xml:space="preserve">Abb. </w:t>
      </w:r>
      <w:r w:rsidR="006340E5">
        <w:fldChar w:fldCharType="begin"/>
      </w:r>
      <w:r w:rsidR="006340E5">
        <w:instrText xml:space="preserve"> SEQ Abb. \* ARABIC </w:instrText>
      </w:r>
      <w:r w:rsidR="006340E5">
        <w:fldChar w:fldCharType="separate"/>
      </w:r>
      <w:r w:rsidR="006340E5">
        <w:rPr>
          <w:noProof/>
        </w:rPr>
        <w:t>4</w:t>
      </w:r>
      <w:r w:rsidR="006340E5">
        <w:rPr>
          <w:noProof/>
        </w:rPr>
        <w:fldChar w:fldCharType="end"/>
      </w:r>
      <w:r>
        <w:t>: Schenkelbock [</w:t>
      </w:r>
      <w:r>
        <w:fldChar w:fldCharType="begin"/>
      </w:r>
      <w:r>
        <w:instrText xml:space="preserve"> REF _Ref46815651 \r \h </w:instrText>
      </w:r>
      <w:r>
        <w:fldChar w:fldCharType="separate"/>
      </w:r>
      <w:r w:rsidR="006340E5">
        <w:t>3</w:t>
      </w:r>
      <w:r>
        <w:fldChar w:fldCharType="end"/>
      </w:r>
      <w:r>
        <w:t>]</w:t>
      </w:r>
    </w:p>
    <w:p w:rsidR="00983E35" w:rsidRDefault="00983E35" w:rsidP="00983E35">
      <w:pPr>
        <w:rPr>
          <w:rFonts w:cs="Arial"/>
        </w:rPr>
        <w:sectPr w:rsidR="00983E35" w:rsidSect="00983E35">
          <w:type w:val="continuous"/>
          <w:pgSz w:w="11906" w:h="16838"/>
          <w:pgMar w:top="851" w:right="1134" w:bottom="1134" w:left="1418" w:header="0" w:footer="0" w:gutter="0"/>
          <w:cols w:num="2" w:space="708"/>
          <w:titlePg/>
          <w:docGrid w:linePitch="360"/>
        </w:sectPr>
      </w:pPr>
    </w:p>
    <w:p w:rsidR="00983E35" w:rsidRDefault="00983E35" w:rsidP="00983E35">
      <w:pPr>
        <w:rPr>
          <w:rFonts w:cs="Arial"/>
        </w:rPr>
      </w:pPr>
      <w:r>
        <w:rPr>
          <w:rFonts w:cs="Arial"/>
        </w:rPr>
        <w:t>Diese Käfer setzen Cantharidin als Wehrsekret ein, in seltenen Fällen auch als Lockpheromon. Kommen Menschen damit in Kontakt kommt es zur Blasenbildung, sowie zu Entzündungen und evtl. starken Nierenschädigungen.</w:t>
      </w:r>
    </w:p>
    <w:p w:rsidR="00983E35" w:rsidRDefault="00983E35" w:rsidP="00983E35">
      <w:pPr>
        <w:pStyle w:val="Bilder"/>
      </w:pPr>
      <w:r>
        <w:rPr>
          <w:lang w:eastAsia="de-DE"/>
        </w:rPr>
        <w:drawing>
          <wp:inline distT="0" distB="0" distL="0" distR="0">
            <wp:extent cx="2262359" cy="1800000"/>
            <wp:effectExtent l="0" t="0" r="508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2359" cy="1800000"/>
                    </a:xfrm>
                    <a:prstGeom prst="rect">
                      <a:avLst/>
                    </a:prstGeom>
                    <a:noFill/>
                    <a:ln>
                      <a:noFill/>
                    </a:ln>
                  </pic:spPr>
                </pic:pic>
              </a:graphicData>
            </a:graphic>
          </wp:inline>
        </w:drawing>
      </w:r>
    </w:p>
    <w:p w:rsidR="00983E35" w:rsidRDefault="00983E35" w:rsidP="00983E35">
      <w:pPr>
        <w:pStyle w:val="Beschriftung"/>
      </w:pPr>
      <w:r>
        <w:t xml:space="preserve">Abb. </w:t>
      </w:r>
      <w:r w:rsidR="006340E5">
        <w:fldChar w:fldCharType="begin"/>
      </w:r>
      <w:r w:rsidR="006340E5">
        <w:instrText xml:space="preserve"> SEQ Abb. \* ARABIC </w:instrText>
      </w:r>
      <w:r w:rsidR="006340E5">
        <w:fldChar w:fldCharType="separate"/>
      </w:r>
      <w:r w:rsidR="006340E5">
        <w:rPr>
          <w:noProof/>
        </w:rPr>
        <w:t>5</w:t>
      </w:r>
      <w:r w:rsidR="006340E5">
        <w:rPr>
          <w:noProof/>
        </w:rPr>
        <w:fldChar w:fldCharType="end"/>
      </w:r>
      <w:r>
        <w:t>: Blasen-Entstehung bei Hautkontakt mit Cantharidin [</w:t>
      </w:r>
      <w:r>
        <w:fldChar w:fldCharType="begin"/>
      </w:r>
      <w:r>
        <w:instrText xml:space="preserve"> REF _Ref46815731 \r \h </w:instrText>
      </w:r>
      <w:r>
        <w:fldChar w:fldCharType="separate"/>
      </w:r>
      <w:r w:rsidR="006340E5">
        <w:t>4</w:t>
      </w:r>
      <w:r>
        <w:fldChar w:fldCharType="end"/>
      </w:r>
      <w:r>
        <w:t>]</w:t>
      </w:r>
    </w:p>
    <w:p w:rsidR="00983E35" w:rsidRDefault="00982358" w:rsidP="00982358">
      <w:pPr>
        <w:pStyle w:val="berschrift1"/>
      </w:pPr>
      <w:bookmarkStart w:id="2" w:name="_Toc46816417"/>
      <w:r>
        <w:lastRenderedPageBreak/>
        <w:t>Biologische Bedeutung</w:t>
      </w:r>
      <w:bookmarkEnd w:id="2"/>
    </w:p>
    <w:p w:rsidR="00982358" w:rsidRDefault="00982358" w:rsidP="00982358">
      <w:pPr>
        <w:pStyle w:val="berschrift2"/>
      </w:pPr>
      <w:bookmarkStart w:id="3" w:name="_Toc46816418"/>
      <w:r>
        <w:t>Einsatz als Wehrsekret</w:t>
      </w:r>
      <w:bookmarkEnd w:id="3"/>
    </w:p>
    <w:p w:rsidR="00982358" w:rsidRDefault="00982358" w:rsidP="00982358">
      <w:pPr>
        <w:rPr>
          <w:rFonts w:cs="Arial"/>
        </w:rPr>
      </w:pPr>
      <w:r>
        <w:rPr>
          <w:rFonts w:cs="Arial"/>
        </w:rPr>
        <w:t>Cantharidin kann nur von männlichen Ölkäfern produziert werden. Diese geben es dann bei der Kopulation an das Weibchen weiter. Das Weibchen wiederum baut das erhaltene Cantharidin in seine Eier ein, damit diese anschließend vor Fress-Feinden geschützt sind.</w:t>
      </w:r>
    </w:p>
    <w:p w:rsidR="00982358" w:rsidRDefault="00982358" w:rsidP="00982358">
      <w:pPr>
        <w:pStyle w:val="Bilder"/>
      </w:pPr>
      <w:r>
        <w:rPr>
          <w:lang w:eastAsia="de-DE"/>
        </w:rPr>
        <w:drawing>
          <wp:inline distT="0" distB="0" distL="0" distR="0">
            <wp:extent cx="1854835" cy="2846705"/>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4835" cy="2846705"/>
                    </a:xfrm>
                    <a:prstGeom prst="rect">
                      <a:avLst/>
                    </a:prstGeom>
                    <a:noFill/>
                    <a:ln>
                      <a:noFill/>
                    </a:ln>
                  </pic:spPr>
                </pic:pic>
              </a:graphicData>
            </a:graphic>
          </wp:inline>
        </w:drawing>
      </w:r>
    </w:p>
    <w:p w:rsidR="00982358" w:rsidRDefault="00982358" w:rsidP="00982358">
      <w:pPr>
        <w:pStyle w:val="Beschriftung"/>
      </w:pPr>
      <w:r>
        <w:t xml:space="preserve">Abb. </w:t>
      </w:r>
      <w:r w:rsidR="006340E5">
        <w:fldChar w:fldCharType="begin"/>
      </w:r>
      <w:r w:rsidR="006340E5">
        <w:instrText xml:space="preserve"> SEQ Abb. \* ARABIC </w:instrText>
      </w:r>
      <w:r w:rsidR="006340E5">
        <w:fldChar w:fldCharType="separate"/>
      </w:r>
      <w:r w:rsidR="006340E5">
        <w:rPr>
          <w:noProof/>
        </w:rPr>
        <w:t>6</w:t>
      </w:r>
      <w:r w:rsidR="006340E5">
        <w:rPr>
          <w:noProof/>
        </w:rPr>
        <w:fldChar w:fldCharType="end"/>
      </w:r>
      <w:r>
        <w:t xml:space="preserve">: Reflex-Bluten eines Ölkäfers der Gattung </w:t>
      </w:r>
      <w:proofErr w:type="spellStart"/>
      <w:r>
        <w:t>Meloe</w:t>
      </w:r>
      <w:proofErr w:type="spellEnd"/>
      <w:r>
        <w:t xml:space="preserve"> [</w:t>
      </w:r>
      <w:r>
        <w:fldChar w:fldCharType="begin"/>
      </w:r>
      <w:r>
        <w:instrText xml:space="preserve"> REF _Ref46815802 \r \h </w:instrText>
      </w:r>
      <w:r>
        <w:fldChar w:fldCharType="separate"/>
      </w:r>
      <w:r w:rsidR="006340E5">
        <w:t>5</w:t>
      </w:r>
      <w:r>
        <w:fldChar w:fldCharType="end"/>
      </w:r>
      <w:r>
        <w:t>]</w:t>
      </w:r>
    </w:p>
    <w:p w:rsidR="00982358" w:rsidRDefault="00982358" w:rsidP="00982358">
      <w:pPr>
        <w:rPr>
          <w:rFonts w:cs="Arial"/>
        </w:rPr>
      </w:pPr>
      <w:r>
        <w:rPr>
          <w:rFonts w:cs="Arial"/>
        </w:rPr>
        <w:t>Schenkelkäfer unterscheiden sich in dieser Beziehung kaum von den Ölkäfern, da auch hier die Weibchen Cantharidin als Fraß-Schutz in die Eier einbauen, allerdings können Schenkelkäfer-Weibchen Cantharidin selbst produzieren.</w:t>
      </w:r>
    </w:p>
    <w:p w:rsidR="00982358" w:rsidRDefault="00982358" w:rsidP="00982358">
      <w:pPr>
        <w:pStyle w:val="berschrift2"/>
      </w:pPr>
      <w:bookmarkStart w:id="4" w:name="_Toc46816419"/>
      <w:r>
        <w:t>Einsatz als Droge</w:t>
      </w:r>
      <w:bookmarkEnd w:id="4"/>
    </w:p>
    <w:p w:rsidR="00982358" w:rsidRDefault="00982358" w:rsidP="00982358">
      <w:pPr>
        <w:rPr>
          <w:rFonts w:cs="Arial"/>
        </w:rPr>
      </w:pPr>
      <w:r>
        <w:rPr>
          <w:rFonts w:cs="Arial"/>
        </w:rPr>
        <w:t xml:space="preserve">Männliche Feuerkäfer werden als </w:t>
      </w:r>
      <w:proofErr w:type="spellStart"/>
      <w:r>
        <w:rPr>
          <w:rFonts w:cs="Arial"/>
        </w:rPr>
        <w:t>canthariphil</w:t>
      </w:r>
      <w:proofErr w:type="spellEnd"/>
      <w:r>
        <w:rPr>
          <w:rFonts w:cs="Arial"/>
        </w:rPr>
        <w:t xml:space="preserve"> bezeichnet, da sie nach Cantharidin süchtig sind. Sie gehen auf die Suche nach Cantharidin, z. B. von toten Schenkelkäfern, und nehmen es auf.</w:t>
      </w:r>
    </w:p>
    <w:p w:rsidR="00982358" w:rsidRDefault="00982358" w:rsidP="00982358">
      <w:pPr>
        <w:pStyle w:val="Bilder"/>
      </w:pPr>
      <w:r>
        <w:rPr>
          <w:lang w:eastAsia="de-DE"/>
        </w:rPr>
        <w:drawing>
          <wp:inline distT="0" distB="0" distL="0" distR="0">
            <wp:extent cx="3269615" cy="2001520"/>
            <wp:effectExtent l="0" t="0" r="698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69615" cy="2001520"/>
                    </a:xfrm>
                    <a:prstGeom prst="rect">
                      <a:avLst/>
                    </a:prstGeom>
                    <a:noFill/>
                    <a:ln>
                      <a:noFill/>
                    </a:ln>
                  </pic:spPr>
                </pic:pic>
              </a:graphicData>
            </a:graphic>
          </wp:inline>
        </w:drawing>
      </w:r>
    </w:p>
    <w:p w:rsidR="00982358" w:rsidRDefault="00982358" w:rsidP="00982358">
      <w:pPr>
        <w:pStyle w:val="Beschriftung"/>
      </w:pPr>
      <w:r>
        <w:t xml:space="preserve">Abb. </w:t>
      </w:r>
      <w:r w:rsidR="006340E5">
        <w:fldChar w:fldCharType="begin"/>
      </w:r>
      <w:r w:rsidR="006340E5">
        <w:instrText xml:space="preserve"> SEQ Abb. \* ARABIC </w:instrText>
      </w:r>
      <w:r w:rsidR="006340E5">
        <w:fldChar w:fldCharType="separate"/>
      </w:r>
      <w:r w:rsidR="006340E5">
        <w:rPr>
          <w:noProof/>
        </w:rPr>
        <w:t>7</w:t>
      </w:r>
      <w:r w:rsidR="006340E5">
        <w:rPr>
          <w:noProof/>
        </w:rPr>
        <w:fldChar w:fldCharType="end"/>
      </w:r>
      <w:r>
        <w:t xml:space="preserve">: Zwei </w:t>
      </w:r>
      <w:proofErr w:type="spellStart"/>
      <w:r>
        <w:t>canthariphile</w:t>
      </w:r>
      <w:proofErr w:type="spellEnd"/>
      <w:r>
        <w:t xml:space="preserve"> Feuerkäfer essen einen toten Schenkelkäfer [</w:t>
      </w:r>
      <w:r>
        <w:fldChar w:fldCharType="begin"/>
      </w:r>
      <w:r>
        <w:instrText xml:space="preserve"> REF _Ref46815731 \r \h </w:instrText>
      </w:r>
      <w:r>
        <w:fldChar w:fldCharType="separate"/>
      </w:r>
      <w:r w:rsidR="006340E5">
        <w:t>4</w:t>
      </w:r>
      <w:r>
        <w:fldChar w:fldCharType="end"/>
      </w:r>
      <w:r>
        <w:t>]</w:t>
      </w:r>
    </w:p>
    <w:p w:rsidR="00982358" w:rsidRDefault="00982358" w:rsidP="00982358">
      <w:pPr>
        <w:rPr>
          <w:rFonts w:cs="Arial"/>
        </w:rPr>
      </w:pPr>
      <w:r>
        <w:rPr>
          <w:rFonts w:cs="Arial"/>
        </w:rPr>
        <w:t>Der Cantharidin-Gehalt der Männchen gilt als Merkmal für die Fitness eines Tieres. Der Gehalt wird durch einen Biss in die Kopfgrube vom Weibchen festgestellt.</w:t>
      </w:r>
    </w:p>
    <w:p w:rsidR="00982358" w:rsidRDefault="00982358" w:rsidP="00982358">
      <w:pPr>
        <w:rPr>
          <w:rFonts w:cs="Arial"/>
        </w:rPr>
      </w:pPr>
    </w:p>
    <w:p w:rsidR="00982358" w:rsidRDefault="00982358" w:rsidP="00982358">
      <w:pPr>
        <w:pStyle w:val="Bilder"/>
        <w:sectPr w:rsidR="00982358" w:rsidSect="00983E35">
          <w:type w:val="continuous"/>
          <w:pgSz w:w="11906" w:h="16838"/>
          <w:pgMar w:top="851" w:right="1134" w:bottom="1134" w:left="1418" w:header="0" w:footer="0" w:gutter="0"/>
          <w:cols w:space="708"/>
          <w:titlePg/>
          <w:docGrid w:linePitch="360"/>
        </w:sectPr>
      </w:pPr>
    </w:p>
    <w:p w:rsidR="00982358" w:rsidRDefault="00982358" w:rsidP="00982358">
      <w:pPr>
        <w:pStyle w:val="Bilder"/>
        <w:spacing w:before="80"/>
      </w:pPr>
      <w:r>
        <w:rPr>
          <w:lang w:eastAsia="de-DE"/>
        </w:rPr>
        <w:lastRenderedPageBreak/>
        <w:drawing>
          <wp:inline distT="0" distB="0" distL="0" distR="0">
            <wp:extent cx="3398520" cy="2338070"/>
            <wp:effectExtent l="0" t="0" r="0" b="508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98520" cy="2338070"/>
                    </a:xfrm>
                    <a:prstGeom prst="rect">
                      <a:avLst/>
                    </a:prstGeom>
                    <a:noFill/>
                    <a:ln>
                      <a:noFill/>
                    </a:ln>
                  </pic:spPr>
                </pic:pic>
              </a:graphicData>
            </a:graphic>
          </wp:inline>
        </w:drawing>
      </w:r>
    </w:p>
    <w:p w:rsidR="00982358" w:rsidRDefault="00982358" w:rsidP="00982358">
      <w:pPr>
        <w:pStyle w:val="Beschriftung"/>
      </w:pPr>
      <w:r>
        <w:t xml:space="preserve">Abb. </w:t>
      </w:r>
      <w:r w:rsidR="006340E5">
        <w:fldChar w:fldCharType="begin"/>
      </w:r>
      <w:r w:rsidR="006340E5">
        <w:instrText xml:space="preserve"> SEQ Abb. \* ARABIC </w:instrText>
      </w:r>
      <w:r w:rsidR="006340E5">
        <w:fldChar w:fldCharType="separate"/>
      </w:r>
      <w:r w:rsidR="006340E5">
        <w:rPr>
          <w:noProof/>
        </w:rPr>
        <w:t>8</w:t>
      </w:r>
      <w:r w:rsidR="006340E5">
        <w:rPr>
          <w:noProof/>
        </w:rPr>
        <w:fldChar w:fldCharType="end"/>
      </w:r>
      <w:r>
        <w:t>: Weiblicher Feuerkäfer beißt Männchen in die Kopfgrube [</w:t>
      </w:r>
      <w:r>
        <w:fldChar w:fldCharType="begin"/>
      </w:r>
      <w:r>
        <w:instrText xml:space="preserve"> REF _Ref46815731 \r \h </w:instrText>
      </w:r>
      <w:r>
        <w:fldChar w:fldCharType="separate"/>
      </w:r>
      <w:r w:rsidR="006340E5">
        <w:t>4</w:t>
      </w:r>
      <w:r>
        <w:fldChar w:fldCharType="end"/>
      </w:r>
      <w:r>
        <w:t>]</w:t>
      </w:r>
    </w:p>
    <w:p w:rsidR="00982358" w:rsidRDefault="00982358" w:rsidP="00982358">
      <w:pPr>
        <w:pStyle w:val="Bilder"/>
      </w:pPr>
      <w:r>
        <w:rPr>
          <w:lang w:eastAsia="de-DE"/>
        </w:rPr>
        <w:drawing>
          <wp:inline distT="0" distB="0" distL="0" distR="0">
            <wp:extent cx="2122170" cy="2338070"/>
            <wp:effectExtent l="0" t="0" r="0" b="508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22170" cy="2338070"/>
                    </a:xfrm>
                    <a:prstGeom prst="rect">
                      <a:avLst/>
                    </a:prstGeom>
                    <a:noFill/>
                    <a:ln>
                      <a:noFill/>
                    </a:ln>
                  </pic:spPr>
                </pic:pic>
              </a:graphicData>
            </a:graphic>
          </wp:inline>
        </w:drawing>
      </w:r>
    </w:p>
    <w:p w:rsidR="00982358" w:rsidRDefault="00982358" w:rsidP="00982358">
      <w:pPr>
        <w:pStyle w:val="Beschriftung"/>
      </w:pPr>
      <w:r>
        <w:t xml:space="preserve">Abb. </w:t>
      </w:r>
      <w:r w:rsidR="006340E5">
        <w:fldChar w:fldCharType="begin"/>
      </w:r>
      <w:r w:rsidR="006340E5">
        <w:instrText xml:space="preserve"> SEQ Abb. \* ARABIC </w:instrText>
      </w:r>
      <w:r w:rsidR="006340E5">
        <w:fldChar w:fldCharType="separate"/>
      </w:r>
      <w:r w:rsidR="006340E5">
        <w:rPr>
          <w:noProof/>
        </w:rPr>
        <w:t>9</w:t>
      </w:r>
      <w:r w:rsidR="006340E5">
        <w:rPr>
          <w:noProof/>
        </w:rPr>
        <w:fldChar w:fldCharType="end"/>
      </w:r>
      <w:r>
        <w:t>: REM-Aufnahme der männlichen Kopfgrube [</w:t>
      </w:r>
      <w:r>
        <w:fldChar w:fldCharType="begin"/>
      </w:r>
      <w:r>
        <w:instrText xml:space="preserve"> REF _Ref46815731 \r \h </w:instrText>
      </w:r>
      <w:r>
        <w:fldChar w:fldCharType="separate"/>
      </w:r>
      <w:r w:rsidR="006340E5">
        <w:t>4</w:t>
      </w:r>
      <w:r>
        <w:fldChar w:fldCharType="end"/>
      </w:r>
      <w:r>
        <w:t>]</w:t>
      </w:r>
    </w:p>
    <w:p w:rsidR="00982358" w:rsidRDefault="00982358" w:rsidP="00982358">
      <w:pPr>
        <w:rPr>
          <w:rFonts w:cs="Arial"/>
        </w:rPr>
        <w:sectPr w:rsidR="00982358" w:rsidSect="00982358">
          <w:type w:val="continuous"/>
          <w:pgSz w:w="11906" w:h="16838"/>
          <w:pgMar w:top="851" w:right="1134" w:bottom="1134" w:left="1418" w:header="0" w:footer="0" w:gutter="0"/>
          <w:cols w:num="2" w:space="708"/>
          <w:titlePg/>
          <w:docGrid w:linePitch="360"/>
        </w:sectPr>
      </w:pPr>
    </w:p>
    <w:p w:rsidR="00982358" w:rsidRDefault="00982358" w:rsidP="00982358">
      <w:pPr>
        <w:rPr>
          <w:rFonts w:cs="Arial"/>
        </w:rPr>
      </w:pPr>
      <w:r>
        <w:rPr>
          <w:rFonts w:cs="Arial"/>
        </w:rPr>
        <w:t>Bei der Kopulation wird Cantharidin auf das Weibchen übertragen, das es zum Schutz in seine Eier einbaut.</w:t>
      </w:r>
    </w:p>
    <w:p w:rsidR="00982358" w:rsidRDefault="00982358" w:rsidP="00982358">
      <w:pPr>
        <w:pStyle w:val="berschrift1"/>
      </w:pPr>
      <w:bookmarkStart w:id="5" w:name="_Toc46816420"/>
      <w:r>
        <w:t>Nutzen für den Menschen</w:t>
      </w:r>
      <w:bookmarkEnd w:id="5"/>
    </w:p>
    <w:p w:rsidR="00982358" w:rsidRPr="00982358" w:rsidRDefault="00982358" w:rsidP="00982358">
      <w:r w:rsidRPr="00982358">
        <w:t xml:space="preserve">Cantharidin wird aber auch vom Menschen verwendet. Im antiken Griechenland wurde Cantharidin zur Vollstreckung von Todesurteilen anstelle des Schierlingsbechers verwendet. </w:t>
      </w:r>
    </w:p>
    <w:p w:rsidR="00982358" w:rsidRPr="00982358" w:rsidRDefault="00982358" w:rsidP="00982358">
      <w:r w:rsidRPr="00982358">
        <w:t>Cantharidin wurde früher oft als potenzsteigerndes Mittel und Aphrodisiakum (spanische Fliege) eingesetzt, was häufig zu schmerzhaften Todesfällen führte. Ebenso wurden Cantharidin</w:t>
      </w:r>
      <w:r>
        <w:t>-P</w:t>
      </w:r>
      <w:r w:rsidRPr="00982358">
        <w:t xml:space="preserve">flaster für ausleitende Verfahren eingesetzt. Bei diesem Verfahren machte man sich die blasenbildende Wirkung des Cantharidins zu nutze. </w:t>
      </w:r>
    </w:p>
    <w:p w:rsidR="00982358" w:rsidRDefault="00982358" w:rsidP="00982358">
      <w:pPr>
        <w:pStyle w:val="berschrift1"/>
      </w:pPr>
      <w:bookmarkStart w:id="6" w:name="_Toc46816421"/>
      <w:r>
        <w:t>Wirkung des Gifts auf den Menschen</w:t>
      </w:r>
      <w:bookmarkEnd w:id="6"/>
    </w:p>
    <w:p w:rsidR="00982358" w:rsidRDefault="00982358" w:rsidP="00982358">
      <w:pPr>
        <w:rPr>
          <w:rFonts w:cs="Arial"/>
        </w:rPr>
      </w:pPr>
      <w:r>
        <w:rPr>
          <w:rFonts w:cs="Arial"/>
        </w:rPr>
        <w:t xml:space="preserve">Cantharidin bindet an die </w:t>
      </w:r>
      <w:proofErr w:type="spellStart"/>
      <w:r>
        <w:rPr>
          <w:rFonts w:cs="Arial"/>
        </w:rPr>
        <w:t>Proteinphosphatase</w:t>
      </w:r>
      <w:proofErr w:type="spellEnd"/>
      <w:r>
        <w:rPr>
          <w:rFonts w:cs="Arial"/>
        </w:rPr>
        <w:t xml:space="preserve"> 2A und inaktiviert diese dadurch.</w:t>
      </w:r>
    </w:p>
    <w:p w:rsidR="00982358" w:rsidRDefault="00982358" w:rsidP="00982358">
      <w:pPr>
        <w:pStyle w:val="Bilder"/>
      </w:pPr>
      <w:r>
        <w:rPr>
          <w:lang w:eastAsia="de-DE"/>
        </w:rPr>
        <w:drawing>
          <wp:inline distT="0" distB="0" distL="0" distR="0">
            <wp:extent cx="2855595" cy="3200400"/>
            <wp:effectExtent l="0" t="0" r="190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5595" cy="3200400"/>
                    </a:xfrm>
                    <a:prstGeom prst="rect">
                      <a:avLst/>
                    </a:prstGeom>
                    <a:noFill/>
                    <a:ln>
                      <a:noFill/>
                    </a:ln>
                  </pic:spPr>
                </pic:pic>
              </a:graphicData>
            </a:graphic>
          </wp:inline>
        </w:drawing>
      </w:r>
    </w:p>
    <w:p w:rsidR="00982358" w:rsidRDefault="00982358" w:rsidP="00982358">
      <w:pPr>
        <w:pStyle w:val="Beschriftung"/>
      </w:pPr>
      <w:r>
        <w:t xml:space="preserve">Abb. </w:t>
      </w:r>
      <w:r w:rsidR="006340E5">
        <w:fldChar w:fldCharType="begin"/>
      </w:r>
      <w:r w:rsidR="006340E5">
        <w:instrText xml:space="preserve"> SEQ Abb. \* ARABIC </w:instrText>
      </w:r>
      <w:r w:rsidR="006340E5">
        <w:fldChar w:fldCharType="separate"/>
      </w:r>
      <w:r w:rsidR="006340E5">
        <w:rPr>
          <w:noProof/>
        </w:rPr>
        <w:t>10</w:t>
      </w:r>
      <w:r w:rsidR="006340E5">
        <w:rPr>
          <w:noProof/>
        </w:rPr>
        <w:fldChar w:fldCharType="end"/>
      </w:r>
      <w:r>
        <w:t xml:space="preserve">: </w:t>
      </w:r>
      <w:proofErr w:type="spellStart"/>
      <w:r>
        <w:t>Proteinphosphatase</w:t>
      </w:r>
      <w:proofErr w:type="spellEnd"/>
      <w:r>
        <w:t> 2A [</w:t>
      </w:r>
      <w:r>
        <w:fldChar w:fldCharType="begin"/>
      </w:r>
      <w:r>
        <w:instrText xml:space="preserve"> REF _Ref46816080 \r \h </w:instrText>
      </w:r>
      <w:r>
        <w:fldChar w:fldCharType="separate"/>
      </w:r>
      <w:r w:rsidR="006340E5">
        <w:t>6</w:t>
      </w:r>
      <w:r>
        <w:fldChar w:fldCharType="end"/>
      </w:r>
      <w:r>
        <w:t>]</w:t>
      </w:r>
    </w:p>
    <w:p w:rsidR="00982358" w:rsidRPr="00982358" w:rsidRDefault="00982358" w:rsidP="00982358">
      <w:r w:rsidRPr="00982358">
        <w:t xml:space="preserve">Die </w:t>
      </w:r>
      <w:proofErr w:type="spellStart"/>
      <w:r w:rsidRPr="00982358">
        <w:t>Proteinphosphatase</w:t>
      </w:r>
      <w:proofErr w:type="spellEnd"/>
      <w:r w:rsidRPr="00982358">
        <w:t xml:space="preserve"> 2A steuert u. a. Zell-Vermehrung und Apoptose, Muskel- und Gefäß-Kontraktion. </w:t>
      </w:r>
    </w:p>
    <w:p w:rsidR="00982358" w:rsidRPr="00982358" w:rsidRDefault="00982358" w:rsidP="00982358">
      <w:r w:rsidRPr="00982358">
        <w:t>In Laborversuchen konnte gezeigt werden, dass durch Zugaben von Cantharidin Pankreas</w:t>
      </w:r>
      <w:r>
        <w:t>-K</w:t>
      </w:r>
      <w:r w:rsidRPr="00982358">
        <w:t>rebszellen stärker am Wachstum gehindert werden als gesunde Pankreas</w:t>
      </w:r>
      <w:r>
        <w:t>-Z</w:t>
      </w:r>
      <w:r w:rsidRPr="00982358">
        <w:t xml:space="preserve">ellen. </w:t>
      </w:r>
    </w:p>
    <w:p w:rsidR="00982358" w:rsidRDefault="00982358" w:rsidP="00982358">
      <w:pPr>
        <w:pStyle w:val="Bilder"/>
      </w:pPr>
      <w:r>
        <w:rPr>
          <w:lang w:eastAsia="de-DE"/>
        </w:rPr>
        <w:drawing>
          <wp:inline distT="0" distB="0" distL="0" distR="0">
            <wp:extent cx="4761865" cy="2950210"/>
            <wp:effectExtent l="0" t="0" r="635" b="254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1865" cy="2950210"/>
                    </a:xfrm>
                    <a:prstGeom prst="rect">
                      <a:avLst/>
                    </a:prstGeom>
                    <a:noFill/>
                    <a:ln>
                      <a:noFill/>
                    </a:ln>
                  </pic:spPr>
                </pic:pic>
              </a:graphicData>
            </a:graphic>
          </wp:inline>
        </w:drawing>
      </w:r>
    </w:p>
    <w:p w:rsidR="00982358" w:rsidRDefault="00982358" w:rsidP="00982358">
      <w:pPr>
        <w:pStyle w:val="Beschriftung"/>
      </w:pPr>
      <w:r>
        <w:t xml:space="preserve">Abb. </w:t>
      </w:r>
      <w:r w:rsidR="006340E5">
        <w:fldChar w:fldCharType="begin"/>
      </w:r>
      <w:r w:rsidR="006340E5">
        <w:instrText xml:space="preserve"> SEQ Abb. \* ARABIC </w:instrText>
      </w:r>
      <w:r w:rsidR="006340E5">
        <w:fldChar w:fldCharType="separate"/>
      </w:r>
      <w:r w:rsidR="006340E5">
        <w:rPr>
          <w:noProof/>
        </w:rPr>
        <w:t>11</w:t>
      </w:r>
      <w:r w:rsidR="006340E5">
        <w:rPr>
          <w:noProof/>
        </w:rPr>
        <w:fldChar w:fldCharType="end"/>
      </w:r>
      <w:r>
        <w:t xml:space="preserve">: Hemmung des Wachstums von Pankreas-Krebszellen in Abhängigkeit von der Cantharidin-Konzentration [geändert nach </w:t>
      </w:r>
      <w:r>
        <w:fldChar w:fldCharType="begin"/>
      </w:r>
      <w:r>
        <w:instrText xml:space="preserve"> REF _Ref46816169 \r \h </w:instrText>
      </w:r>
      <w:r>
        <w:fldChar w:fldCharType="separate"/>
      </w:r>
      <w:r w:rsidR="006340E5">
        <w:t>7</w:t>
      </w:r>
      <w:r>
        <w:fldChar w:fldCharType="end"/>
      </w:r>
      <w:r>
        <w:t>]</w:t>
      </w:r>
    </w:p>
    <w:p w:rsidR="00982358" w:rsidRDefault="00982358" w:rsidP="00982358">
      <w:pPr>
        <w:pStyle w:val="Bilder"/>
      </w:pPr>
      <w:r>
        <w:rPr>
          <w:lang w:eastAsia="de-DE"/>
        </w:rPr>
        <w:drawing>
          <wp:inline distT="0" distB="0" distL="0" distR="0">
            <wp:extent cx="4761865" cy="2855595"/>
            <wp:effectExtent l="0" t="0" r="635" b="190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1865" cy="2855595"/>
                    </a:xfrm>
                    <a:prstGeom prst="rect">
                      <a:avLst/>
                    </a:prstGeom>
                    <a:noFill/>
                    <a:ln>
                      <a:noFill/>
                    </a:ln>
                  </pic:spPr>
                </pic:pic>
              </a:graphicData>
            </a:graphic>
          </wp:inline>
        </w:drawing>
      </w:r>
    </w:p>
    <w:p w:rsidR="00982358" w:rsidRDefault="00982358" w:rsidP="00982358">
      <w:pPr>
        <w:pStyle w:val="Beschriftung"/>
      </w:pPr>
      <w:r>
        <w:t xml:space="preserve">Abb. </w:t>
      </w:r>
      <w:r w:rsidR="006340E5">
        <w:fldChar w:fldCharType="begin"/>
      </w:r>
      <w:r w:rsidR="006340E5">
        <w:instrText xml:space="preserve"> SEQ Abb. \* ARABIC </w:instrText>
      </w:r>
      <w:r w:rsidR="006340E5">
        <w:fldChar w:fldCharType="separate"/>
      </w:r>
      <w:r w:rsidR="006340E5">
        <w:rPr>
          <w:noProof/>
        </w:rPr>
        <w:t>12</w:t>
      </w:r>
      <w:r w:rsidR="006340E5">
        <w:rPr>
          <w:noProof/>
        </w:rPr>
        <w:fldChar w:fldCharType="end"/>
      </w:r>
      <w:r>
        <w:t xml:space="preserve">: Hemmung des Wachstums von gesunden Pankreas-Zellen in Abhängigkeit von der Cantharidin-Konzentration [geändert nach </w:t>
      </w:r>
      <w:r>
        <w:fldChar w:fldCharType="begin"/>
      </w:r>
      <w:r>
        <w:instrText xml:space="preserve"> REF _Ref46816169 \r \h </w:instrText>
      </w:r>
      <w:r>
        <w:fldChar w:fldCharType="separate"/>
      </w:r>
      <w:r w:rsidR="006340E5">
        <w:t>7</w:t>
      </w:r>
      <w:r>
        <w:fldChar w:fldCharType="end"/>
      </w:r>
      <w:r>
        <w:t>]</w:t>
      </w:r>
    </w:p>
    <w:p w:rsidR="00982358" w:rsidRDefault="00982358" w:rsidP="00982358">
      <w:r w:rsidRPr="00982358">
        <w:rPr>
          <w:rStyle w:val="Fett"/>
        </w:rPr>
        <w:t>Vergiftung</w:t>
      </w:r>
      <w:r w:rsidRPr="00982358">
        <w:t>: Wichtig ist jedoch, dass bei der Anwendung von Cantharidin deren vorgeschriebene Dosis geachtet wird, denn Cantharidin ist trotz, dass es frei erhältlich ist, ein starkes Reiz- und Nervengift. Die letale Dosis (LD50) für einen erwachsenen Menschen beträgt 1,0</w:t>
      </w:r>
      <w:r>
        <w:t> </w:t>
      </w:r>
      <w:r w:rsidRPr="00982358">
        <w:t>mg/kg Körpergewicht. Die auftretenden Vergiftungserscheinungen reichen von Bauchschmerzen über Atem- und Kreislauf</w:t>
      </w:r>
      <w:r>
        <w:t>-P</w:t>
      </w:r>
      <w:r w:rsidRPr="00982358">
        <w:t>rob</w:t>
      </w:r>
      <w:r>
        <w:t>l</w:t>
      </w:r>
      <w:r w:rsidRPr="00982358">
        <w:t>eme bis hin zu Organschäden. Im schlimmsten Fall kann eine Cantharidin</w:t>
      </w:r>
      <w:r>
        <w:t>-V</w:t>
      </w:r>
      <w:r w:rsidRPr="00982358">
        <w:t>ergiftung sogar zum Tod führen.</w:t>
      </w:r>
    </w:p>
    <w:p w:rsidR="00982358" w:rsidRDefault="00982358" w:rsidP="00982358">
      <w:pPr>
        <w:pStyle w:val="berschrift1"/>
      </w:pPr>
      <w:bookmarkStart w:id="7" w:name="_Toc46816422"/>
      <w:r>
        <w:t>Chemische Synthese</w:t>
      </w:r>
      <w:bookmarkEnd w:id="7"/>
    </w:p>
    <w:p w:rsidR="00982358" w:rsidRDefault="00982358" w:rsidP="00982358">
      <w:pPr>
        <w:pStyle w:val="Bilder"/>
      </w:pPr>
      <w:r>
        <w:rPr>
          <w:lang w:eastAsia="de-DE"/>
        </w:rPr>
        <w:drawing>
          <wp:inline distT="0" distB="0" distL="0" distR="0">
            <wp:extent cx="5814060" cy="166497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14060" cy="1664970"/>
                    </a:xfrm>
                    <a:prstGeom prst="rect">
                      <a:avLst/>
                    </a:prstGeom>
                    <a:noFill/>
                    <a:ln>
                      <a:noFill/>
                    </a:ln>
                  </pic:spPr>
                </pic:pic>
              </a:graphicData>
            </a:graphic>
          </wp:inline>
        </w:drawing>
      </w:r>
    </w:p>
    <w:p w:rsidR="00982358" w:rsidRDefault="00982358" w:rsidP="00982358">
      <w:pPr>
        <w:pStyle w:val="Bilder"/>
      </w:pPr>
      <w:r>
        <w:rPr>
          <w:lang w:eastAsia="de-DE"/>
        </w:rPr>
        <w:drawing>
          <wp:inline distT="0" distB="0" distL="0" distR="0">
            <wp:extent cx="5227320" cy="1630680"/>
            <wp:effectExtent l="0" t="0" r="0" b="762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27320" cy="1630680"/>
                    </a:xfrm>
                    <a:prstGeom prst="rect">
                      <a:avLst/>
                    </a:prstGeom>
                    <a:noFill/>
                    <a:ln>
                      <a:noFill/>
                    </a:ln>
                  </pic:spPr>
                </pic:pic>
              </a:graphicData>
            </a:graphic>
          </wp:inline>
        </w:drawing>
      </w:r>
    </w:p>
    <w:p w:rsidR="00982358" w:rsidRDefault="00982358" w:rsidP="00982358">
      <w:pPr>
        <w:pStyle w:val="Beschriftung"/>
      </w:pPr>
      <w:r>
        <w:t xml:space="preserve">Abb. </w:t>
      </w:r>
      <w:r w:rsidR="006340E5">
        <w:fldChar w:fldCharType="begin"/>
      </w:r>
      <w:r w:rsidR="006340E5">
        <w:instrText xml:space="preserve"> SEQ Abb. \* ARABIC </w:instrText>
      </w:r>
      <w:r w:rsidR="006340E5">
        <w:fldChar w:fldCharType="separate"/>
      </w:r>
      <w:r w:rsidR="006340E5">
        <w:rPr>
          <w:noProof/>
        </w:rPr>
        <w:t>13</w:t>
      </w:r>
      <w:r w:rsidR="006340E5">
        <w:rPr>
          <w:noProof/>
        </w:rPr>
        <w:fldChar w:fldCharType="end"/>
      </w:r>
      <w:r>
        <w:t xml:space="preserve">: </w:t>
      </w:r>
      <w:proofErr w:type="spellStart"/>
      <w:r>
        <w:t>Daubens</w:t>
      </w:r>
      <w:proofErr w:type="spellEnd"/>
      <w:r>
        <w:t xml:space="preserve"> Cantharidin-Synthese in zwei Schritten [geändert nach </w:t>
      </w:r>
      <w:r>
        <w:fldChar w:fldCharType="begin"/>
      </w:r>
      <w:r>
        <w:instrText xml:space="preserve"> REF _Ref46816333 \r \h </w:instrText>
      </w:r>
      <w:r>
        <w:fldChar w:fldCharType="separate"/>
      </w:r>
      <w:r w:rsidR="006340E5">
        <w:t>8</w:t>
      </w:r>
      <w:r>
        <w:fldChar w:fldCharType="end"/>
      </w:r>
      <w:r>
        <w:t>]</w:t>
      </w:r>
    </w:p>
    <w:p w:rsidR="00982358" w:rsidRDefault="00982358" w:rsidP="00982358">
      <w:pPr>
        <w:rPr>
          <w:rFonts w:cs="Arial"/>
        </w:rPr>
      </w:pPr>
      <w:r>
        <w:rPr>
          <w:rFonts w:cs="Arial"/>
        </w:rPr>
        <w:t>Die hier gezeigt Synthese wird als Dauben Synthese bezeichnet und ist auf Grund ihrer Kürze sehr beliebt. Die im ersten Schritt stattfindende Diels-Alder-Reaktion wird auf Grund des hohen Druckes ermöglicht.</w:t>
      </w:r>
    </w:p>
    <w:p w:rsidR="008B26F4" w:rsidRPr="008B26F4" w:rsidRDefault="008B26F4" w:rsidP="008B26F4">
      <w:pPr>
        <w:pStyle w:val="Zusammenfassung"/>
      </w:pPr>
      <w:r w:rsidRPr="008B26F4">
        <w:rPr>
          <w:rStyle w:val="Fett"/>
        </w:rPr>
        <w:t>Zusammenfassung</w:t>
      </w:r>
      <w:r w:rsidRPr="008B26F4">
        <w:t>:</w:t>
      </w:r>
    </w:p>
    <w:p w:rsidR="008B26F4" w:rsidRPr="008B26F4" w:rsidRDefault="008B26F4" w:rsidP="008B26F4">
      <w:pPr>
        <w:pStyle w:val="Zusammenfassung"/>
        <w:numPr>
          <w:ilvl w:val="2"/>
          <w:numId w:val="15"/>
        </w:numPr>
      </w:pPr>
      <w:r w:rsidRPr="008B26F4">
        <w:t>Cantharidin ist ein giftiges Monoterpen mit der Molekülformel C</w:t>
      </w:r>
      <w:r w:rsidRPr="008B26F4">
        <w:rPr>
          <w:vertAlign w:val="subscript"/>
        </w:rPr>
        <w:t>10</w:t>
      </w:r>
      <w:r w:rsidRPr="008B26F4">
        <w:t>H</w:t>
      </w:r>
      <w:r w:rsidRPr="008B26F4">
        <w:rPr>
          <w:vertAlign w:val="subscript"/>
        </w:rPr>
        <w:t>12</w:t>
      </w:r>
      <w:r w:rsidRPr="008B26F4">
        <w:t>O</w:t>
      </w:r>
      <w:r w:rsidRPr="008B26F4">
        <w:rPr>
          <w:vertAlign w:val="subscript"/>
        </w:rPr>
        <w:t>4</w:t>
      </w:r>
      <w:r w:rsidRPr="008B26F4">
        <w:t xml:space="preserve">. In der Natur kommt Cantharidin in der Hämolymphe von Käfern als Wehrsekret vor. </w:t>
      </w:r>
    </w:p>
    <w:p w:rsidR="008B26F4" w:rsidRPr="008B26F4" w:rsidRDefault="008B26F4" w:rsidP="008B26F4">
      <w:pPr>
        <w:pStyle w:val="Zusammenfassung"/>
        <w:numPr>
          <w:ilvl w:val="2"/>
          <w:numId w:val="15"/>
        </w:numPr>
      </w:pPr>
      <w:r w:rsidRPr="008B26F4">
        <w:t xml:space="preserve">Cantharidin blockiert das aktive Zentrum der </w:t>
      </w:r>
      <w:proofErr w:type="spellStart"/>
      <w:r w:rsidRPr="008B26F4">
        <w:t>Proteinphosphatase</w:t>
      </w:r>
      <w:proofErr w:type="spellEnd"/>
      <w:r>
        <w:t> </w:t>
      </w:r>
      <w:r w:rsidRPr="008B26F4">
        <w:t>2A, die u.</w:t>
      </w:r>
      <w:r>
        <w:t> </w:t>
      </w:r>
      <w:r w:rsidRPr="008B26F4">
        <w:t>a. die Zellteilung kontrolliert. (Gift und Antitumorwirkung)</w:t>
      </w:r>
    </w:p>
    <w:p w:rsidR="008B26F4" w:rsidRPr="00982358" w:rsidRDefault="008B26F4" w:rsidP="008B26F4">
      <w:pPr>
        <w:pStyle w:val="EinstiegAbschluss"/>
      </w:pPr>
      <w:r>
        <w:rPr>
          <w:b/>
          <w:bCs/>
        </w:rPr>
        <w:t xml:space="preserve">Abschluss 2: </w:t>
      </w:r>
      <w:r>
        <w:t>Cantharidin wird sowohl als potenzsteigerndes, als auch blasenziehendes Mittel eingesetzt, wobei unbedingt auf die vorgeschriebene Dosis zu achten ist. Aufgrund seiner enzyminhibierenden Wirkung wird heutzutage die Eignung von Cantharidin für Krebstherapien, Behandlung von Schlaganfällen und anderen Krankheiten untersucht.</w:t>
      </w:r>
    </w:p>
    <w:p w:rsidR="001A0226" w:rsidRDefault="001A0226">
      <w:pPr>
        <w:spacing w:before="0"/>
        <w:jc w:val="left"/>
        <w:rPr>
          <w:b/>
          <w:bCs/>
        </w:rPr>
      </w:pPr>
      <w:r>
        <w:rPr>
          <w:b/>
          <w:bCs/>
        </w:rPr>
        <w:br w:type="page"/>
      </w:r>
    </w:p>
    <w:p w:rsidR="00931B30" w:rsidRPr="000E61E0" w:rsidRDefault="00931B30" w:rsidP="00931B30">
      <w:pPr>
        <w:rPr>
          <w:b/>
          <w:bCs/>
        </w:rPr>
      </w:pPr>
      <w:r w:rsidRPr="000E61E0">
        <w:rPr>
          <w:b/>
          <w:bCs/>
        </w:rPr>
        <w:t>Quellen:</w:t>
      </w:r>
    </w:p>
    <w:p w:rsidR="00983E35" w:rsidRDefault="00983E35" w:rsidP="00983E35">
      <w:pPr>
        <w:pStyle w:val="AufzhlungStandard"/>
      </w:pPr>
      <w:bookmarkStart w:id="8" w:name="_Ref46815496"/>
      <w:r>
        <w:t xml:space="preserve">Patrick </w:t>
      </w:r>
      <w:proofErr w:type="spellStart"/>
      <w:r>
        <w:t>Swayze</w:t>
      </w:r>
      <w:proofErr w:type="spellEnd"/>
      <w:r>
        <w:t xml:space="preserve">: </w:t>
      </w:r>
      <w:hyperlink r:id="rId25" w:history="1">
        <w:r w:rsidRPr="00D47CDC">
          <w:rPr>
            <w:rStyle w:val="Hyperlink"/>
          </w:rPr>
          <w:t>https://commons.wikimedia.org/wiki/File:Patrick_Swayze_-_1990_Grammy_Awards_(cropped).jpg?uselang=de</w:t>
        </w:r>
      </w:hyperlink>
      <w:r>
        <w:t xml:space="preserve">; Urheber: </w:t>
      </w:r>
      <w:proofErr w:type="spellStart"/>
      <w:r>
        <w:t>photo</w:t>
      </w:r>
      <w:proofErr w:type="spellEnd"/>
      <w:r>
        <w:t xml:space="preserve"> </w:t>
      </w:r>
      <w:proofErr w:type="spellStart"/>
      <w:r>
        <w:t>by</w:t>
      </w:r>
      <w:proofErr w:type="spellEnd"/>
      <w:r>
        <w:t xml:space="preserve"> Alan Light; </w:t>
      </w:r>
      <w:bookmarkStart w:id="9" w:name="_GoBack"/>
      <w:bookmarkEnd w:id="9"/>
      <w:r>
        <w:t xml:space="preserve">Lizenz: </w:t>
      </w:r>
      <w:hyperlink r:id="rId26" w:history="1">
        <w:r>
          <w:rPr>
            <w:rStyle w:val="Hyperlink"/>
          </w:rPr>
          <w:t>„Namensnennung 2.0 generisch“</w:t>
        </w:r>
      </w:hyperlink>
      <w:r>
        <w:t>; 28.07.2020</w:t>
      </w:r>
      <w:bookmarkEnd w:id="8"/>
    </w:p>
    <w:bookmarkStart w:id="10" w:name="_Ref46815624"/>
    <w:p w:rsidR="00983E35" w:rsidRDefault="00983E35" w:rsidP="00983E35">
      <w:pPr>
        <w:pStyle w:val="AufzhlungStandard"/>
      </w:pPr>
      <w:r>
        <w:fldChar w:fldCharType="begin"/>
      </w:r>
      <w:r>
        <w:instrText xml:space="preserve"> HYPERLINK "http://de.wikipedia.org/wiki/Lytta_vesicatoria" </w:instrText>
      </w:r>
      <w:r>
        <w:fldChar w:fldCharType="separate"/>
      </w:r>
      <w:r>
        <w:rPr>
          <w:rStyle w:val="Hyperlink"/>
          <w:rFonts w:cs="Arial"/>
        </w:rPr>
        <w:t>http://de.wikipedia.org/wiki/Lytta_vesicatoria</w:t>
      </w:r>
      <w:r>
        <w:fldChar w:fldCharType="end"/>
      </w:r>
      <w:r>
        <w:t xml:space="preserve"> (1.12.2011)</w:t>
      </w:r>
      <w:bookmarkEnd w:id="10"/>
      <w:r>
        <w:t xml:space="preserve"> </w:t>
      </w:r>
    </w:p>
    <w:bookmarkStart w:id="11" w:name="_Ref46815651"/>
    <w:p w:rsidR="00983E35" w:rsidRDefault="00983E35" w:rsidP="00983E35">
      <w:pPr>
        <w:pStyle w:val="AufzhlungStandard"/>
      </w:pPr>
      <w:r>
        <w:fldChar w:fldCharType="begin"/>
      </w:r>
      <w:r>
        <w:instrText xml:space="preserve"> HYPERLINK "http://de.wikipedia.org/wiki/Oedemeridae" </w:instrText>
      </w:r>
      <w:r>
        <w:fldChar w:fldCharType="separate"/>
      </w:r>
      <w:r>
        <w:rPr>
          <w:rStyle w:val="Hyperlink"/>
          <w:rFonts w:cs="Arial"/>
        </w:rPr>
        <w:t>http://de.wikipedia.org/wiki/Oedemeridae</w:t>
      </w:r>
      <w:r>
        <w:fldChar w:fldCharType="end"/>
      </w:r>
      <w:r>
        <w:t xml:space="preserve"> (1.12.2011)</w:t>
      </w:r>
      <w:bookmarkEnd w:id="11"/>
      <w:r>
        <w:t xml:space="preserve"> </w:t>
      </w:r>
    </w:p>
    <w:p w:rsidR="00983E35" w:rsidRDefault="00983E35" w:rsidP="00983E35">
      <w:pPr>
        <w:pStyle w:val="AufzhlungStandard"/>
      </w:pPr>
      <w:bookmarkStart w:id="12" w:name="_Ref46815731"/>
      <w:proofErr w:type="spellStart"/>
      <w:r>
        <w:t>Dettner</w:t>
      </w:r>
      <w:proofErr w:type="spellEnd"/>
      <w:r>
        <w:t xml:space="preserve">, K. Skript zur Vorlesung “Vergleichende </w:t>
      </w:r>
      <w:proofErr w:type="spellStart"/>
      <w:r>
        <w:t>Exo</w:t>
      </w:r>
      <w:proofErr w:type="spellEnd"/>
      <w:r>
        <w:t>- und Endokrinologie“, Universität Bayreuth, WS 09/10 und SS 17</w:t>
      </w:r>
      <w:bookmarkEnd w:id="12"/>
    </w:p>
    <w:p w:rsidR="00983E35" w:rsidRDefault="00983E35" w:rsidP="00983E35">
      <w:pPr>
        <w:pStyle w:val="AufzhlungStandard"/>
      </w:pPr>
      <w:bookmarkStart w:id="13" w:name="_Ref46815802"/>
      <w:proofErr w:type="spellStart"/>
      <w:r>
        <w:t>Dettner</w:t>
      </w:r>
      <w:proofErr w:type="spellEnd"/>
      <w:r>
        <w:t>, K. Skript zur Vorlesung "Chemische Ökologie der Insekten", Universität Bayreuth, SS 17</w:t>
      </w:r>
      <w:bookmarkEnd w:id="13"/>
    </w:p>
    <w:bookmarkStart w:id="14" w:name="_Ref46816080"/>
    <w:p w:rsidR="00983E35" w:rsidRDefault="00983E35" w:rsidP="00983E35">
      <w:pPr>
        <w:pStyle w:val="AufzhlungStandard"/>
      </w:pPr>
      <w:r>
        <w:fldChar w:fldCharType="begin"/>
      </w:r>
      <w:r>
        <w:instrText xml:space="preserve"> HYPERLINK "http://upload.wikimedia.org/wikipedia/commons/0/05/Protein_PPP2R1A_PDB_1b3u.png" </w:instrText>
      </w:r>
      <w:r>
        <w:fldChar w:fldCharType="separate"/>
      </w:r>
      <w:r>
        <w:rPr>
          <w:rStyle w:val="Hyperlink"/>
          <w:rFonts w:cs="Arial"/>
        </w:rPr>
        <w:t>http://upload.wikimedia.org/wikipedia/commons/0/05/Protein_PPP2R1A_PDB_1b3u.png</w:t>
      </w:r>
      <w:r>
        <w:fldChar w:fldCharType="end"/>
      </w:r>
      <w:r>
        <w:t xml:space="preserve"> (1.12.2011)</w:t>
      </w:r>
      <w:bookmarkEnd w:id="14"/>
    </w:p>
    <w:p w:rsidR="00983E35" w:rsidRPr="001A0226" w:rsidRDefault="00983E35" w:rsidP="00983E35">
      <w:pPr>
        <w:pStyle w:val="AufzhlungStandard"/>
        <w:rPr>
          <w:lang w:val="en-US"/>
        </w:rPr>
      </w:pPr>
      <w:bookmarkStart w:id="15" w:name="_Ref46816169"/>
      <w:r w:rsidRPr="001A0226">
        <w:rPr>
          <w:lang w:val="en-US"/>
        </w:rPr>
        <w:t xml:space="preserve">Wei Li, et al., Cancer Science – The official journal of the Japanese Cancer Association, 2010, 101, </w:t>
      </w:r>
      <w:proofErr w:type="spellStart"/>
      <w:r w:rsidRPr="001A0226">
        <w:rPr>
          <w:lang w:val="en-US"/>
        </w:rPr>
        <w:t>Seite</w:t>
      </w:r>
      <w:proofErr w:type="spellEnd"/>
      <w:r w:rsidRPr="001A0226">
        <w:rPr>
          <w:lang w:val="en-US"/>
        </w:rPr>
        <w:t xml:space="preserve"> 1226 – 1233</w:t>
      </w:r>
      <w:bookmarkEnd w:id="15"/>
      <w:r w:rsidRPr="001A0226">
        <w:rPr>
          <w:lang w:val="en-US"/>
        </w:rPr>
        <w:t xml:space="preserve"> </w:t>
      </w:r>
    </w:p>
    <w:bookmarkStart w:id="16" w:name="_Ref46816333"/>
    <w:p w:rsidR="00983E35" w:rsidRPr="006340E5" w:rsidRDefault="00983E35" w:rsidP="00983E35">
      <w:pPr>
        <w:pStyle w:val="AufzhlungStandard"/>
        <w:rPr>
          <w:lang w:val="en-US"/>
        </w:rPr>
      </w:pPr>
      <w:r>
        <w:fldChar w:fldCharType="begin"/>
      </w:r>
      <w:r w:rsidRPr="006340E5">
        <w:rPr>
          <w:lang w:val="en-US"/>
        </w:rPr>
        <w:instrText xml:space="preserve"> HYPERLINK "http://www.faidherbe.org/site/cours/dupuis/canthar4.htm" </w:instrText>
      </w:r>
      <w:r>
        <w:fldChar w:fldCharType="separate"/>
      </w:r>
      <w:r w:rsidRPr="006340E5">
        <w:rPr>
          <w:rStyle w:val="Hyperlink"/>
          <w:rFonts w:cs="Arial"/>
          <w:lang w:val="en-US"/>
        </w:rPr>
        <w:t>http://www.faidherbe.org/site/cours/dupuis/canthar4.htm</w:t>
      </w:r>
      <w:r>
        <w:fldChar w:fldCharType="end"/>
      </w:r>
      <w:r w:rsidRPr="006340E5">
        <w:rPr>
          <w:lang w:val="en-US"/>
        </w:rPr>
        <w:t xml:space="preserve"> (1.12.2011)</w:t>
      </w:r>
      <w:bookmarkEnd w:id="16"/>
      <w:r w:rsidRPr="006340E5">
        <w:rPr>
          <w:lang w:val="en-US"/>
        </w:rPr>
        <w:t xml:space="preserve"> </w:t>
      </w:r>
    </w:p>
    <w:p w:rsidR="00983E35" w:rsidRDefault="00983E35" w:rsidP="00983E35">
      <w:pPr>
        <w:pStyle w:val="AufzhlungStandard"/>
      </w:pPr>
      <w:r>
        <w:t>Eiden, F., Chemie in unserer Zeit, 2006, 40, Seite 12 – 19, Seite 54 - 62</w:t>
      </w:r>
    </w:p>
    <w:p w:rsidR="00983E35" w:rsidRDefault="00983E35" w:rsidP="00983E35">
      <w:pPr>
        <w:pStyle w:val="AufzhlungStandard"/>
      </w:pPr>
      <w:proofErr w:type="spellStart"/>
      <w:r>
        <w:t>Dettner</w:t>
      </w:r>
      <w:proofErr w:type="spellEnd"/>
      <w:r>
        <w:t xml:space="preserve">, K., et al., </w:t>
      </w:r>
      <w:proofErr w:type="spellStart"/>
      <w:r>
        <w:t>Ecological</w:t>
      </w:r>
      <w:proofErr w:type="spellEnd"/>
      <w:r>
        <w:t xml:space="preserve"> Studies, 1997, 130, Seite 115 – 145 </w:t>
      </w:r>
    </w:p>
    <w:p w:rsidR="00983E35" w:rsidRDefault="00983E35" w:rsidP="00983E35">
      <w:pPr>
        <w:pStyle w:val="AufzhlungStandard"/>
      </w:pPr>
      <w:proofErr w:type="spellStart"/>
      <w:r>
        <w:t>Dettner</w:t>
      </w:r>
      <w:proofErr w:type="spellEnd"/>
      <w:r>
        <w:t>, K., Peters, W., Lehrbuch der Entomologie, 2. Auflage, Spektrum Akademischer Verlag, 2003</w:t>
      </w:r>
    </w:p>
    <w:p w:rsidR="00983E35" w:rsidRDefault="00983E35" w:rsidP="00983E35">
      <w:pPr>
        <w:pStyle w:val="AufzhlungStandard"/>
      </w:pPr>
      <w:r>
        <w:t>Wieland, H., Justus Liebigs Annalen der Chemie, Band 551, Chemie GmbH, 1942</w:t>
      </w:r>
    </w:p>
    <w:p w:rsidR="00983E35" w:rsidRDefault="006340E5" w:rsidP="00983E35">
      <w:pPr>
        <w:pStyle w:val="AufzhlungStandard"/>
      </w:pPr>
      <w:hyperlink r:id="rId27" w:history="1">
        <w:r w:rsidR="00983E35">
          <w:rPr>
            <w:rStyle w:val="Hyperlink"/>
            <w:rFonts w:cs="Arial"/>
          </w:rPr>
          <w:t>https://www.chemie.tu-darmstadt.de/media/ak_fessner/damocles_pdf/2009_1/</w:t>
        </w:r>
      </w:hyperlink>
      <w:r w:rsidR="00983E35">
        <w:br/>
      </w:r>
      <w:hyperlink r:id="rId28" w:history="1">
        <w:r w:rsidR="00983E35">
          <w:rPr>
            <w:rStyle w:val="Hyperlink"/>
            <w:rFonts w:cs="Arial"/>
          </w:rPr>
          <w:t>Cantharidin_praesentation.pdf</w:t>
        </w:r>
      </w:hyperlink>
      <w:r w:rsidR="00983E35">
        <w:t xml:space="preserve"> (23.05.2018) (</w:t>
      </w:r>
      <w:r w:rsidR="00983E35" w:rsidRPr="001A0226">
        <w:t>Quelle verschollen, 28.07.2020</w:t>
      </w:r>
      <w:r w:rsidR="00983E35">
        <w:t>)</w:t>
      </w:r>
    </w:p>
    <w:p w:rsidR="00983E35" w:rsidRDefault="006340E5" w:rsidP="00983E35">
      <w:pPr>
        <w:pStyle w:val="AufzhlungStandard"/>
      </w:pPr>
      <w:hyperlink r:id="rId29" w:history="1">
        <w:r w:rsidR="00983E35">
          <w:rPr>
            <w:rStyle w:val="Hyperlink"/>
            <w:rFonts w:cs="Arial"/>
          </w:rPr>
          <w:t>https://www.biologie-seite.de/Biologie/Cantharidin</w:t>
        </w:r>
      </w:hyperlink>
      <w:r w:rsidR="00983E35">
        <w:t xml:space="preserve"> (23.05.2018)</w:t>
      </w:r>
    </w:p>
    <w:sectPr w:rsidR="00983E35" w:rsidSect="00983E35">
      <w:type w:val="continuous"/>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358" w:rsidRDefault="00982358" w:rsidP="005A7DCE">
      <w:pPr>
        <w:spacing w:before="0"/>
      </w:pPr>
      <w:r>
        <w:separator/>
      </w:r>
    </w:p>
  </w:endnote>
  <w:endnote w:type="continuationSeparator" w:id="0">
    <w:p w:rsidR="00982358" w:rsidRDefault="00982358"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982358" w:rsidRDefault="00982358">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982358" w:rsidRDefault="00982358">
        <w:pPr>
          <w:pStyle w:val="Fuzeile"/>
          <w:jc w:val="center"/>
        </w:pPr>
        <w:r>
          <w:fldChar w:fldCharType="begin"/>
        </w:r>
        <w:r>
          <w:instrText>PAGE    \* MERGEFORMAT</w:instrText>
        </w:r>
        <w:r>
          <w:fldChar w:fldCharType="separate"/>
        </w:r>
        <w:r w:rsidR="006340E5">
          <w:rPr>
            <w:noProof/>
          </w:rPr>
          <w:t>6</w:t>
        </w:r>
        <w:r>
          <w:fldChar w:fldCharType="end"/>
        </w:r>
      </w:p>
    </w:sdtContent>
  </w:sdt>
  <w:p w:rsidR="00982358" w:rsidRDefault="009823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358" w:rsidRDefault="00982358" w:rsidP="005A7DCE">
      <w:pPr>
        <w:spacing w:before="0"/>
      </w:pPr>
      <w:r>
        <w:separator/>
      </w:r>
    </w:p>
  </w:footnote>
  <w:footnote w:type="continuationSeparator" w:id="0">
    <w:p w:rsidR="00982358" w:rsidRDefault="00982358"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1B6C7644"/>
    <w:lvl w:ilvl="0">
      <w:start w:val="1"/>
      <w:numFmt w:val="decimal"/>
      <w:pStyle w:val="AufzhlungStandard"/>
      <w:lvlText w:val="%1."/>
      <w:lvlJc w:val="left"/>
      <w:pPr>
        <w:ind w:left="454" w:hanging="454"/>
      </w:pPr>
      <w:rPr>
        <w:rFonts w:hint="default"/>
      </w:rPr>
    </w:lvl>
    <w:lvl w:ilvl="1">
      <w:start w:val="1"/>
      <w:numFmt w:val="decim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C081815"/>
    <w:multiLevelType w:val="multilevel"/>
    <w:tmpl w:val="8E8E4274"/>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2C8F1B47"/>
    <w:multiLevelType w:val="multilevel"/>
    <w:tmpl w:val="8A069CFE"/>
    <w:lvl w:ilvl="0">
      <w:start w:val="1"/>
      <w:numFmt w:val="bullet"/>
      <w:pStyle w:val="Liste2Aufzhlung"/>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7"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8"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D77D36"/>
    <w:multiLevelType w:val="multilevel"/>
    <w:tmpl w:val="92BEFC64"/>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0" w15:restartNumberingAfterBreak="0">
    <w:nsid w:val="4BC8747C"/>
    <w:multiLevelType w:val="multilevel"/>
    <w:tmpl w:val="362CA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3" w15:restartNumberingAfterBreak="0">
    <w:nsid w:val="6CF25A87"/>
    <w:multiLevelType w:val="multilevel"/>
    <w:tmpl w:val="5FFEE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9D0A51"/>
    <w:multiLevelType w:val="multilevel"/>
    <w:tmpl w:val="3A0071A0"/>
    <w:lvl w:ilvl="0">
      <w:start w:val="1"/>
      <w:numFmt w:val="bullet"/>
      <w:lvlText w:val=""/>
      <w:lvlJc w:val="left"/>
      <w:pPr>
        <w:ind w:left="425" w:hanging="425"/>
      </w:pPr>
      <w:rPr>
        <w:rFonts w:ascii="Symbol" w:hAnsi="Symbol" w:hint="default"/>
        <w:color w:val="auto"/>
        <w:sz w:val="24"/>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5"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5"/>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1"/>
  </w:num>
  <w:num w:numId="7">
    <w:abstractNumId w:val="6"/>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9"/>
  </w:num>
  <w:num w:numId="13">
    <w:abstractNumId w:val="8"/>
  </w:num>
  <w:num w:numId="14">
    <w:abstractNumId w:val="0"/>
  </w:num>
  <w:num w:numId="15">
    <w:abstractNumId w:val="1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 w:numId="19">
    <w:abstractNumId w:val="5"/>
  </w:num>
  <w:num w:numId="20">
    <w:abstractNumId w:val="14"/>
    <w:lvlOverride w:ilvl="0">
      <w:lvl w:ilvl="0">
        <w:start w:val="1"/>
        <w:numFmt w:val="bullet"/>
        <w:lvlText w:val=""/>
        <w:lvlJc w:val="left"/>
        <w:pPr>
          <w:ind w:left="425" w:hanging="425"/>
        </w:pPr>
        <w:rPr>
          <w:rFonts w:ascii="Symbol" w:hAnsi="Symbol" w:hint="default"/>
          <w:b w:val="0"/>
          <w:bCs w:val="0"/>
          <w:i w:val="0"/>
          <w:iCs w:val="0"/>
          <w: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2."/>
        <w:lvlJc w:val="left"/>
        <w:pPr>
          <w:ind w:left="425" w:hanging="425"/>
        </w:pPr>
        <w:rPr>
          <w:rFonts w:hint="default"/>
          <w:color w:val="000000" w:themeColor="text1"/>
        </w:rPr>
      </w:lvl>
    </w:lvlOverride>
    <w:lvlOverride w:ilvl="2">
      <w:lvl w:ilvl="2">
        <w:start w:val="1"/>
        <w:numFmt w:val="lowerLetter"/>
        <w:lvlText w:val="%3)"/>
        <w:lvlJc w:val="left"/>
        <w:pPr>
          <w:ind w:left="425" w:hanging="425"/>
        </w:pPr>
        <w:rPr>
          <w:rFonts w:hint="default"/>
        </w:rPr>
      </w:lvl>
    </w:lvlOverride>
    <w:lvlOverride w:ilvl="3">
      <w:lvl w:ilvl="3">
        <w:start w:val="1"/>
        <w:numFmt w:val="decimal"/>
        <w:lvlText w:val="B%4"/>
        <w:lvlJc w:val="left"/>
        <w:pPr>
          <w:ind w:left="567" w:hanging="567"/>
        </w:pPr>
        <w:rPr>
          <w:rFonts w:ascii="Arial" w:hAnsi="Arial" w:hint="default"/>
          <w:b/>
          <w:i w:val="0"/>
          <w:color w:val="FF9600"/>
          <w:sz w:val="28"/>
        </w:rPr>
      </w:lvl>
    </w:lvlOverride>
    <w:lvlOverride w:ilvl="4">
      <w:lvl w:ilvl="4">
        <w:start w:val="1"/>
        <w:numFmt w:val="decimal"/>
        <w:lvlText w:val="E%5"/>
        <w:lvlJc w:val="left"/>
        <w:pPr>
          <w:ind w:left="567" w:hanging="567"/>
        </w:pPr>
        <w:rPr>
          <w:rFonts w:ascii="Arial" w:hAnsi="Arial" w:hint="default"/>
          <w:b/>
          <w:i w:val="0"/>
          <w:color w:val="FF9600"/>
          <w:sz w:val="32"/>
        </w:rPr>
      </w:lvl>
    </w:lvlOverride>
    <w:lvlOverride w:ilvl="5">
      <w:lvl w:ilvl="5">
        <w:start w:val="1"/>
        <w:numFmt w:val="bullet"/>
        <w:lvlText w:val=""/>
        <w:lvlJc w:val="left"/>
        <w:pPr>
          <w:ind w:left="709" w:hanging="425"/>
        </w:pPr>
        <w:rPr>
          <w:rFonts w:ascii="Wingdings" w:hAnsi="Wingdings" w:hint="default"/>
          <w:b/>
          <w:i w:val="0"/>
          <w:color w:val="FF9600"/>
          <w:sz w:val="28"/>
        </w:rPr>
      </w:lvl>
    </w:lvlOverride>
    <w:lvlOverride w:ilvl="6">
      <w:lvl w:ilvl="6">
        <w:start w:val="1"/>
        <w:numFmt w:val="none"/>
        <w:lvlText w:val=""/>
        <w:lvlJc w:val="left"/>
        <w:pPr>
          <w:ind w:left="425" w:hanging="425"/>
        </w:pPr>
        <w:rPr>
          <w:rFonts w:hint="default"/>
        </w:rPr>
      </w:lvl>
    </w:lvlOverride>
    <w:lvlOverride w:ilvl="7">
      <w:lvl w:ilvl="7">
        <w:start w:val="1"/>
        <w:numFmt w:val="none"/>
        <w:lvlText w:val=""/>
        <w:lvlJc w:val="left"/>
        <w:pPr>
          <w:ind w:left="425" w:hanging="425"/>
        </w:pPr>
        <w:rPr>
          <w:rFonts w:hint="default"/>
        </w:rPr>
      </w:lvl>
    </w:lvlOverride>
    <w:lvlOverride w:ilvl="8">
      <w:lvl w:ilvl="8">
        <w:start w:val="1"/>
        <w:numFmt w:val="none"/>
        <w:lvlText w:val=""/>
        <w:lvlJc w:val="left"/>
        <w:pPr>
          <w:ind w:left="425" w:hanging="425"/>
        </w:pPr>
        <w:rPr>
          <w:rFonts w:hint="default"/>
        </w:rPr>
      </w:lvl>
    </w:lvlOverride>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56A8"/>
    <w:rsid w:val="00045EDE"/>
    <w:rsid w:val="000712A2"/>
    <w:rsid w:val="00074491"/>
    <w:rsid w:val="000D4A1C"/>
    <w:rsid w:val="000E61E0"/>
    <w:rsid w:val="0015543D"/>
    <w:rsid w:val="001A0226"/>
    <w:rsid w:val="001D6942"/>
    <w:rsid w:val="002005EF"/>
    <w:rsid w:val="0033663A"/>
    <w:rsid w:val="0036111E"/>
    <w:rsid w:val="004929B8"/>
    <w:rsid w:val="004D0FAE"/>
    <w:rsid w:val="005633FE"/>
    <w:rsid w:val="0058690D"/>
    <w:rsid w:val="005A7DCE"/>
    <w:rsid w:val="006340E5"/>
    <w:rsid w:val="006C46BC"/>
    <w:rsid w:val="007161D1"/>
    <w:rsid w:val="00783295"/>
    <w:rsid w:val="007B2C80"/>
    <w:rsid w:val="007F18E1"/>
    <w:rsid w:val="008117E4"/>
    <w:rsid w:val="00825BFE"/>
    <w:rsid w:val="00850560"/>
    <w:rsid w:val="00883728"/>
    <w:rsid w:val="008A524D"/>
    <w:rsid w:val="008B26F4"/>
    <w:rsid w:val="00931B30"/>
    <w:rsid w:val="00945ED7"/>
    <w:rsid w:val="009710A6"/>
    <w:rsid w:val="00982358"/>
    <w:rsid w:val="00983E35"/>
    <w:rsid w:val="00A21130"/>
    <w:rsid w:val="00A5383F"/>
    <w:rsid w:val="00AA5678"/>
    <w:rsid w:val="00AA5D66"/>
    <w:rsid w:val="00AB7E4B"/>
    <w:rsid w:val="00AE53F0"/>
    <w:rsid w:val="00AF7672"/>
    <w:rsid w:val="00C47CC6"/>
    <w:rsid w:val="00C6611D"/>
    <w:rsid w:val="00D97908"/>
    <w:rsid w:val="00DB7964"/>
    <w:rsid w:val="00E14DE1"/>
    <w:rsid w:val="00E20AF3"/>
    <w:rsid w:val="00E37534"/>
    <w:rsid w:val="00E46BE8"/>
    <w:rsid w:val="00E54A99"/>
    <w:rsid w:val="00E8473B"/>
    <w:rsid w:val="00F0263F"/>
    <w:rsid w:val="00F76D1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8B8D2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15543D"/>
    <w:pPr>
      <w:numPr>
        <w:numId w:val="12"/>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F0263F"/>
    <w:pPr>
      <w:numPr>
        <w:numId w:val="17"/>
      </w:numPr>
      <w:contextualSpacing w:val="0"/>
    </w:pPr>
  </w:style>
  <w:style w:type="character" w:customStyle="1" w:styleId="Liste1AufzhlungZchn">
    <w:name w:val="Liste 1 Aufzählung Zchn"/>
    <w:basedOn w:val="ListenabsatzZchn"/>
    <w:link w:val="Liste1Aufzhlung"/>
    <w:rsid w:val="0015543D"/>
  </w:style>
  <w:style w:type="character" w:customStyle="1" w:styleId="AufzhlungStandardZchn">
    <w:name w:val="Aufzählung Standard Zchn"/>
    <w:basedOn w:val="ListenabsatzZchn"/>
    <w:link w:val="AufzhlungStandard"/>
    <w:rsid w:val="00F0263F"/>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E46BE8"/>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qFormat/>
    <w:rsid w:val="00C47CC6"/>
    <w:rPr>
      <w:b/>
      <w:bCs/>
    </w:rPr>
  </w:style>
  <w:style w:type="paragraph" w:styleId="Untertitel">
    <w:name w:val="Subtitle"/>
    <w:basedOn w:val="Standard"/>
    <w:next w:val="Standard"/>
    <w:link w:val="UntertitelZchn"/>
    <w:uiPriority w:val="11"/>
    <w:rsid w:val="00C6611D"/>
    <w:pPr>
      <w:numPr>
        <w:ilvl w:val="1"/>
      </w:numPr>
      <w:spacing w:after="160"/>
      <w:jc w:val="center"/>
    </w:pPr>
    <w:rPr>
      <w:rFonts w:asciiTheme="minorHAnsi" w:eastAsiaTheme="minorEastAsia" w:hAnsiTheme="minorHAnsi"/>
      <w:color w:val="000000" w:themeColor="text1"/>
      <w:spacing w:val="15"/>
      <w:sz w:val="36"/>
    </w:rPr>
  </w:style>
  <w:style w:type="character" w:customStyle="1" w:styleId="UntertitelZchn">
    <w:name w:val="Untertitel Zchn"/>
    <w:basedOn w:val="Absatz-Standardschriftart"/>
    <w:link w:val="Untertitel"/>
    <w:uiPriority w:val="11"/>
    <w:rsid w:val="00C6611D"/>
    <w:rPr>
      <w:rFonts w:asciiTheme="minorHAnsi" w:eastAsiaTheme="minorEastAsia" w:hAnsiTheme="minorHAnsi"/>
      <w:color w:val="000000" w:themeColor="text1"/>
      <w:spacing w:val="15"/>
      <w:sz w:val="36"/>
    </w:rPr>
  </w:style>
  <w:style w:type="paragraph" w:customStyle="1" w:styleId="CASNr">
    <w:name w:val="CASNr"/>
    <w:basedOn w:val="AufzhlungStandard"/>
    <w:link w:val="CASNrZchn"/>
    <w:qFormat/>
    <w:rsid w:val="00E37534"/>
    <w:pPr>
      <w:ind w:left="425" w:hanging="425"/>
    </w:pPr>
    <w:rPr>
      <w:sz w:val="20"/>
      <w:szCs w:val="20"/>
    </w:rPr>
  </w:style>
  <w:style w:type="character" w:customStyle="1" w:styleId="CASNrZchn">
    <w:name w:val="CASNr Zchn"/>
    <w:basedOn w:val="AufzhlungStandardZchn"/>
    <w:link w:val="CASNr"/>
    <w:rsid w:val="00E37534"/>
    <w:rPr>
      <w:sz w:val="20"/>
      <w:szCs w:val="20"/>
    </w:rPr>
  </w:style>
  <w:style w:type="paragraph" w:customStyle="1" w:styleId="Formeln">
    <w:name w:val="Formeln"/>
    <w:basedOn w:val="Standard"/>
    <w:qFormat/>
    <w:rsid w:val="00E37534"/>
    <w:pPr>
      <w:spacing w:before="240" w:after="240"/>
      <w:jc w:val="center"/>
    </w:pPr>
    <w:rPr>
      <w:iCs/>
      <w:sz w:val="28"/>
      <w:szCs w:val="32"/>
    </w:rPr>
  </w:style>
  <w:style w:type="character" w:styleId="BesuchterLink">
    <w:name w:val="FollowedHyperlink"/>
    <w:basedOn w:val="Absatz-Standardschriftart"/>
    <w:uiPriority w:val="99"/>
    <w:semiHidden/>
    <w:unhideWhenUsed/>
    <w:rsid w:val="00983E35"/>
    <w:rPr>
      <w:color w:val="0000FF" w:themeColor="followedHyperlink"/>
      <w:u w:val="single"/>
    </w:rPr>
  </w:style>
  <w:style w:type="character" w:customStyle="1" w:styleId="UnresolvedMention">
    <w:name w:val="Unresolved Mention"/>
    <w:basedOn w:val="Absatz-Standardschriftart"/>
    <w:uiPriority w:val="99"/>
    <w:semiHidden/>
    <w:unhideWhenUsed/>
    <w:rsid w:val="00983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93045">
      <w:bodyDiv w:val="1"/>
      <w:marLeft w:val="0"/>
      <w:marRight w:val="0"/>
      <w:marTop w:val="0"/>
      <w:marBottom w:val="0"/>
      <w:divBdr>
        <w:top w:val="none" w:sz="0" w:space="0" w:color="auto"/>
        <w:left w:val="none" w:sz="0" w:space="0" w:color="auto"/>
        <w:bottom w:val="none" w:sz="0" w:space="0" w:color="auto"/>
        <w:right w:val="none" w:sz="0" w:space="0" w:color="auto"/>
      </w:divBdr>
    </w:div>
    <w:div w:id="582758785">
      <w:bodyDiv w:val="1"/>
      <w:marLeft w:val="0"/>
      <w:marRight w:val="0"/>
      <w:marTop w:val="0"/>
      <w:marBottom w:val="0"/>
      <w:divBdr>
        <w:top w:val="none" w:sz="0" w:space="0" w:color="auto"/>
        <w:left w:val="none" w:sz="0" w:space="0" w:color="auto"/>
        <w:bottom w:val="none" w:sz="0" w:space="0" w:color="auto"/>
        <w:right w:val="none" w:sz="0" w:space="0" w:color="auto"/>
      </w:divBdr>
    </w:div>
    <w:div w:id="1188831026">
      <w:bodyDiv w:val="1"/>
      <w:marLeft w:val="0"/>
      <w:marRight w:val="0"/>
      <w:marTop w:val="0"/>
      <w:marBottom w:val="0"/>
      <w:divBdr>
        <w:top w:val="none" w:sz="0" w:space="0" w:color="auto"/>
        <w:left w:val="none" w:sz="0" w:space="0" w:color="auto"/>
        <w:bottom w:val="none" w:sz="0" w:space="0" w:color="auto"/>
        <w:right w:val="none" w:sz="0" w:space="0" w:color="auto"/>
      </w:divBdr>
    </w:div>
    <w:div w:id="147825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s://creativecommons.org/licenses/by/2.0/deed.de" TargetMode="External"/><Relationship Id="rId3" Type="http://schemas.openxmlformats.org/officeDocument/2006/relationships/styles" Target="styles.xml"/><Relationship Id="rId21" Type="http://schemas.openxmlformats.org/officeDocument/2006/relationships/image" Target="media/image13.gi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jpeg"/><Relationship Id="rId25" Type="http://schemas.openxmlformats.org/officeDocument/2006/relationships/hyperlink" Target="https://commons.wikimedia.org/wiki/File:Patrick_Swayze_-_1990_Grammy_Awards_(cropped).jpg?uselang=de"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gif"/><Relationship Id="rId29" Type="http://schemas.openxmlformats.org/officeDocument/2006/relationships/hyperlink" Target="https://www.biologie-seite.de/Biologie/Cantharid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6.gif"/><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gif"/><Relationship Id="rId28" Type="http://schemas.openxmlformats.org/officeDocument/2006/relationships/hyperlink" Target="https://www.chemie.tu-darmstadt.de/media/ak_fessner/damocles_pdf/2009_1/Cantharidin_praesentation.pdf" TargetMode="External"/><Relationship Id="rId10" Type="http://schemas.openxmlformats.org/officeDocument/2006/relationships/image" Target="media/image3.gif"/><Relationship Id="rId19" Type="http://schemas.openxmlformats.org/officeDocument/2006/relationships/image" Target="media/image11.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gif"/><Relationship Id="rId27" Type="http://schemas.openxmlformats.org/officeDocument/2006/relationships/hyperlink" Target="https://www.chemie.tu-darmstadt.de/media/ak_fessner/damocles_pdf/2009_1/Cantharidin_praesentation.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703D5-9978-4C1D-900B-AAE32136B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6E6426F9.dotm</Template>
  <TotalTime>0</TotalTime>
  <Pages>7</Pages>
  <Words>1277</Words>
  <Characters>8047</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2020-08-10T13:30:00Z</cp:lastPrinted>
  <dcterms:created xsi:type="dcterms:W3CDTF">2020-07-28T05:51:00Z</dcterms:created>
  <dcterms:modified xsi:type="dcterms:W3CDTF">2020-08-10T13:30:00Z</dcterms:modified>
</cp:coreProperties>
</file>