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73B" w:rsidRDefault="00E8473B"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E8473B" w:rsidRDefault="00E8473B"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56014B" w:rsidRDefault="00E8473B" w:rsidP="0056014B">
      <w:pPr>
        <w:pStyle w:val="Seminar"/>
      </w:pPr>
      <w:r w:rsidRPr="0056014B">
        <w:t>Seminar</w:t>
      </w:r>
      <w:r w:rsidR="00FD7888" w:rsidRPr="0056014B">
        <w:t xml:space="preserve"> „Übungen im Vortragen – </w:t>
      </w:r>
      <w:r w:rsidR="0056014B" w:rsidRPr="0056014B">
        <w:t>OC</w:t>
      </w:r>
      <w:r w:rsidR="00FD7888" w:rsidRPr="0056014B">
        <w:t>“</w:t>
      </w:r>
    </w:p>
    <w:p w:rsidR="00E8473B" w:rsidRDefault="0056014B" w:rsidP="005633FE">
      <w:pPr>
        <w:pStyle w:val="Titel"/>
      </w:pPr>
      <w:r>
        <w:t>Die Oktoberfest-Umlagerung und das Bierbrauen</w:t>
      </w:r>
    </w:p>
    <w:p w:rsidR="00E8473B" w:rsidRDefault="0056014B" w:rsidP="00E8473B">
      <w:pPr>
        <w:pStyle w:val="Autor"/>
      </w:pPr>
      <w:r>
        <w:t>Thomas Bretschneider, WS 12/13; Ramona Kunz, SS 19</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rsidR="006C46BC" w:rsidRPr="006C46BC" w:rsidRDefault="006C46BC" w:rsidP="006C46BC">
          <w:pPr>
            <w:pStyle w:val="Inhaltsverzeichnisberschrift"/>
          </w:pPr>
          <w:r>
            <w:t>Gliederung</w:t>
          </w:r>
        </w:p>
        <w:p w:rsidR="00F7603E"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46481025" w:history="1">
            <w:r w:rsidR="00F7603E" w:rsidRPr="00032F3F">
              <w:rPr>
                <w:rStyle w:val="Hyperlink"/>
                <w:noProof/>
              </w:rPr>
              <w:t>1</w:t>
            </w:r>
            <w:r w:rsidR="00F7603E">
              <w:rPr>
                <w:rFonts w:asciiTheme="minorHAnsi" w:eastAsiaTheme="minorEastAsia" w:hAnsiTheme="minorHAnsi"/>
                <w:noProof/>
                <w:sz w:val="22"/>
                <w:lang w:eastAsia="de-DE"/>
              </w:rPr>
              <w:tab/>
            </w:r>
            <w:r w:rsidR="00F7603E" w:rsidRPr="00032F3F">
              <w:rPr>
                <w:rStyle w:val="Hyperlink"/>
                <w:noProof/>
              </w:rPr>
              <w:t>Der Prozess des Bierbrauens</w:t>
            </w:r>
            <w:r w:rsidR="00F7603E">
              <w:rPr>
                <w:noProof/>
                <w:webHidden/>
              </w:rPr>
              <w:tab/>
            </w:r>
            <w:r w:rsidR="00F7603E">
              <w:rPr>
                <w:noProof/>
                <w:webHidden/>
              </w:rPr>
              <w:fldChar w:fldCharType="begin"/>
            </w:r>
            <w:r w:rsidR="00F7603E">
              <w:rPr>
                <w:noProof/>
                <w:webHidden/>
              </w:rPr>
              <w:instrText xml:space="preserve"> PAGEREF _Toc46481025 \h </w:instrText>
            </w:r>
            <w:r w:rsidR="00F7603E">
              <w:rPr>
                <w:noProof/>
                <w:webHidden/>
              </w:rPr>
            </w:r>
            <w:r w:rsidR="00F7603E">
              <w:rPr>
                <w:noProof/>
                <w:webHidden/>
              </w:rPr>
              <w:fldChar w:fldCharType="separate"/>
            </w:r>
            <w:r w:rsidR="008C4C3E">
              <w:rPr>
                <w:noProof/>
                <w:webHidden/>
              </w:rPr>
              <w:t>1</w:t>
            </w:r>
            <w:r w:rsidR="00F7603E">
              <w:rPr>
                <w:noProof/>
                <w:webHidden/>
              </w:rPr>
              <w:fldChar w:fldCharType="end"/>
            </w:r>
          </w:hyperlink>
        </w:p>
        <w:p w:rsidR="00F7603E" w:rsidRDefault="008C4C3E">
          <w:pPr>
            <w:pStyle w:val="Verzeichnis2"/>
            <w:tabs>
              <w:tab w:val="left" w:pos="880"/>
              <w:tab w:val="right" w:leader="dot" w:pos="9344"/>
            </w:tabs>
            <w:rPr>
              <w:rFonts w:asciiTheme="minorHAnsi" w:eastAsiaTheme="minorEastAsia" w:hAnsiTheme="minorHAnsi"/>
              <w:noProof/>
              <w:sz w:val="22"/>
              <w:lang w:eastAsia="de-DE"/>
            </w:rPr>
          </w:pPr>
          <w:hyperlink w:anchor="_Toc46481026" w:history="1">
            <w:r w:rsidR="00F7603E" w:rsidRPr="00032F3F">
              <w:rPr>
                <w:rStyle w:val="Hyperlink"/>
                <w:noProof/>
              </w:rPr>
              <w:t>1.1</w:t>
            </w:r>
            <w:r w:rsidR="00F7603E">
              <w:rPr>
                <w:rFonts w:asciiTheme="minorHAnsi" w:eastAsiaTheme="minorEastAsia" w:hAnsiTheme="minorHAnsi"/>
                <w:noProof/>
                <w:sz w:val="22"/>
                <w:lang w:eastAsia="de-DE"/>
              </w:rPr>
              <w:tab/>
            </w:r>
            <w:r w:rsidR="00F7603E" w:rsidRPr="00032F3F">
              <w:rPr>
                <w:rStyle w:val="Hyperlink"/>
                <w:noProof/>
              </w:rPr>
              <w:t>Keimung des Korns</w:t>
            </w:r>
            <w:r w:rsidR="00F7603E">
              <w:rPr>
                <w:noProof/>
                <w:webHidden/>
              </w:rPr>
              <w:tab/>
            </w:r>
            <w:r w:rsidR="00F7603E">
              <w:rPr>
                <w:noProof/>
                <w:webHidden/>
              </w:rPr>
              <w:fldChar w:fldCharType="begin"/>
            </w:r>
            <w:r w:rsidR="00F7603E">
              <w:rPr>
                <w:noProof/>
                <w:webHidden/>
              </w:rPr>
              <w:instrText xml:space="preserve"> PAGEREF _Toc46481026 \h </w:instrText>
            </w:r>
            <w:r w:rsidR="00F7603E">
              <w:rPr>
                <w:noProof/>
                <w:webHidden/>
              </w:rPr>
            </w:r>
            <w:r w:rsidR="00F7603E">
              <w:rPr>
                <w:noProof/>
                <w:webHidden/>
              </w:rPr>
              <w:fldChar w:fldCharType="separate"/>
            </w:r>
            <w:r>
              <w:rPr>
                <w:noProof/>
                <w:webHidden/>
              </w:rPr>
              <w:t>1</w:t>
            </w:r>
            <w:r w:rsidR="00F7603E">
              <w:rPr>
                <w:noProof/>
                <w:webHidden/>
              </w:rPr>
              <w:fldChar w:fldCharType="end"/>
            </w:r>
          </w:hyperlink>
        </w:p>
        <w:p w:rsidR="00F7603E" w:rsidRDefault="008C4C3E">
          <w:pPr>
            <w:pStyle w:val="Verzeichnis2"/>
            <w:tabs>
              <w:tab w:val="left" w:pos="880"/>
              <w:tab w:val="right" w:leader="dot" w:pos="9344"/>
            </w:tabs>
            <w:rPr>
              <w:rFonts w:asciiTheme="minorHAnsi" w:eastAsiaTheme="minorEastAsia" w:hAnsiTheme="minorHAnsi"/>
              <w:noProof/>
              <w:sz w:val="22"/>
              <w:lang w:eastAsia="de-DE"/>
            </w:rPr>
          </w:pPr>
          <w:hyperlink w:anchor="_Toc46481027" w:history="1">
            <w:r w:rsidR="00F7603E" w:rsidRPr="00032F3F">
              <w:rPr>
                <w:rStyle w:val="Hyperlink"/>
                <w:noProof/>
              </w:rPr>
              <w:t>1.2</w:t>
            </w:r>
            <w:r w:rsidR="00F7603E">
              <w:rPr>
                <w:rFonts w:asciiTheme="minorHAnsi" w:eastAsiaTheme="minorEastAsia" w:hAnsiTheme="minorHAnsi"/>
                <w:noProof/>
                <w:sz w:val="22"/>
                <w:lang w:eastAsia="de-DE"/>
              </w:rPr>
              <w:tab/>
            </w:r>
            <w:r w:rsidR="00F7603E" w:rsidRPr="00032F3F">
              <w:rPr>
                <w:rStyle w:val="Hyperlink"/>
                <w:noProof/>
              </w:rPr>
              <w:t>Maischen</w:t>
            </w:r>
            <w:r w:rsidR="00F7603E">
              <w:rPr>
                <w:noProof/>
                <w:webHidden/>
              </w:rPr>
              <w:tab/>
            </w:r>
            <w:r w:rsidR="00F7603E">
              <w:rPr>
                <w:noProof/>
                <w:webHidden/>
              </w:rPr>
              <w:fldChar w:fldCharType="begin"/>
            </w:r>
            <w:r w:rsidR="00F7603E">
              <w:rPr>
                <w:noProof/>
                <w:webHidden/>
              </w:rPr>
              <w:instrText xml:space="preserve"> PAGEREF _Toc46481027 \h </w:instrText>
            </w:r>
            <w:r w:rsidR="00F7603E">
              <w:rPr>
                <w:noProof/>
                <w:webHidden/>
              </w:rPr>
            </w:r>
            <w:r w:rsidR="00F7603E">
              <w:rPr>
                <w:noProof/>
                <w:webHidden/>
              </w:rPr>
              <w:fldChar w:fldCharType="separate"/>
            </w:r>
            <w:r>
              <w:rPr>
                <w:noProof/>
                <w:webHidden/>
              </w:rPr>
              <w:t>2</w:t>
            </w:r>
            <w:r w:rsidR="00F7603E">
              <w:rPr>
                <w:noProof/>
                <w:webHidden/>
              </w:rPr>
              <w:fldChar w:fldCharType="end"/>
            </w:r>
          </w:hyperlink>
        </w:p>
        <w:p w:rsidR="00F7603E" w:rsidRDefault="008C4C3E">
          <w:pPr>
            <w:pStyle w:val="Verzeichnis2"/>
            <w:tabs>
              <w:tab w:val="left" w:pos="880"/>
              <w:tab w:val="right" w:leader="dot" w:pos="9344"/>
            </w:tabs>
            <w:rPr>
              <w:rFonts w:asciiTheme="minorHAnsi" w:eastAsiaTheme="minorEastAsia" w:hAnsiTheme="minorHAnsi"/>
              <w:noProof/>
              <w:sz w:val="22"/>
              <w:lang w:eastAsia="de-DE"/>
            </w:rPr>
          </w:pPr>
          <w:hyperlink w:anchor="_Toc46481028" w:history="1">
            <w:r w:rsidR="00F7603E" w:rsidRPr="00032F3F">
              <w:rPr>
                <w:rStyle w:val="Hyperlink"/>
                <w:noProof/>
              </w:rPr>
              <w:t>1.3</w:t>
            </w:r>
            <w:r w:rsidR="00F7603E">
              <w:rPr>
                <w:rFonts w:asciiTheme="minorHAnsi" w:eastAsiaTheme="minorEastAsia" w:hAnsiTheme="minorHAnsi"/>
                <w:noProof/>
                <w:sz w:val="22"/>
                <w:lang w:eastAsia="de-DE"/>
              </w:rPr>
              <w:tab/>
            </w:r>
            <w:r w:rsidR="00F7603E" w:rsidRPr="00032F3F">
              <w:rPr>
                <w:rStyle w:val="Hyperlink"/>
                <w:noProof/>
              </w:rPr>
              <w:t>Aufkochen im Sudkessel</w:t>
            </w:r>
            <w:r w:rsidR="00F7603E">
              <w:rPr>
                <w:noProof/>
                <w:webHidden/>
              </w:rPr>
              <w:tab/>
            </w:r>
            <w:r w:rsidR="00F7603E">
              <w:rPr>
                <w:noProof/>
                <w:webHidden/>
              </w:rPr>
              <w:fldChar w:fldCharType="begin"/>
            </w:r>
            <w:r w:rsidR="00F7603E">
              <w:rPr>
                <w:noProof/>
                <w:webHidden/>
              </w:rPr>
              <w:instrText xml:space="preserve"> PAGEREF _Toc46481028 \h </w:instrText>
            </w:r>
            <w:r w:rsidR="00F7603E">
              <w:rPr>
                <w:noProof/>
                <w:webHidden/>
              </w:rPr>
            </w:r>
            <w:r w:rsidR="00F7603E">
              <w:rPr>
                <w:noProof/>
                <w:webHidden/>
              </w:rPr>
              <w:fldChar w:fldCharType="separate"/>
            </w:r>
            <w:r>
              <w:rPr>
                <w:noProof/>
                <w:webHidden/>
              </w:rPr>
              <w:t>4</w:t>
            </w:r>
            <w:r w:rsidR="00F7603E">
              <w:rPr>
                <w:noProof/>
                <w:webHidden/>
              </w:rPr>
              <w:fldChar w:fldCharType="end"/>
            </w:r>
          </w:hyperlink>
        </w:p>
        <w:p w:rsidR="00F7603E" w:rsidRDefault="008C4C3E">
          <w:pPr>
            <w:pStyle w:val="Verzeichnis2"/>
            <w:tabs>
              <w:tab w:val="left" w:pos="880"/>
              <w:tab w:val="right" w:leader="dot" w:pos="9344"/>
            </w:tabs>
            <w:rPr>
              <w:rFonts w:asciiTheme="minorHAnsi" w:eastAsiaTheme="minorEastAsia" w:hAnsiTheme="minorHAnsi"/>
              <w:noProof/>
              <w:sz w:val="22"/>
              <w:lang w:eastAsia="de-DE"/>
            </w:rPr>
          </w:pPr>
          <w:hyperlink w:anchor="_Toc46481029" w:history="1">
            <w:r w:rsidR="00F7603E" w:rsidRPr="00032F3F">
              <w:rPr>
                <w:rStyle w:val="Hyperlink"/>
                <w:noProof/>
              </w:rPr>
              <w:t>1.4</w:t>
            </w:r>
            <w:r w:rsidR="00F7603E">
              <w:rPr>
                <w:rFonts w:asciiTheme="minorHAnsi" w:eastAsiaTheme="minorEastAsia" w:hAnsiTheme="minorHAnsi"/>
                <w:noProof/>
                <w:sz w:val="22"/>
                <w:lang w:eastAsia="de-DE"/>
              </w:rPr>
              <w:tab/>
            </w:r>
            <w:r w:rsidR="00F7603E" w:rsidRPr="00032F3F">
              <w:rPr>
                <w:rStyle w:val="Hyperlink"/>
                <w:noProof/>
              </w:rPr>
              <w:t>Gärung und Reifung</w:t>
            </w:r>
            <w:r w:rsidR="00F7603E">
              <w:rPr>
                <w:noProof/>
                <w:webHidden/>
              </w:rPr>
              <w:tab/>
            </w:r>
            <w:r w:rsidR="00F7603E">
              <w:rPr>
                <w:noProof/>
                <w:webHidden/>
              </w:rPr>
              <w:fldChar w:fldCharType="begin"/>
            </w:r>
            <w:r w:rsidR="00F7603E">
              <w:rPr>
                <w:noProof/>
                <w:webHidden/>
              </w:rPr>
              <w:instrText xml:space="preserve"> PAGEREF _Toc46481029 \h </w:instrText>
            </w:r>
            <w:r w:rsidR="00F7603E">
              <w:rPr>
                <w:noProof/>
                <w:webHidden/>
              </w:rPr>
            </w:r>
            <w:r w:rsidR="00F7603E">
              <w:rPr>
                <w:noProof/>
                <w:webHidden/>
              </w:rPr>
              <w:fldChar w:fldCharType="separate"/>
            </w:r>
            <w:r>
              <w:rPr>
                <w:noProof/>
                <w:webHidden/>
              </w:rPr>
              <w:t>4</w:t>
            </w:r>
            <w:r w:rsidR="00F7603E">
              <w:rPr>
                <w:noProof/>
                <w:webHidden/>
              </w:rPr>
              <w:fldChar w:fldCharType="end"/>
            </w:r>
          </w:hyperlink>
        </w:p>
        <w:p w:rsidR="00F7603E" w:rsidRDefault="008C4C3E">
          <w:pPr>
            <w:pStyle w:val="Verzeichnis1"/>
            <w:tabs>
              <w:tab w:val="left" w:pos="480"/>
              <w:tab w:val="right" w:leader="dot" w:pos="9344"/>
            </w:tabs>
            <w:rPr>
              <w:rFonts w:asciiTheme="minorHAnsi" w:eastAsiaTheme="minorEastAsia" w:hAnsiTheme="minorHAnsi"/>
              <w:noProof/>
              <w:sz w:val="22"/>
              <w:lang w:eastAsia="de-DE"/>
            </w:rPr>
          </w:pPr>
          <w:hyperlink w:anchor="_Toc46481030" w:history="1">
            <w:r w:rsidR="00F7603E" w:rsidRPr="00032F3F">
              <w:rPr>
                <w:rStyle w:val="Hyperlink"/>
                <w:noProof/>
              </w:rPr>
              <w:t>2</w:t>
            </w:r>
            <w:r w:rsidR="00F7603E">
              <w:rPr>
                <w:rFonts w:asciiTheme="minorHAnsi" w:eastAsiaTheme="minorEastAsia" w:hAnsiTheme="minorHAnsi"/>
                <w:noProof/>
                <w:sz w:val="22"/>
                <w:lang w:eastAsia="de-DE"/>
              </w:rPr>
              <w:tab/>
            </w:r>
            <w:r w:rsidR="00F7603E" w:rsidRPr="00032F3F">
              <w:rPr>
                <w:rStyle w:val="Hyperlink"/>
                <w:noProof/>
              </w:rPr>
              <w:t>Die Oktoberfest-Umlagerung</w:t>
            </w:r>
            <w:r w:rsidR="00F7603E">
              <w:rPr>
                <w:noProof/>
                <w:webHidden/>
              </w:rPr>
              <w:tab/>
            </w:r>
            <w:r w:rsidR="00F7603E">
              <w:rPr>
                <w:noProof/>
                <w:webHidden/>
              </w:rPr>
              <w:fldChar w:fldCharType="begin"/>
            </w:r>
            <w:r w:rsidR="00F7603E">
              <w:rPr>
                <w:noProof/>
                <w:webHidden/>
              </w:rPr>
              <w:instrText xml:space="preserve"> PAGEREF _Toc46481030 \h </w:instrText>
            </w:r>
            <w:r w:rsidR="00F7603E">
              <w:rPr>
                <w:noProof/>
                <w:webHidden/>
              </w:rPr>
            </w:r>
            <w:r w:rsidR="00F7603E">
              <w:rPr>
                <w:noProof/>
                <w:webHidden/>
              </w:rPr>
              <w:fldChar w:fldCharType="separate"/>
            </w:r>
            <w:r>
              <w:rPr>
                <w:noProof/>
                <w:webHidden/>
              </w:rPr>
              <w:t>5</w:t>
            </w:r>
            <w:r w:rsidR="00F7603E">
              <w:rPr>
                <w:noProof/>
                <w:webHidden/>
              </w:rPr>
              <w:fldChar w:fldCharType="end"/>
            </w:r>
          </w:hyperlink>
        </w:p>
        <w:p w:rsidR="00F7603E" w:rsidRDefault="008C4C3E">
          <w:pPr>
            <w:pStyle w:val="Verzeichnis1"/>
            <w:tabs>
              <w:tab w:val="left" w:pos="480"/>
              <w:tab w:val="right" w:leader="dot" w:pos="9344"/>
            </w:tabs>
            <w:rPr>
              <w:rFonts w:asciiTheme="minorHAnsi" w:eastAsiaTheme="minorEastAsia" w:hAnsiTheme="minorHAnsi"/>
              <w:noProof/>
              <w:sz w:val="22"/>
              <w:lang w:eastAsia="de-DE"/>
            </w:rPr>
          </w:pPr>
          <w:hyperlink w:anchor="_Toc46481031" w:history="1">
            <w:r w:rsidR="00F7603E" w:rsidRPr="00032F3F">
              <w:rPr>
                <w:rStyle w:val="Hyperlink"/>
                <w:noProof/>
              </w:rPr>
              <w:t>3</w:t>
            </w:r>
            <w:r w:rsidR="00F7603E">
              <w:rPr>
                <w:rFonts w:asciiTheme="minorHAnsi" w:eastAsiaTheme="minorEastAsia" w:hAnsiTheme="minorHAnsi"/>
                <w:noProof/>
                <w:sz w:val="22"/>
                <w:lang w:eastAsia="de-DE"/>
              </w:rPr>
              <w:tab/>
            </w:r>
            <w:r w:rsidR="00F7603E" w:rsidRPr="00032F3F">
              <w:rPr>
                <w:rStyle w:val="Hyperlink"/>
                <w:noProof/>
              </w:rPr>
              <w:t>Schaumkrone</w:t>
            </w:r>
            <w:r w:rsidR="00F7603E">
              <w:rPr>
                <w:noProof/>
                <w:webHidden/>
              </w:rPr>
              <w:tab/>
            </w:r>
            <w:r w:rsidR="00F7603E">
              <w:rPr>
                <w:noProof/>
                <w:webHidden/>
              </w:rPr>
              <w:fldChar w:fldCharType="begin"/>
            </w:r>
            <w:r w:rsidR="00F7603E">
              <w:rPr>
                <w:noProof/>
                <w:webHidden/>
              </w:rPr>
              <w:instrText xml:space="preserve"> PAGEREF _Toc46481031 \h </w:instrText>
            </w:r>
            <w:r w:rsidR="00F7603E">
              <w:rPr>
                <w:noProof/>
                <w:webHidden/>
              </w:rPr>
            </w:r>
            <w:r w:rsidR="00F7603E">
              <w:rPr>
                <w:noProof/>
                <w:webHidden/>
              </w:rPr>
              <w:fldChar w:fldCharType="separate"/>
            </w:r>
            <w:r>
              <w:rPr>
                <w:noProof/>
                <w:webHidden/>
              </w:rPr>
              <w:t>6</w:t>
            </w:r>
            <w:r w:rsidR="00F7603E">
              <w:rPr>
                <w:noProof/>
                <w:webHidden/>
              </w:rPr>
              <w:fldChar w:fldCharType="end"/>
            </w:r>
          </w:hyperlink>
        </w:p>
        <w:p w:rsidR="006C46BC" w:rsidRDefault="006C46BC">
          <w:r>
            <w:rPr>
              <w:b/>
              <w:bCs/>
            </w:rPr>
            <w:fldChar w:fldCharType="end"/>
          </w:r>
        </w:p>
      </w:sdtContent>
    </w:sdt>
    <w:p w:rsidR="0056014B" w:rsidRPr="0056014B" w:rsidRDefault="00FD7888" w:rsidP="0056014B">
      <w:pPr>
        <w:pStyle w:val="EinstiegAbschluss"/>
      </w:pPr>
      <w:bookmarkStart w:id="0" w:name="_Überschrift_1"/>
      <w:bookmarkEnd w:id="0"/>
      <w:r w:rsidRPr="0056014B">
        <w:rPr>
          <w:rStyle w:val="Fett"/>
        </w:rPr>
        <w:t>Einstieg</w:t>
      </w:r>
      <w:r w:rsidR="0056014B" w:rsidRPr="0056014B">
        <w:rPr>
          <w:rStyle w:val="Fett"/>
        </w:rPr>
        <w:t xml:space="preserve"> 1</w:t>
      </w:r>
      <w:r w:rsidRPr="0056014B">
        <w:t>:</w:t>
      </w:r>
      <w:r w:rsidR="00C47CC6" w:rsidRPr="0056014B">
        <w:t xml:space="preserve"> </w:t>
      </w:r>
      <w:r w:rsidR="0056014B" w:rsidRPr="0056014B">
        <w:t>Seit circa 10.000</w:t>
      </w:r>
      <w:r w:rsidR="0056014B">
        <w:t> </w:t>
      </w:r>
      <w:r w:rsidR="0056014B" w:rsidRPr="0056014B">
        <w:t>Jahren konsumieren Menschen Bier. Damals nur zufällig produziert, wird es heutzutage in einem aufwändigen Prozess hergestellt. Nach dem bayerischen Reinheitsgebot von 1516 dürfen dabei in Deutschland lediglich Gerste, Hopfen und Wasser zur Erzeugung genutzt werden. Außerdem sollte das Bier damals ein Inbegriff des naturbelassenen, unverfälschten Lebensmittels sein, welches frei von "Chemie" ist. Doch wie entsteht aus diesen drei Zutaten nun eigentlich Bier? Ist es wirklich frei von Chemie? Und wodurch erhält es seinen typisch bitteren Biergeschmack?</w:t>
      </w:r>
    </w:p>
    <w:p w:rsidR="0056014B" w:rsidRPr="0056014B" w:rsidRDefault="0056014B" w:rsidP="0061053A">
      <w:pPr>
        <w:pStyle w:val="EinstiegAbschluss"/>
      </w:pPr>
      <w:r w:rsidRPr="0056014B">
        <w:rPr>
          <w:rStyle w:val="Fett"/>
        </w:rPr>
        <w:t>Einstieg 2</w:t>
      </w:r>
      <w:r w:rsidRPr="0056014B">
        <w:t>: „Ganz besonders wollen wir, dass forthin allenthalben in unseren Städten, Märkten und auf dem Lande zu keinem Bier mehr Stücke als allein Gersten, Hopfen und Wasser verwendet und gebraucht werden sollen.“ [</w:t>
      </w:r>
      <w:r>
        <w:fldChar w:fldCharType="begin"/>
      </w:r>
      <w:r>
        <w:instrText xml:space="preserve"> REF _Ref46479748 \r \h </w:instrText>
      </w:r>
      <w:r>
        <w:fldChar w:fldCharType="separate"/>
      </w:r>
      <w:r w:rsidR="008C4C3E">
        <w:t>1</w:t>
      </w:r>
      <w:r>
        <w:fldChar w:fldCharType="end"/>
      </w:r>
      <w:r w:rsidRPr="0056014B">
        <w:t>]</w:t>
      </w:r>
    </w:p>
    <w:p w:rsidR="0056014B" w:rsidRPr="0056014B" w:rsidRDefault="0056014B" w:rsidP="0056014B">
      <w:pPr>
        <w:pStyle w:val="EinstiegAbschluss"/>
      </w:pPr>
      <w:r w:rsidRPr="0056014B">
        <w:t xml:space="preserve">(Ausschnitt aus dem Reinheitsgebot von 1516) </w:t>
      </w:r>
    </w:p>
    <w:p w:rsidR="0056014B" w:rsidRPr="0056014B" w:rsidRDefault="0056014B" w:rsidP="0056014B">
      <w:pPr>
        <w:pStyle w:val="EinstiegAbschluss"/>
      </w:pPr>
      <w:r w:rsidRPr="0056014B">
        <w:t>Werden diese drei Zutaten jedoch einfach zusammengemischt, entsteht daraus noch lange kein Bier. Nach kurzem Überlegen wird man zu dem Entschluss kommen: „Es müssen noch andere Zutaten hinzugegeben werden.“ Dies widerspricht dem deutschen Reinheitsgebot von 1516. Ist dieses also eine über Jahre hinweggezogene Lüge?!</w:t>
      </w:r>
    </w:p>
    <w:p w:rsidR="00E8473B" w:rsidRDefault="0056014B" w:rsidP="008A524D">
      <w:pPr>
        <w:pStyle w:val="berschrift1"/>
      </w:pPr>
      <w:bookmarkStart w:id="1" w:name="_Toc46481025"/>
      <w:r>
        <w:t>Der Prozess des Bierbrauens</w:t>
      </w:r>
      <w:bookmarkEnd w:id="1"/>
    </w:p>
    <w:p w:rsidR="0056014B" w:rsidRDefault="0056014B" w:rsidP="0056014B">
      <w:r>
        <w:t>Der Prozess des Bierbrauens umfasst im Wesentlichen vier Schritte.</w:t>
      </w:r>
    </w:p>
    <w:p w:rsidR="0056014B" w:rsidRDefault="0056014B" w:rsidP="0056014B">
      <w:pPr>
        <w:pStyle w:val="berschrift2"/>
      </w:pPr>
      <w:bookmarkStart w:id="2" w:name="_Toc46481026"/>
      <w:r>
        <w:t>Keimung des Korns</w:t>
      </w:r>
      <w:bookmarkEnd w:id="2"/>
    </w:p>
    <w:p w:rsidR="0056014B" w:rsidRDefault="0056014B" w:rsidP="0056014B">
      <w:r>
        <w:t xml:space="preserve">Die Gersten-Körner werden beim Vorkeimen 6 - 8 Tage bei 14 - 18°C angefeuchtet, bis sie einen Wasser-Gehalt von 45% erreichen. Dabei werden Wachstumshormone freigesetzt und Enzyme gebildet, welche die Stärke-Depots im Korn einkapseln bzw. die Stärke </w:t>
      </w:r>
      <w:r>
        <w:lastRenderedPageBreak/>
        <w:t>abbauen. Nach 6 - 8 Tagen wird die Keimung abgebrochen und es entsteht das sogenannte "</w:t>
      </w:r>
      <w:proofErr w:type="spellStart"/>
      <w:r>
        <w:t>Grünmalz</w:t>
      </w:r>
      <w:proofErr w:type="spellEnd"/>
      <w:r>
        <w:t>". Dieses besitzt einen hohen Wasser-Anteil und ist somit schnell verderblich. Dadurch ist eine umgehende Trocknung der gekeimten Körner erforderlich. Hierbei muss darauf geachtet werden, dass die stärkespaltenden Enzyme erhalten bleiben. Aus diesem Grund findet das Trocken des Grünmalzes in zwei Schritten statt. Im ersten Schritt wird dieses an warmer Luft vorgetrocknet, so dass es einen Wasser-Gehalt von 10 - 20% erreicht. Im zweiten Schritt erfolgt eine vollständige Trocknung bei 80°C für helles Bier und bei 105°C für dunkles Bier.</w:t>
      </w:r>
    </w:p>
    <w:p w:rsidR="0056014B" w:rsidRDefault="0056014B" w:rsidP="0056014B">
      <w:pPr>
        <w:pStyle w:val="Bilder"/>
      </w:pPr>
      <w:r>
        <w:rPr>
          <w:lang w:eastAsia="de-DE"/>
        </w:rPr>
        <w:drawing>
          <wp:inline distT="0" distB="0" distL="0" distR="0">
            <wp:extent cx="2856230" cy="2007870"/>
            <wp:effectExtent l="0" t="0" r="1270" b="0"/>
            <wp:docPr id="2" name="Grafik 2" descr="gekeimte Gerstenkörner/Grünmal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keimte Gerstenkörner/Grünmal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6230" cy="2007870"/>
                    </a:xfrm>
                    <a:prstGeom prst="rect">
                      <a:avLst/>
                    </a:prstGeom>
                    <a:noFill/>
                    <a:ln>
                      <a:noFill/>
                    </a:ln>
                  </pic:spPr>
                </pic:pic>
              </a:graphicData>
            </a:graphic>
          </wp:inline>
        </w:drawing>
      </w:r>
    </w:p>
    <w:p w:rsidR="0056014B" w:rsidRDefault="0056014B" w:rsidP="0056014B">
      <w:pPr>
        <w:pStyle w:val="Beschriftung"/>
        <w:rPr>
          <w:rFonts w:cs="Arial"/>
        </w:rPr>
      </w:pPr>
      <w:r>
        <w:t xml:space="preserve">Abb. </w:t>
      </w:r>
      <w:fldSimple w:instr=" SEQ Abb. \* ARABIC ">
        <w:r w:rsidR="008C4C3E">
          <w:rPr>
            <w:noProof/>
          </w:rPr>
          <w:t>1</w:t>
        </w:r>
      </w:fldSimple>
      <w:r>
        <w:t>: G</w:t>
      </w:r>
      <w:r>
        <w:rPr>
          <w:rFonts w:cs="Arial"/>
        </w:rPr>
        <w:t>ekeimte und getrocknete Gerstenkörner/</w:t>
      </w:r>
      <w:proofErr w:type="spellStart"/>
      <w:r>
        <w:rPr>
          <w:rFonts w:cs="Arial"/>
        </w:rPr>
        <w:t>Grünmalz</w:t>
      </w:r>
      <w:proofErr w:type="spellEnd"/>
    </w:p>
    <w:p w:rsidR="0056014B" w:rsidRDefault="0056014B" w:rsidP="0056014B">
      <w:pPr>
        <w:pStyle w:val="berschrift2"/>
      </w:pPr>
      <w:bookmarkStart w:id="3" w:name="_Toc46481027"/>
      <w:r>
        <w:t>Maischen</w:t>
      </w:r>
      <w:bookmarkEnd w:id="3"/>
    </w:p>
    <w:p w:rsidR="0056014B" w:rsidRDefault="0056014B" w:rsidP="0056014B">
      <w:r>
        <w:t xml:space="preserve">Geschrotetes Malz wird in Wasser eingerührt und erwärmt. Bei 50°C beginnt die Stärke aufzuquellen und die zuvor gebildeten Enzyme können ihre Arbeit leisten. Die β-Amylase baut dabei vom Kettenende des Polysaccharids ausgehend schrittweise je Maltose-Einheiten ab. Die α-Amylase schneitet aus der Mitte der Amylose sechs linear verknüpfte Glucose-Einheiten heraus. </w:t>
      </w:r>
    </w:p>
    <w:p w:rsidR="0056014B" w:rsidRDefault="0056014B" w:rsidP="0056014B">
      <w:r>
        <w:t xml:space="preserve">Die Hauptprodukte des Maischen sind Glucose, Maltose und </w:t>
      </w:r>
      <w:proofErr w:type="spellStart"/>
      <w:r>
        <w:t>Maltotriose</w:t>
      </w:r>
      <w:proofErr w:type="spellEnd"/>
      <w:r>
        <w:t>. Rund 25% des Polysaccharids werden nur zu verzweigten Grenz-Dextrinen abgebaut und können somit später nicht von der Hefe vergoren werden, wodurch sie unverändert ins Bier gelangen und für den Kalorien-Gehalt entscheidend sind.</w:t>
      </w:r>
    </w:p>
    <w:p w:rsidR="0056014B" w:rsidRDefault="0056014B" w:rsidP="0056014B">
      <w:pPr>
        <w:pStyle w:val="Bilder"/>
      </w:pPr>
      <w:r>
        <w:rPr>
          <w:lang w:eastAsia="de-DE"/>
        </w:rPr>
        <w:drawing>
          <wp:inline distT="0" distB="0" distL="0" distR="0">
            <wp:extent cx="5712460" cy="1517650"/>
            <wp:effectExtent l="0" t="0" r="2540" b="6350"/>
            <wp:docPr id="3" name="Grafik 3" descr="Glucose, Maltose und Maltotri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ucose, Maltose und Maltotrio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2460" cy="1517650"/>
                    </a:xfrm>
                    <a:prstGeom prst="rect">
                      <a:avLst/>
                    </a:prstGeom>
                    <a:noFill/>
                    <a:ln>
                      <a:noFill/>
                    </a:ln>
                  </pic:spPr>
                </pic:pic>
              </a:graphicData>
            </a:graphic>
          </wp:inline>
        </w:drawing>
      </w:r>
    </w:p>
    <w:p w:rsidR="0056014B" w:rsidRDefault="0056014B" w:rsidP="0056014B">
      <w:pPr>
        <w:pStyle w:val="Beschriftung"/>
        <w:rPr>
          <w:rFonts w:cs="Arial"/>
        </w:rPr>
      </w:pPr>
      <w:r>
        <w:t xml:space="preserve">Abb. </w:t>
      </w:r>
      <w:fldSimple w:instr=" SEQ Abb. \* ARABIC ">
        <w:r w:rsidR="008C4C3E">
          <w:rPr>
            <w:noProof/>
          </w:rPr>
          <w:t>2</w:t>
        </w:r>
      </w:fldSimple>
      <w:r>
        <w:t xml:space="preserve">: </w:t>
      </w:r>
      <w:r>
        <w:rPr>
          <w:rFonts w:cs="Arial"/>
        </w:rPr>
        <w:t>Hauptbestandteile des Maischen; Glucose (links), Maltose (</w:t>
      </w:r>
      <w:proofErr w:type="spellStart"/>
      <w:r>
        <w:rPr>
          <w:rFonts w:cs="Arial"/>
        </w:rPr>
        <w:t>mitte</w:t>
      </w:r>
      <w:proofErr w:type="spellEnd"/>
      <w:r>
        <w:rPr>
          <w:rFonts w:cs="Arial"/>
        </w:rPr>
        <w:t xml:space="preserve">) und </w:t>
      </w:r>
      <w:proofErr w:type="spellStart"/>
      <w:r>
        <w:rPr>
          <w:rFonts w:cs="Arial"/>
        </w:rPr>
        <w:t>Maltotriose</w:t>
      </w:r>
      <w:proofErr w:type="spellEnd"/>
      <w:r>
        <w:rPr>
          <w:rFonts w:cs="Arial"/>
        </w:rPr>
        <w:t xml:space="preserve"> (rechts)</w:t>
      </w:r>
    </w:p>
    <w:p w:rsidR="0056014B" w:rsidRDefault="0056014B" w:rsidP="0056014B">
      <w:pPr>
        <w:pStyle w:val="Bilder"/>
      </w:pPr>
      <w:r>
        <w:rPr>
          <w:lang w:eastAsia="de-DE"/>
        </w:rPr>
        <w:lastRenderedPageBreak/>
        <w:drawing>
          <wp:inline distT="0" distB="0" distL="0" distR="0">
            <wp:extent cx="1432560" cy="2630170"/>
            <wp:effectExtent l="0" t="0" r="0" b="0"/>
            <wp:docPr id="4" name="Grafik 4" descr="Mais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isch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2560" cy="2630170"/>
                    </a:xfrm>
                    <a:prstGeom prst="rect">
                      <a:avLst/>
                    </a:prstGeom>
                    <a:noFill/>
                    <a:ln>
                      <a:noFill/>
                    </a:ln>
                  </pic:spPr>
                </pic:pic>
              </a:graphicData>
            </a:graphic>
          </wp:inline>
        </w:drawing>
      </w:r>
    </w:p>
    <w:p w:rsidR="0056014B" w:rsidRDefault="0056014B" w:rsidP="0056014B">
      <w:pPr>
        <w:pStyle w:val="Beschriftung"/>
      </w:pPr>
      <w:r>
        <w:t xml:space="preserve">Abb. </w:t>
      </w:r>
      <w:fldSimple w:instr=" SEQ Abb. \* ARABIC ">
        <w:r w:rsidR="008C4C3E">
          <w:rPr>
            <w:noProof/>
          </w:rPr>
          <w:t>3</w:t>
        </w:r>
      </w:fldSimple>
      <w:r>
        <w:t>: Maische</w:t>
      </w:r>
    </w:p>
    <w:p w:rsidR="0056014B" w:rsidRPr="0056014B" w:rsidRDefault="0056014B" w:rsidP="0056014B">
      <w:r>
        <w:t>Die festen Bestandteile der Maische (Treber) werden durch Filtration abgetrennt und das Filtrat (Vorderwürze) wird im Sudkessel zur Sterilisierung der Würze aufgekocht. Dabei fallen Tannine, Proteine und anorganische Salze aus und die erwünschten Aroma-Stoffe werden gebildet.</w:t>
      </w:r>
    </w:p>
    <w:p w:rsidR="0056014B" w:rsidRDefault="0056014B" w:rsidP="0056014B">
      <w:pPr>
        <w:pStyle w:val="Bilder"/>
      </w:pPr>
      <w:r>
        <w:rPr>
          <w:lang w:eastAsia="de-DE"/>
        </w:rPr>
        <w:drawing>
          <wp:inline distT="0" distB="0" distL="0" distR="0">
            <wp:extent cx="2856230" cy="1725295"/>
            <wp:effectExtent l="0" t="0" r="1270" b="8255"/>
            <wp:docPr id="5" name="Grafik 5" descr="Tre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eb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6230" cy="1725295"/>
                    </a:xfrm>
                    <a:prstGeom prst="rect">
                      <a:avLst/>
                    </a:prstGeom>
                    <a:noFill/>
                    <a:ln>
                      <a:noFill/>
                    </a:ln>
                  </pic:spPr>
                </pic:pic>
              </a:graphicData>
            </a:graphic>
          </wp:inline>
        </w:drawing>
      </w:r>
    </w:p>
    <w:p w:rsidR="0056014B" w:rsidRDefault="0056014B" w:rsidP="0056014B">
      <w:pPr>
        <w:pStyle w:val="Beschriftung"/>
      </w:pPr>
      <w:r>
        <w:t xml:space="preserve">Abb. </w:t>
      </w:r>
      <w:fldSimple w:instr=" SEQ Abb. \* ARABIC ">
        <w:r w:rsidR="008C4C3E">
          <w:rPr>
            <w:noProof/>
          </w:rPr>
          <w:t>4</w:t>
        </w:r>
      </w:fldSimple>
      <w:r>
        <w:t>: Treber</w:t>
      </w:r>
    </w:p>
    <w:p w:rsidR="0056014B" w:rsidRDefault="0056014B" w:rsidP="0056014B">
      <w:pPr>
        <w:pStyle w:val="Bilder"/>
      </w:pPr>
      <w:r>
        <w:rPr>
          <w:lang w:eastAsia="de-DE"/>
        </w:rPr>
        <w:drawing>
          <wp:inline distT="0" distB="0" distL="0" distR="0">
            <wp:extent cx="1432560" cy="2799715"/>
            <wp:effectExtent l="0" t="0" r="0" b="635"/>
            <wp:docPr id="6" name="Grafik 6" descr="Vorderwür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orderwürz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2560" cy="2799715"/>
                    </a:xfrm>
                    <a:prstGeom prst="rect">
                      <a:avLst/>
                    </a:prstGeom>
                    <a:noFill/>
                    <a:ln>
                      <a:noFill/>
                    </a:ln>
                  </pic:spPr>
                </pic:pic>
              </a:graphicData>
            </a:graphic>
          </wp:inline>
        </w:drawing>
      </w:r>
    </w:p>
    <w:p w:rsidR="0056014B" w:rsidRDefault="0056014B" w:rsidP="0056014B">
      <w:pPr>
        <w:pStyle w:val="Beschriftung"/>
      </w:pPr>
      <w:r>
        <w:t xml:space="preserve">Abb. </w:t>
      </w:r>
      <w:fldSimple w:instr=" SEQ Abb. \* ARABIC ">
        <w:r w:rsidR="008C4C3E">
          <w:rPr>
            <w:noProof/>
          </w:rPr>
          <w:t>5</w:t>
        </w:r>
      </w:fldSimple>
      <w:r>
        <w:t>: Vorderwürze</w:t>
      </w:r>
    </w:p>
    <w:p w:rsidR="0056014B" w:rsidRDefault="0056014B" w:rsidP="0056014B">
      <w:pPr>
        <w:pStyle w:val="berschrift2"/>
      </w:pPr>
      <w:bookmarkStart w:id="4" w:name="_Toc46481028"/>
      <w:r>
        <w:lastRenderedPageBreak/>
        <w:t>Aufkochen im Sudkessel</w:t>
      </w:r>
      <w:bookmarkEnd w:id="4"/>
    </w:p>
    <w:p w:rsidR="0056014B" w:rsidRDefault="0056014B" w:rsidP="0056014B">
      <w:r>
        <w:t>Die Vorderwürze wird zusammen mit dem Hopfen in den Sudkessel gegeben und dort aufgekocht. Bei Kochen werden die etherischen Öle des Hopfen freigesetzt und die α-Säuren (Inhaltsstoffe) des Hopfen werden in der sogenannten Oktoberfest-Umlagerung zu den Iso-α-Säuren umgewandelt, welche für den bitteren Geschmack des Bieres zuständig sind.</w:t>
      </w:r>
    </w:p>
    <w:p w:rsidR="00F7603E" w:rsidRDefault="00F7603E" w:rsidP="00F7603E">
      <w:pPr>
        <w:pStyle w:val="Bilder"/>
      </w:pPr>
      <w:r>
        <w:rPr>
          <w:lang w:eastAsia="de-DE"/>
        </w:rPr>
        <w:drawing>
          <wp:inline distT="0" distB="0" distL="0" distR="0">
            <wp:extent cx="2856230" cy="2196465"/>
            <wp:effectExtent l="0" t="0" r="1270" b="0"/>
            <wp:docPr id="8" name="Grafik 8" descr="Hopf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pf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6230" cy="2196465"/>
                    </a:xfrm>
                    <a:prstGeom prst="rect">
                      <a:avLst/>
                    </a:prstGeom>
                    <a:noFill/>
                    <a:ln>
                      <a:noFill/>
                    </a:ln>
                  </pic:spPr>
                </pic:pic>
              </a:graphicData>
            </a:graphic>
          </wp:inline>
        </w:drawing>
      </w:r>
    </w:p>
    <w:p w:rsidR="00F7603E" w:rsidRDefault="00F7603E" w:rsidP="00F7603E">
      <w:pPr>
        <w:pStyle w:val="Beschriftung"/>
      </w:pPr>
      <w:r>
        <w:t xml:space="preserve">Abb. </w:t>
      </w:r>
      <w:r w:rsidR="008C4C3E">
        <w:fldChar w:fldCharType="begin"/>
      </w:r>
      <w:r w:rsidR="008C4C3E">
        <w:instrText xml:space="preserve"> SEQ Abb. \* ARABIC </w:instrText>
      </w:r>
      <w:r w:rsidR="008C4C3E">
        <w:fldChar w:fldCharType="separate"/>
      </w:r>
      <w:r w:rsidR="008C4C3E">
        <w:rPr>
          <w:noProof/>
        </w:rPr>
        <w:t>6</w:t>
      </w:r>
      <w:r w:rsidR="008C4C3E">
        <w:rPr>
          <w:noProof/>
        </w:rPr>
        <w:fldChar w:fldCharType="end"/>
      </w:r>
      <w:r>
        <w:t>: Hopfen-Pellets</w:t>
      </w:r>
    </w:p>
    <w:p w:rsidR="00F7603E" w:rsidRDefault="00F7603E" w:rsidP="00F7603E">
      <w:r>
        <w:t>Nach dem Aufkochen im Sudkessel lässt man die entstandene Ausschlag-würze abkühlen und es werden pro Liter dieser Würze drei Gramm Hefe hinzugegeben.</w:t>
      </w:r>
    </w:p>
    <w:p w:rsidR="00F7603E" w:rsidRDefault="00F7603E" w:rsidP="00F7603E">
      <w:pPr>
        <w:pStyle w:val="Bilder"/>
      </w:pPr>
      <w:r>
        <w:rPr>
          <w:lang w:eastAsia="de-DE"/>
        </w:rPr>
        <w:drawing>
          <wp:inline distT="0" distB="0" distL="0" distR="0">
            <wp:extent cx="1432560" cy="2828290"/>
            <wp:effectExtent l="0" t="0" r="0" b="0"/>
            <wp:docPr id="9" name="Grafik 9" descr="Ausschlagwür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schlagwürz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2560" cy="2828290"/>
                    </a:xfrm>
                    <a:prstGeom prst="rect">
                      <a:avLst/>
                    </a:prstGeom>
                    <a:noFill/>
                    <a:ln>
                      <a:noFill/>
                    </a:ln>
                  </pic:spPr>
                </pic:pic>
              </a:graphicData>
            </a:graphic>
          </wp:inline>
        </w:drawing>
      </w:r>
    </w:p>
    <w:p w:rsidR="00F7603E" w:rsidRDefault="00F7603E" w:rsidP="00F7603E">
      <w:pPr>
        <w:pStyle w:val="Beschriftung"/>
      </w:pPr>
      <w:r>
        <w:t xml:space="preserve">Abb. </w:t>
      </w:r>
      <w:r w:rsidR="008C4C3E">
        <w:fldChar w:fldCharType="begin"/>
      </w:r>
      <w:r w:rsidR="008C4C3E">
        <w:instrText xml:space="preserve"> SEQ Abb. \* ARABIC </w:instrText>
      </w:r>
      <w:r w:rsidR="008C4C3E">
        <w:fldChar w:fldCharType="separate"/>
      </w:r>
      <w:r w:rsidR="008C4C3E">
        <w:rPr>
          <w:noProof/>
        </w:rPr>
        <w:t>7</w:t>
      </w:r>
      <w:r w:rsidR="008C4C3E">
        <w:rPr>
          <w:noProof/>
        </w:rPr>
        <w:fldChar w:fldCharType="end"/>
      </w:r>
      <w:r>
        <w:t>: Ausschlag-Würze</w:t>
      </w:r>
    </w:p>
    <w:p w:rsidR="00F7603E" w:rsidRDefault="00F7603E" w:rsidP="00F7603E">
      <w:pPr>
        <w:pStyle w:val="berschrift2"/>
      </w:pPr>
      <w:bookmarkStart w:id="5" w:name="_Toc46481029"/>
      <w:r>
        <w:t>Gärung und Reifung</w:t>
      </w:r>
      <w:bookmarkEnd w:id="5"/>
    </w:p>
    <w:p w:rsidR="00F7603E" w:rsidRDefault="00F7603E" w:rsidP="00F7603E">
      <w:r>
        <w:t>In den ersten 24 h ernähren sich die Hefe-Bakterien von der Glucose in der Würze und produzieren Alkohol.</w:t>
      </w:r>
    </w:p>
    <w:p w:rsidR="00F7603E" w:rsidRPr="00F7603E" w:rsidRDefault="008C4C3E" w:rsidP="00F7603E">
      <w:pPr>
        <w:pStyle w:val="Formeln"/>
        <w:rPr>
          <w:rFonts w:eastAsiaTheme="minorEastAsia"/>
        </w:rPr>
      </w:pPr>
      <m:oMathPara>
        <m:oMath>
          <m:sSub>
            <m:sSubPr>
              <m:ctrlPr>
                <w:rPr>
                  <w:rFonts w:ascii="Cambria Math" w:hAnsi="Cambria Math"/>
                </w:rPr>
              </m:ctrlPr>
            </m:sSubPr>
            <m:e>
              <m:r>
                <m:rPr>
                  <m:nor/>
                </m:rPr>
                <m:t>C</m:t>
              </m:r>
            </m:e>
            <m:sub>
              <m:r>
                <m:rPr>
                  <m:nor/>
                </m:rPr>
                <m:t>6</m:t>
              </m:r>
            </m:sub>
          </m:sSub>
          <m:sSub>
            <m:sSubPr>
              <m:ctrlPr>
                <w:rPr>
                  <w:rFonts w:ascii="Cambria Math" w:hAnsi="Cambria Math"/>
                </w:rPr>
              </m:ctrlPr>
            </m:sSubPr>
            <m:e>
              <m:r>
                <m:rPr>
                  <m:nor/>
                </m:rPr>
                <m:t>H</m:t>
              </m:r>
            </m:e>
            <m:sub>
              <m:r>
                <m:rPr>
                  <m:nor/>
                </m:rPr>
                <m:t>12</m:t>
              </m:r>
            </m:sub>
          </m:sSub>
          <m:sSub>
            <m:sSubPr>
              <m:ctrlPr>
                <w:rPr>
                  <w:rFonts w:ascii="Cambria Math" w:hAnsi="Cambria Math"/>
                </w:rPr>
              </m:ctrlPr>
            </m:sSubPr>
            <m:e>
              <m:r>
                <m:rPr>
                  <m:nor/>
                </m:rPr>
                <m:t>O</m:t>
              </m:r>
            </m:e>
            <m:sub>
              <m:r>
                <m:rPr>
                  <m:nor/>
                </m:rPr>
                <m:t>6</m:t>
              </m:r>
            </m:sub>
          </m:sSub>
          <m:r>
            <m:rPr>
              <m:nor/>
            </m:rPr>
            <m:t xml:space="preserve"> →</m:t>
          </m:r>
          <m:r>
            <m:rPr>
              <m:nor/>
            </m:rPr>
            <w:rPr>
              <w:rFonts w:ascii="Cambria Math"/>
            </w:rPr>
            <m:t xml:space="preserve"> </m:t>
          </m:r>
          <m:r>
            <m:rPr>
              <m:nor/>
            </m:rPr>
            <m:t>2</m:t>
          </m:r>
          <m:sSub>
            <m:sSubPr>
              <m:ctrlPr>
                <w:rPr>
                  <w:rFonts w:ascii="Cambria Math" w:hAnsi="Cambria Math"/>
                </w:rPr>
              </m:ctrlPr>
            </m:sSubPr>
            <m:e>
              <m:r>
                <m:rPr>
                  <m:nor/>
                </m:rPr>
                <m:t>C</m:t>
              </m:r>
            </m:e>
            <m:sub>
              <m:r>
                <m:rPr>
                  <m:nor/>
                </m:rPr>
                <m:t>2</m:t>
              </m:r>
            </m:sub>
          </m:sSub>
          <m:sSub>
            <m:sSubPr>
              <m:ctrlPr>
                <w:rPr>
                  <w:rFonts w:ascii="Cambria Math" w:hAnsi="Cambria Math"/>
                </w:rPr>
              </m:ctrlPr>
            </m:sSubPr>
            <m:e>
              <m:r>
                <m:rPr>
                  <m:nor/>
                </m:rPr>
                <m:t>H</m:t>
              </m:r>
            </m:e>
            <m:sub>
              <m:r>
                <m:rPr>
                  <m:nor/>
                </m:rPr>
                <m:t>5</m:t>
              </m:r>
            </m:sub>
          </m:sSub>
          <m:r>
            <m:rPr>
              <m:nor/>
            </m:rPr>
            <m:t>OH</m:t>
          </m:r>
          <m:r>
            <m:rPr>
              <m:nor/>
            </m:rPr>
            <w:rPr>
              <w:rFonts w:ascii="Cambria Math"/>
            </w:rPr>
            <m:t xml:space="preserve"> </m:t>
          </m:r>
          <m:r>
            <m:rPr>
              <m:nor/>
            </m:rPr>
            <m:t>+</m:t>
          </m:r>
          <m:r>
            <m:rPr>
              <m:nor/>
            </m:rPr>
            <w:rPr>
              <w:rFonts w:ascii="Cambria Math"/>
            </w:rPr>
            <m:t xml:space="preserve"> </m:t>
          </m:r>
          <m:r>
            <m:rPr>
              <m:nor/>
            </m:rPr>
            <m:t>2</m:t>
          </m:r>
          <m:sSub>
            <m:sSubPr>
              <m:ctrlPr>
                <w:rPr>
                  <w:rFonts w:ascii="Cambria Math" w:hAnsi="Cambria Math"/>
                </w:rPr>
              </m:ctrlPr>
            </m:sSubPr>
            <m:e>
              <m:r>
                <m:rPr>
                  <m:nor/>
                </m:rPr>
                <m:t>CO</m:t>
              </m:r>
            </m:e>
            <m:sub>
              <m:r>
                <m:rPr>
                  <m:nor/>
                </m:rPr>
                <m:t>2</m:t>
              </m:r>
            </m:sub>
          </m:sSub>
        </m:oMath>
      </m:oMathPara>
    </w:p>
    <w:p w:rsidR="00F7603E" w:rsidRDefault="00F7603E" w:rsidP="00F7603E">
      <w:r>
        <w:t xml:space="preserve">Wird die Glucose knapp, wird </w:t>
      </w:r>
      <w:proofErr w:type="spellStart"/>
      <w:r>
        <w:t>Maltosepermease</w:t>
      </w:r>
      <w:proofErr w:type="spellEnd"/>
      <w:r>
        <w:t xml:space="preserve"> und Maltose synthetisiert. Ab dem dritten Tag wird </w:t>
      </w:r>
      <w:proofErr w:type="spellStart"/>
      <w:r>
        <w:t>Maltotriose</w:t>
      </w:r>
      <w:proofErr w:type="spellEnd"/>
      <w:r>
        <w:t xml:space="preserve"> aufgenommen und zu je drei Glucose-Molekülen abgebaut, wodurch wiederum Ethanol und Kohlenstoffdioxid produziert wird. Die Gärung dauert insgesamt 6 - 7 Tage.</w:t>
      </w:r>
    </w:p>
    <w:p w:rsidR="00F7603E" w:rsidRDefault="00F7603E" w:rsidP="00F7603E">
      <w:r>
        <w:t>Anschließend lässt man das Bier für 3 - 4 Wochen bei 0 - 2°C reifen, so dass die restliche Hefe und unerwünschte Aromen, wie beispielsweise Acetaldehyd, abbauen können.</w:t>
      </w:r>
    </w:p>
    <w:p w:rsidR="00F7603E" w:rsidRDefault="00F7603E" w:rsidP="00F7603E">
      <w:pPr>
        <w:pStyle w:val="berschrift1"/>
      </w:pPr>
      <w:bookmarkStart w:id="6" w:name="_Toc46481030"/>
      <w:r>
        <w:t>Die Oktoberfest-Umlagerung</w:t>
      </w:r>
      <w:bookmarkEnd w:id="6"/>
    </w:p>
    <w:p w:rsidR="00F7603E" w:rsidRPr="00F7603E" w:rsidRDefault="00F7603E" w:rsidP="00F7603E">
      <w:r w:rsidRPr="00F7603E">
        <w:t>Während der Vorgänge im Sudkessel entsteht der bittere Geschmack des Biers. Die Inhaltsstoffe (</w:t>
      </w:r>
      <w:proofErr w:type="spellStart"/>
      <w:r w:rsidRPr="00F7603E">
        <w:t>Humulon</w:t>
      </w:r>
      <w:proofErr w:type="spellEnd"/>
      <w:r w:rsidRPr="00F7603E">
        <w:t xml:space="preserve">, </w:t>
      </w:r>
      <w:proofErr w:type="spellStart"/>
      <w:r w:rsidRPr="00F7603E">
        <w:t>Cohumulon</w:t>
      </w:r>
      <w:proofErr w:type="spellEnd"/>
      <w:r w:rsidRPr="00F7603E">
        <w:t xml:space="preserve"> und </w:t>
      </w:r>
      <w:proofErr w:type="spellStart"/>
      <w:r w:rsidRPr="00F7603E">
        <w:t>Adhumulon</w:t>
      </w:r>
      <w:proofErr w:type="spellEnd"/>
      <w:r w:rsidRPr="00F7603E">
        <w:t>) des Hopfen werden zu Bitterstoffen (</w:t>
      </w:r>
      <w:proofErr w:type="spellStart"/>
      <w:r w:rsidRPr="00F7603E">
        <w:t>Isohumulon</w:t>
      </w:r>
      <w:proofErr w:type="spellEnd"/>
      <w:r w:rsidRPr="00F7603E">
        <w:t xml:space="preserve">, </w:t>
      </w:r>
      <w:proofErr w:type="spellStart"/>
      <w:r w:rsidRPr="00F7603E">
        <w:t>Isocohumulon</w:t>
      </w:r>
      <w:proofErr w:type="spellEnd"/>
      <w:r w:rsidRPr="00F7603E">
        <w:t xml:space="preserve"> und </w:t>
      </w:r>
      <w:proofErr w:type="spellStart"/>
      <w:r w:rsidRPr="00F7603E">
        <w:t>Isoadhumulon</w:t>
      </w:r>
      <w:proofErr w:type="spellEnd"/>
      <w:r w:rsidRPr="00F7603E">
        <w:t>) umgewandelt.</w:t>
      </w:r>
    </w:p>
    <w:p w:rsidR="00F7603E" w:rsidRDefault="00F7603E" w:rsidP="00F7603E">
      <w:pPr>
        <w:pStyle w:val="Bilder"/>
      </w:pPr>
      <w:r>
        <w:rPr>
          <w:lang w:eastAsia="de-DE"/>
        </w:rPr>
        <w:drawing>
          <wp:inline distT="0" distB="0" distL="0" distR="0">
            <wp:extent cx="4760595" cy="1291590"/>
            <wp:effectExtent l="0" t="0" r="1905" b="3810"/>
            <wp:docPr id="10" name="Grafik 10" descr="Humulon, Cohumulon und Adhumu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umulon, Cohumulon und Adhumul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0595" cy="1291590"/>
                    </a:xfrm>
                    <a:prstGeom prst="rect">
                      <a:avLst/>
                    </a:prstGeom>
                    <a:noFill/>
                    <a:ln>
                      <a:noFill/>
                    </a:ln>
                  </pic:spPr>
                </pic:pic>
              </a:graphicData>
            </a:graphic>
          </wp:inline>
        </w:drawing>
      </w:r>
    </w:p>
    <w:p w:rsidR="00F7603E" w:rsidRDefault="00F7603E" w:rsidP="00F7603E">
      <w:pPr>
        <w:pStyle w:val="Beschriftung"/>
      </w:pPr>
      <w:r>
        <w:t xml:space="preserve">Abb. </w:t>
      </w:r>
      <w:r w:rsidR="008C4C3E">
        <w:fldChar w:fldCharType="begin"/>
      </w:r>
      <w:r w:rsidR="008C4C3E">
        <w:instrText xml:space="preserve"> SEQ Abb. \* ARABIC </w:instrText>
      </w:r>
      <w:r w:rsidR="008C4C3E">
        <w:fldChar w:fldCharType="separate"/>
      </w:r>
      <w:r w:rsidR="008C4C3E">
        <w:rPr>
          <w:noProof/>
        </w:rPr>
        <w:t>8</w:t>
      </w:r>
      <w:r w:rsidR="008C4C3E">
        <w:rPr>
          <w:noProof/>
        </w:rPr>
        <w:fldChar w:fldCharType="end"/>
      </w:r>
      <w:r>
        <w:t xml:space="preserve">: Inhaltsstoffe des Hopfen; </w:t>
      </w:r>
      <w:proofErr w:type="spellStart"/>
      <w:r>
        <w:t>Humulon</w:t>
      </w:r>
      <w:proofErr w:type="spellEnd"/>
      <w:r>
        <w:t xml:space="preserve"> (links), </w:t>
      </w:r>
      <w:proofErr w:type="spellStart"/>
      <w:r>
        <w:t>Cohumulon</w:t>
      </w:r>
      <w:proofErr w:type="spellEnd"/>
      <w:r>
        <w:t xml:space="preserve"> (</w:t>
      </w:r>
      <w:proofErr w:type="spellStart"/>
      <w:r>
        <w:t>mitte</w:t>
      </w:r>
      <w:proofErr w:type="spellEnd"/>
      <w:r>
        <w:t xml:space="preserve">) und </w:t>
      </w:r>
      <w:proofErr w:type="spellStart"/>
      <w:r>
        <w:t>Adhumulon</w:t>
      </w:r>
      <w:proofErr w:type="spellEnd"/>
      <w:r>
        <w:t xml:space="preserve"> (rechts).</w:t>
      </w:r>
    </w:p>
    <w:p w:rsidR="00F7603E" w:rsidRDefault="00F7603E" w:rsidP="00F7603E">
      <w:pPr>
        <w:pStyle w:val="Bilder"/>
      </w:pPr>
      <w:r>
        <w:rPr>
          <w:lang w:eastAsia="de-DE"/>
        </w:rPr>
        <w:drawing>
          <wp:inline distT="0" distB="0" distL="0" distR="0">
            <wp:extent cx="4760595" cy="1922780"/>
            <wp:effectExtent l="0" t="0" r="1905" b="1270"/>
            <wp:docPr id="11" name="Grafik 11" descr="Isohumulon, Isocohumulon und Isoadhumu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sohumulon, Isocohumulon und Isoadhumul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0595" cy="1922780"/>
                    </a:xfrm>
                    <a:prstGeom prst="rect">
                      <a:avLst/>
                    </a:prstGeom>
                    <a:noFill/>
                    <a:ln>
                      <a:noFill/>
                    </a:ln>
                  </pic:spPr>
                </pic:pic>
              </a:graphicData>
            </a:graphic>
          </wp:inline>
        </w:drawing>
      </w:r>
    </w:p>
    <w:p w:rsidR="00F7603E" w:rsidRDefault="00F7603E" w:rsidP="00F7603E">
      <w:pPr>
        <w:pStyle w:val="Beschriftung"/>
        <w:rPr>
          <w:rFonts w:cs="Arial"/>
        </w:rPr>
      </w:pPr>
      <w:r>
        <w:t xml:space="preserve">Abb. </w:t>
      </w:r>
      <w:r w:rsidR="008C4C3E">
        <w:fldChar w:fldCharType="begin"/>
      </w:r>
      <w:r w:rsidR="008C4C3E">
        <w:instrText xml:space="preserve"> SEQ Abb. \* ARABIC </w:instrText>
      </w:r>
      <w:r w:rsidR="008C4C3E">
        <w:fldChar w:fldCharType="separate"/>
      </w:r>
      <w:r w:rsidR="008C4C3E">
        <w:rPr>
          <w:noProof/>
        </w:rPr>
        <w:t>9</w:t>
      </w:r>
      <w:r w:rsidR="008C4C3E">
        <w:rPr>
          <w:noProof/>
        </w:rPr>
        <w:fldChar w:fldCharType="end"/>
      </w:r>
      <w:r>
        <w:t xml:space="preserve">: </w:t>
      </w:r>
      <w:r>
        <w:rPr>
          <w:rFonts w:cs="Arial"/>
        </w:rPr>
        <w:t xml:space="preserve">Bitterstoffe; </w:t>
      </w:r>
      <w:proofErr w:type="spellStart"/>
      <w:r>
        <w:rPr>
          <w:rFonts w:cs="Arial"/>
        </w:rPr>
        <w:t>Isohumulon</w:t>
      </w:r>
      <w:proofErr w:type="spellEnd"/>
      <w:r>
        <w:rPr>
          <w:rFonts w:cs="Arial"/>
        </w:rPr>
        <w:t xml:space="preserve"> (links), </w:t>
      </w:r>
      <w:proofErr w:type="spellStart"/>
      <w:r>
        <w:rPr>
          <w:rFonts w:cs="Arial"/>
        </w:rPr>
        <w:t>Isocohumulon</w:t>
      </w:r>
      <w:proofErr w:type="spellEnd"/>
      <w:r>
        <w:rPr>
          <w:rFonts w:cs="Arial"/>
        </w:rPr>
        <w:t xml:space="preserve"> (</w:t>
      </w:r>
      <w:proofErr w:type="spellStart"/>
      <w:r>
        <w:rPr>
          <w:rFonts w:cs="Arial"/>
        </w:rPr>
        <w:t>mitte</w:t>
      </w:r>
      <w:proofErr w:type="spellEnd"/>
      <w:r>
        <w:rPr>
          <w:rFonts w:cs="Arial"/>
        </w:rPr>
        <w:t xml:space="preserve">) und </w:t>
      </w:r>
      <w:proofErr w:type="spellStart"/>
      <w:r>
        <w:rPr>
          <w:rFonts w:cs="Arial"/>
        </w:rPr>
        <w:t>Isoadhumulon</w:t>
      </w:r>
      <w:proofErr w:type="spellEnd"/>
      <w:r>
        <w:rPr>
          <w:rFonts w:cs="Arial"/>
        </w:rPr>
        <w:t xml:space="preserve"> (rechts)</w:t>
      </w:r>
    </w:p>
    <w:p w:rsidR="00F7603E" w:rsidRDefault="00F7603E" w:rsidP="00F7603E">
      <w:pPr>
        <w:pStyle w:val="Bilder"/>
      </w:pPr>
      <w:r>
        <w:rPr>
          <w:lang w:eastAsia="de-DE"/>
        </w:rPr>
        <w:drawing>
          <wp:inline distT="0" distB="0" distL="0" distR="0">
            <wp:extent cx="4760595" cy="5109210"/>
            <wp:effectExtent l="0" t="0" r="1905" b="0"/>
            <wp:docPr id="12" name="Grafik 12" descr="Oktoberfestumlagerung von Humulon zu Isohumu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ktoberfestumlagerung von Humulon zu Isohumul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0595" cy="5109210"/>
                    </a:xfrm>
                    <a:prstGeom prst="rect">
                      <a:avLst/>
                    </a:prstGeom>
                    <a:noFill/>
                    <a:ln>
                      <a:noFill/>
                    </a:ln>
                  </pic:spPr>
                </pic:pic>
              </a:graphicData>
            </a:graphic>
          </wp:inline>
        </w:drawing>
      </w:r>
    </w:p>
    <w:p w:rsidR="00F7603E" w:rsidRDefault="00F7603E" w:rsidP="00F7603E">
      <w:pPr>
        <w:pStyle w:val="Beschriftung"/>
      </w:pPr>
      <w:r>
        <w:t xml:space="preserve">Abb. </w:t>
      </w:r>
      <w:r w:rsidR="008C4C3E">
        <w:fldChar w:fldCharType="begin"/>
      </w:r>
      <w:r w:rsidR="008C4C3E">
        <w:instrText xml:space="preserve"> SEQ Abb. \* ARABIC </w:instrText>
      </w:r>
      <w:r w:rsidR="008C4C3E">
        <w:fldChar w:fldCharType="separate"/>
      </w:r>
      <w:r w:rsidR="008C4C3E">
        <w:rPr>
          <w:noProof/>
        </w:rPr>
        <w:t>10</w:t>
      </w:r>
      <w:r w:rsidR="008C4C3E">
        <w:rPr>
          <w:noProof/>
        </w:rPr>
        <w:fldChar w:fldCharType="end"/>
      </w:r>
      <w:r>
        <w:t xml:space="preserve">: Oktoberfest-Umlagerung am Beispiel von </w:t>
      </w:r>
      <w:proofErr w:type="spellStart"/>
      <w:r>
        <w:t>Humulon</w:t>
      </w:r>
      <w:proofErr w:type="spellEnd"/>
    </w:p>
    <w:p w:rsidR="00F7603E" w:rsidRPr="00F7603E" w:rsidRDefault="00F7603E" w:rsidP="00F7603E">
      <w:r>
        <w:t xml:space="preserve">Im ersten Schritt kommt es zu einer Deprotonierung, wodurch ein anionisches </w:t>
      </w:r>
      <w:proofErr w:type="spellStart"/>
      <w:r>
        <w:t>Triketosystem</w:t>
      </w:r>
      <w:proofErr w:type="spellEnd"/>
      <w:r>
        <w:t xml:space="preserve"> entsteht. Dieses steht in einem Säure-Base-Gleichgewicht mit zwei Tautomeren, von welchen hier nur eines aufgezeigt ist, da dieses aufgrund seiner Stabilität bevorzugt entsteht. Im Anschluss daran erfolgt eine α-</w:t>
      </w:r>
      <w:proofErr w:type="spellStart"/>
      <w:r>
        <w:t>Ketol</w:t>
      </w:r>
      <w:proofErr w:type="spellEnd"/>
      <w:r>
        <w:t xml:space="preserve">-Umlagerung. Hierbei wandert ein Substituent eines Kohlenstoffatoms eines tertiären Alkohols zum benachbarten, α-ständigen Keto-Kohlenstoff. Je nach Seite des Angriffs wird durch diese Umlagerung sowohl </w:t>
      </w:r>
      <w:proofErr w:type="spellStart"/>
      <w:r>
        <w:t>cis</w:t>
      </w:r>
      <w:proofErr w:type="spellEnd"/>
      <w:r>
        <w:t>- als auch trans-</w:t>
      </w:r>
      <w:proofErr w:type="spellStart"/>
      <w:r>
        <w:t>Isohumulon</w:t>
      </w:r>
      <w:proofErr w:type="spellEnd"/>
      <w:r>
        <w:t xml:space="preserve"> synthetisiert. Es entsteht bevorzugt das </w:t>
      </w:r>
      <w:proofErr w:type="spellStart"/>
      <w:r>
        <w:t>cis-Isohumulon</w:t>
      </w:r>
      <w:proofErr w:type="spellEnd"/>
      <w:r>
        <w:t xml:space="preserve">, da dieses aufgrund seiner transstelligen </w:t>
      </w:r>
      <w:proofErr w:type="spellStart"/>
      <w:r>
        <w:t>Prenylreste</w:t>
      </w:r>
      <w:proofErr w:type="spellEnd"/>
      <w:r>
        <w:t xml:space="preserve"> stabiler ist.</w:t>
      </w:r>
    </w:p>
    <w:p w:rsidR="00F7603E" w:rsidRDefault="00F7603E" w:rsidP="00F7603E">
      <w:pPr>
        <w:pStyle w:val="berschrift1"/>
      </w:pPr>
      <w:bookmarkStart w:id="7" w:name="_Toc46481031"/>
      <w:r>
        <w:t>Schaumkrone</w:t>
      </w:r>
      <w:bookmarkEnd w:id="7"/>
    </w:p>
    <w:p w:rsidR="00F7603E" w:rsidRPr="00F7603E" w:rsidRDefault="00F7603E" w:rsidP="00F7603E">
      <w:r>
        <w:t>Das Bier wird mit CO</w:t>
      </w:r>
      <w:r>
        <w:rPr>
          <w:vertAlign w:val="subscript"/>
        </w:rPr>
        <w:t>2</w:t>
      </w:r>
      <w:r>
        <w:t xml:space="preserve"> unter Druck abgefüllt. Durch das Öffnen kommt es zu einem Druckabfall, wodurch kleine Bläschen an die Oberfläche des Biers steigen. Bei der Bier-Herstellung werden fast alle Proteine denaturiert. Nur wenige bleiben erhalten und gelangen stark beschädigt in den Maßkrug. Eines dieser Proteine ist das Lipid Transfer Protein (LTP1). Dieses ist sehr hydrophob, wodurch es sich an den Innenflächen der Bläschen sammelt und somit eine stabile und elastische Hülle erzeugt. Steigen diese Bläschen nun an die Oberfläche, wachsen sie und verbinden sich zu einer Schaumkrone. Die Stabilität dieser Schaumkrone liefern die </w:t>
      </w:r>
      <w:proofErr w:type="spellStart"/>
      <w:r>
        <w:t>iso</w:t>
      </w:r>
      <w:proofErr w:type="spellEnd"/>
      <w:r>
        <w:t>-α-Säuren. Diese besitzen unpolare Seitenketten und bilden so eine stabile Matrix aus, welche die Bläschen umhüllt und den Schaum festigt.</w:t>
      </w:r>
    </w:p>
    <w:p w:rsidR="008C4C3E" w:rsidRDefault="008C4C3E">
      <w:pPr>
        <w:spacing w:before="0"/>
        <w:jc w:val="left"/>
        <w:rPr>
          <w:b/>
          <w:bCs/>
        </w:rPr>
      </w:pPr>
      <w:r>
        <w:rPr>
          <w:b/>
          <w:bCs/>
        </w:rPr>
        <w:br w:type="page"/>
      </w:r>
    </w:p>
    <w:p w:rsidR="0056014B" w:rsidRDefault="00F7603E" w:rsidP="00F7603E">
      <w:pPr>
        <w:pStyle w:val="Zusammenfassung"/>
      </w:pPr>
      <w:r>
        <w:rPr>
          <w:b/>
          <w:bCs/>
        </w:rPr>
        <w:t>Zusammenfassung.</w:t>
      </w:r>
      <w:r>
        <w:t xml:space="preserve"> Das Brauen von Bier ist ein Prozess, bei dem die "Chemie" unabdingbar ist. In jedem Schritt laufen chemische Reaktionen ab, die für den typischen Biergeschmack ausschlaggebend sind. Zu Beginn werden durch die Keimung des Korns Enzyme, welche für den späteren Verlauf der Bierherstellung notwendig sind, synthetisiert. Diese Amylasen spalten im darauffolgenden Schritt, dem Maischen, die Polysaccharide in kleinere Zuckereinheiten, welche im letzten Schritt zu Ethanol vergoren werden. Der entscheidende Schritt, der den typischen Biergeschmack ausmacht, findet während dem Kochen im Sudkessel statt. Hierbei werden in der sogenannten Oktoberfestumlagerung α-Säuren (Sechsring) zu </w:t>
      </w:r>
      <w:proofErr w:type="spellStart"/>
      <w:r>
        <w:t>iso</w:t>
      </w:r>
      <w:proofErr w:type="spellEnd"/>
      <w:r>
        <w:t>-α-Säuren (</w:t>
      </w:r>
      <w:proofErr w:type="spellStart"/>
      <w:r>
        <w:t>Fünfring</w:t>
      </w:r>
      <w:proofErr w:type="spellEnd"/>
      <w:r>
        <w:t>) umgelagert.</w:t>
      </w:r>
    </w:p>
    <w:p w:rsidR="008C4C3E" w:rsidRDefault="008C4C3E" w:rsidP="008C4C3E"/>
    <w:p w:rsidR="00F7603E" w:rsidRPr="008C4C3E" w:rsidRDefault="00F7603E" w:rsidP="00F7603E">
      <w:pPr>
        <w:pStyle w:val="EinstiegAbschluss"/>
        <w:rPr>
          <w:rFonts w:ascii="Times New Roman" w:hAnsi="Times New Roman" w:cs="Times New Roman"/>
          <w:lang w:eastAsia="de-DE"/>
        </w:rPr>
      </w:pPr>
      <w:r w:rsidRPr="00F7603E">
        <w:rPr>
          <w:b/>
          <w:bCs/>
          <w:lang w:eastAsia="de-DE"/>
        </w:rPr>
        <w:t xml:space="preserve">Abschluss 2: </w:t>
      </w:r>
      <w:r w:rsidRPr="00F7603E">
        <w:rPr>
          <w:lang w:eastAsia="de-DE"/>
        </w:rPr>
        <w:t xml:space="preserve">Es kann also festgestellt werden, dass das deutsche Reinheitsgebot zwar keine Lüge ist, aber weitaus mehr Chemie hinter der Entstehung eines Biers steckt, als man vermuten würde. Folglich wird Bier auch in Zukunft getreu dem Reinheitsgebot von 1516 allein aus Gerste, Hopfen und Wasser gebraut werden. </w:t>
      </w:r>
    </w:p>
    <w:p w:rsidR="008C4C3E" w:rsidRPr="00F7603E" w:rsidRDefault="008C4C3E" w:rsidP="008C4C3E">
      <w:pPr>
        <w:rPr>
          <w:lang w:eastAsia="de-DE"/>
        </w:rPr>
      </w:pPr>
      <w:bookmarkStart w:id="8" w:name="_GoBack"/>
      <w:bookmarkEnd w:id="8"/>
    </w:p>
    <w:p w:rsidR="00931B30" w:rsidRPr="000E61E0" w:rsidRDefault="00931B30" w:rsidP="00931B30">
      <w:pPr>
        <w:rPr>
          <w:b/>
          <w:bCs/>
        </w:rPr>
      </w:pPr>
      <w:r w:rsidRPr="000E61E0">
        <w:rPr>
          <w:b/>
          <w:bCs/>
        </w:rPr>
        <w:t>Quellen:</w:t>
      </w:r>
    </w:p>
    <w:p w:rsidR="00931B30" w:rsidRPr="00F0263F" w:rsidRDefault="0056014B" w:rsidP="00F0263F">
      <w:pPr>
        <w:pStyle w:val="AufzhlungStandard"/>
      </w:pPr>
      <w:bookmarkStart w:id="9" w:name="_Ref46479748"/>
      <w:r>
        <w:t>Roth, K.: Chemische Delikatessen, Wiley-VCH Verlag GmbH &amp; Co. KGaA, Weinheim 2007, S. 24-33</w:t>
      </w:r>
      <w:bookmarkEnd w:id="9"/>
    </w:p>
    <w:sectPr w:rsidR="00931B30" w:rsidRPr="00F0263F" w:rsidSect="00931B30">
      <w:footerReference w:type="default" r:id="rId19"/>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31C" w:rsidRDefault="007F731C" w:rsidP="005A7DCE">
      <w:pPr>
        <w:spacing w:before="0"/>
      </w:pPr>
      <w:r>
        <w:separator/>
      </w:r>
    </w:p>
  </w:endnote>
  <w:endnote w:type="continuationSeparator" w:id="0">
    <w:p w:rsidR="007F731C" w:rsidRDefault="007F731C"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5A7DCE" w:rsidRDefault="005A7DCE">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5A7DCE" w:rsidRDefault="005A7DCE">
        <w:pPr>
          <w:pStyle w:val="Fuzeile"/>
          <w:jc w:val="center"/>
        </w:pPr>
        <w:r>
          <w:fldChar w:fldCharType="begin"/>
        </w:r>
        <w:r>
          <w:instrText>PAGE    \* MERGEFORMAT</w:instrText>
        </w:r>
        <w:r>
          <w:fldChar w:fldCharType="separate"/>
        </w:r>
        <w:r w:rsidR="008C4C3E">
          <w:rPr>
            <w:noProof/>
          </w:rPr>
          <w:t>6</w:t>
        </w:r>
        <w:r>
          <w:fldChar w:fldCharType="end"/>
        </w:r>
      </w:p>
    </w:sdtContent>
  </w:sdt>
  <w:p w:rsidR="005A7DCE" w:rsidRDefault="005A7D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31C" w:rsidRDefault="007F731C" w:rsidP="005A7DCE">
      <w:pPr>
        <w:spacing w:before="0"/>
      </w:pPr>
      <w:r>
        <w:separator/>
      </w:r>
    </w:p>
  </w:footnote>
  <w:footnote w:type="continuationSeparator" w:id="0">
    <w:p w:rsidR="007F731C" w:rsidRDefault="007F731C"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1B6C7644"/>
    <w:lvl w:ilvl="0">
      <w:start w:val="1"/>
      <w:numFmt w:val="decimal"/>
      <w:pStyle w:val="AufzhlungStandard"/>
      <w:lvlText w:val="%1."/>
      <w:lvlJc w:val="left"/>
      <w:pPr>
        <w:ind w:left="454" w:hanging="454"/>
      </w:pPr>
      <w:rPr>
        <w:rFonts w:hint="default"/>
      </w:rPr>
    </w:lvl>
    <w:lvl w:ilvl="1">
      <w:start w:val="1"/>
      <w:numFmt w:val="decim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2C8F1B47"/>
    <w:multiLevelType w:val="multilevel"/>
    <w:tmpl w:val="8A069CFE"/>
    <w:lvl w:ilvl="0">
      <w:start w:val="1"/>
      <w:numFmt w:val="bullet"/>
      <w:pStyle w:val="Liste2Aufzhlung"/>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7"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8"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D77D36"/>
    <w:multiLevelType w:val="multilevel"/>
    <w:tmpl w:val="92BEFC6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0"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2" w15:restartNumberingAfterBreak="0">
    <w:nsid w:val="749D0A51"/>
    <w:multiLevelType w:val="multilevel"/>
    <w:tmpl w:val="3A0071A0"/>
    <w:lvl w:ilvl="0">
      <w:start w:val="1"/>
      <w:numFmt w:val="bullet"/>
      <w:lvlText w:val=""/>
      <w:lvlJc w:val="left"/>
      <w:pPr>
        <w:ind w:left="425" w:hanging="425"/>
      </w:pPr>
      <w:rPr>
        <w:rFonts w:ascii="Symbol" w:hAnsi="Symbol" w:hint="default"/>
        <w:color w:val="auto"/>
        <w:sz w:val="24"/>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3"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3"/>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0"/>
  </w:num>
  <w:num w:numId="7">
    <w:abstractNumId w:val="6"/>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9"/>
  </w:num>
  <w:num w:numId="13">
    <w:abstractNumId w:val="8"/>
  </w:num>
  <w:num w:numId="14">
    <w:abstractNumId w:val="0"/>
  </w:num>
  <w:num w:numId="15">
    <w:abstractNumId w:val="1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 w:numId="19">
    <w:abstractNumId w:val="5"/>
  </w:num>
  <w:num w:numId="20">
    <w:abstractNumId w:val="12"/>
    <w:lvlOverride w:ilvl="0">
      <w:lvl w:ilvl="0">
        <w:start w:val="1"/>
        <w:numFmt w:val="bullet"/>
        <w:lvlText w:val=""/>
        <w:lvlJc w:val="left"/>
        <w:pPr>
          <w:ind w:left="425" w:hanging="425"/>
        </w:pPr>
        <w:rPr>
          <w:rFonts w:ascii="Symbol" w:hAnsi="Symbol" w:hint="default"/>
          <w:b w:val="0"/>
          <w:bCs w:val="0"/>
          <w:i w:val="0"/>
          <w:iCs w:val="0"/>
          <w: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left"/>
        <w:pPr>
          <w:ind w:left="425" w:hanging="425"/>
        </w:pPr>
        <w:rPr>
          <w:rFonts w:hint="default"/>
          <w:color w:val="000000" w:themeColor="text1"/>
        </w:rPr>
      </w:lvl>
    </w:lvlOverride>
    <w:lvlOverride w:ilvl="2">
      <w:lvl w:ilvl="2">
        <w:start w:val="1"/>
        <w:numFmt w:val="lowerLetter"/>
        <w:lvlText w:val="%3)"/>
        <w:lvlJc w:val="left"/>
        <w:pPr>
          <w:ind w:left="425" w:hanging="425"/>
        </w:pPr>
        <w:rPr>
          <w:rFonts w:hint="default"/>
        </w:rPr>
      </w:lvl>
    </w:lvlOverride>
    <w:lvlOverride w:ilvl="3">
      <w:lvl w:ilvl="3">
        <w:start w:val="1"/>
        <w:numFmt w:val="decimal"/>
        <w:lvlText w:val="B%4"/>
        <w:lvlJc w:val="left"/>
        <w:pPr>
          <w:ind w:left="567" w:hanging="567"/>
        </w:pPr>
        <w:rPr>
          <w:rFonts w:ascii="Arial" w:hAnsi="Arial" w:hint="default"/>
          <w:b/>
          <w:i w:val="0"/>
          <w:color w:val="FF9600"/>
          <w:sz w:val="28"/>
        </w:rPr>
      </w:lvl>
    </w:lvlOverride>
    <w:lvlOverride w:ilvl="4">
      <w:lvl w:ilvl="4">
        <w:start w:val="1"/>
        <w:numFmt w:val="decimal"/>
        <w:lvlText w:val="E%5"/>
        <w:lvlJc w:val="left"/>
        <w:pPr>
          <w:ind w:left="567" w:hanging="567"/>
        </w:pPr>
        <w:rPr>
          <w:rFonts w:ascii="Arial" w:hAnsi="Arial" w:hint="default"/>
          <w:b/>
          <w:i w:val="0"/>
          <w:color w:val="FF9600"/>
          <w:sz w:val="32"/>
        </w:rPr>
      </w:lvl>
    </w:lvlOverride>
    <w:lvlOverride w:ilvl="5">
      <w:lvl w:ilvl="5">
        <w:start w:val="1"/>
        <w:numFmt w:val="bullet"/>
        <w:lvlText w:val=""/>
        <w:lvlJc w:val="left"/>
        <w:pPr>
          <w:ind w:left="709" w:hanging="425"/>
        </w:pPr>
        <w:rPr>
          <w:rFonts w:ascii="Wingdings" w:hAnsi="Wingdings" w:hint="default"/>
          <w:b/>
          <w:i w:val="0"/>
          <w:color w:val="FF9600"/>
          <w:sz w:val="28"/>
        </w:rPr>
      </w:lvl>
    </w:lvlOverride>
    <w:lvlOverride w:ilvl="6">
      <w:lvl w:ilvl="6">
        <w:start w:val="1"/>
        <w:numFmt w:val="none"/>
        <w:lvlText w:val=""/>
        <w:lvlJc w:val="left"/>
        <w:pPr>
          <w:ind w:left="425" w:hanging="425"/>
        </w:pPr>
        <w:rPr>
          <w:rFonts w:hint="default"/>
        </w:rPr>
      </w:lvl>
    </w:lvlOverride>
    <w:lvlOverride w:ilvl="7">
      <w:lvl w:ilvl="7">
        <w:start w:val="1"/>
        <w:numFmt w:val="none"/>
        <w:lvlText w:val=""/>
        <w:lvlJc w:val="left"/>
        <w:pPr>
          <w:ind w:left="425" w:hanging="425"/>
        </w:pPr>
        <w:rPr>
          <w:rFonts w:hint="default"/>
        </w:rPr>
      </w:lvl>
    </w:lvlOverride>
    <w:lvlOverride w:ilvl="8">
      <w:lvl w:ilvl="8">
        <w:start w:val="1"/>
        <w:numFmt w:val="none"/>
        <w:lvlText w:val=""/>
        <w:lvlJc w:val="left"/>
        <w:pPr>
          <w:ind w:left="425" w:hanging="425"/>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56A8"/>
    <w:rsid w:val="00045EDE"/>
    <w:rsid w:val="000712A2"/>
    <w:rsid w:val="00074491"/>
    <w:rsid w:val="000D4A1C"/>
    <w:rsid w:val="000E61E0"/>
    <w:rsid w:val="0015543D"/>
    <w:rsid w:val="001D6942"/>
    <w:rsid w:val="002005EF"/>
    <w:rsid w:val="0033663A"/>
    <w:rsid w:val="0036111E"/>
    <w:rsid w:val="004D0FAE"/>
    <w:rsid w:val="0056014B"/>
    <w:rsid w:val="005633FE"/>
    <w:rsid w:val="0058690D"/>
    <w:rsid w:val="005A7DCE"/>
    <w:rsid w:val="006C46BC"/>
    <w:rsid w:val="007161D1"/>
    <w:rsid w:val="00783295"/>
    <w:rsid w:val="007B2C80"/>
    <w:rsid w:val="007F18E1"/>
    <w:rsid w:val="007F731C"/>
    <w:rsid w:val="008117E4"/>
    <w:rsid w:val="00825BFE"/>
    <w:rsid w:val="00850560"/>
    <w:rsid w:val="00883728"/>
    <w:rsid w:val="008A524D"/>
    <w:rsid w:val="008C4C3E"/>
    <w:rsid w:val="00931B30"/>
    <w:rsid w:val="00945ED7"/>
    <w:rsid w:val="009710A6"/>
    <w:rsid w:val="00A21130"/>
    <w:rsid w:val="00A5383F"/>
    <w:rsid w:val="00AA5678"/>
    <w:rsid w:val="00AA5D66"/>
    <w:rsid w:val="00AB7E4B"/>
    <w:rsid w:val="00AE53F0"/>
    <w:rsid w:val="00AF7672"/>
    <w:rsid w:val="00C47CC6"/>
    <w:rsid w:val="00C6611D"/>
    <w:rsid w:val="00D97908"/>
    <w:rsid w:val="00DB7964"/>
    <w:rsid w:val="00E14DE1"/>
    <w:rsid w:val="00E20AF3"/>
    <w:rsid w:val="00E37534"/>
    <w:rsid w:val="00E40CF7"/>
    <w:rsid w:val="00E46BE8"/>
    <w:rsid w:val="00E54A99"/>
    <w:rsid w:val="00E8473B"/>
    <w:rsid w:val="00F0263F"/>
    <w:rsid w:val="00F7603E"/>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0971C0"/>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6014B"/>
    <w:pPr>
      <w:spacing w:before="100" w:beforeAutospacing="1" w:after="100" w:afterAutospacing="1"/>
      <w:jc w:val="left"/>
    </w:pPr>
    <w:rPr>
      <w:rFonts w:ascii="Times New Roman" w:eastAsia="Times New Roman" w:hAnsi="Times New Roman" w:cs="Times New Roman"/>
      <w:szCs w:val="24"/>
      <w:lang w:eastAsia="de-DE"/>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15543D"/>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F0263F"/>
    <w:pPr>
      <w:numPr>
        <w:numId w:val="17"/>
      </w:numPr>
      <w:contextualSpacing w:val="0"/>
    </w:pPr>
  </w:style>
  <w:style w:type="character" w:customStyle="1" w:styleId="Liste1AufzhlungZchn">
    <w:name w:val="Liste 1 Aufzählung Zchn"/>
    <w:basedOn w:val="ListenabsatzZchn"/>
    <w:link w:val="Liste1Aufzhlung"/>
    <w:rsid w:val="0015543D"/>
  </w:style>
  <w:style w:type="character" w:customStyle="1" w:styleId="AufzhlungStandardZchn">
    <w:name w:val="Aufzählung Standard Zchn"/>
    <w:basedOn w:val="ListenabsatzZchn"/>
    <w:link w:val="AufzhlungStandard"/>
    <w:rsid w:val="00F0263F"/>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E46BE8"/>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rsid w:val="00C47CC6"/>
    <w:rPr>
      <w:b/>
      <w:bCs/>
    </w:rPr>
  </w:style>
  <w:style w:type="paragraph" w:styleId="Untertitel">
    <w:name w:val="Subtitle"/>
    <w:basedOn w:val="Standard"/>
    <w:next w:val="Standard"/>
    <w:link w:val="UntertitelZchn"/>
    <w:uiPriority w:val="11"/>
    <w:rsid w:val="00C6611D"/>
    <w:pPr>
      <w:numPr>
        <w:ilvl w:val="1"/>
      </w:numPr>
      <w:spacing w:after="160"/>
      <w:jc w:val="center"/>
    </w:pPr>
    <w:rPr>
      <w:rFonts w:asciiTheme="minorHAnsi" w:eastAsiaTheme="minorEastAsia" w:hAnsiTheme="minorHAnsi"/>
      <w:color w:val="000000" w:themeColor="text1"/>
      <w:spacing w:val="15"/>
      <w:sz w:val="36"/>
    </w:rPr>
  </w:style>
  <w:style w:type="character" w:customStyle="1" w:styleId="UntertitelZchn">
    <w:name w:val="Untertitel Zchn"/>
    <w:basedOn w:val="Absatz-Standardschriftart"/>
    <w:link w:val="Untertitel"/>
    <w:uiPriority w:val="11"/>
    <w:rsid w:val="00C6611D"/>
    <w:rPr>
      <w:rFonts w:asciiTheme="minorHAnsi" w:eastAsiaTheme="minorEastAsia" w:hAnsiTheme="minorHAnsi"/>
      <w:color w:val="000000" w:themeColor="text1"/>
      <w:spacing w:val="15"/>
      <w:sz w:val="36"/>
    </w:rPr>
  </w:style>
  <w:style w:type="paragraph" w:customStyle="1" w:styleId="CASNr">
    <w:name w:val="CASNr"/>
    <w:basedOn w:val="AufzhlungStandard"/>
    <w:link w:val="CASNrZchn"/>
    <w:qFormat/>
    <w:rsid w:val="00E37534"/>
    <w:pPr>
      <w:ind w:left="425" w:hanging="425"/>
    </w:pPr>
    <w:rPr>
      <w:sz w:val="20"/>
      <w:szCs w:val="20"/>
    </w:rPr>
  </w:style>
  <w:style w:type="character" w:customStyle="1" w:styleId="CASNrZchn">
    <w:name w:val="CASNr Zchn"/>
    <w:basedOn w:val="AufzhlungStandardZchn"/>
    <w:link w:val="CASNr"/>
    <w:rsid w:val="00E37534"/>
    <w:rPr>
      <w:sz w:val="20"/>
      <w:szCs w:val="20"/>
    </w:rPr>
  </w:style>
  <w:style w:type="paragraph" w:customStyle="1" w:styleId="Formeln">
    <w:name w:val="Formeln"/>
    <w:basedOn w:val="Standard"/>
    <w:qFormat/>
    <w:rsid w:val="00E37534"/>
    <w:pPr>
      <w:spacing w:before="240" w:after="240"/>
      <w:jc w:val="center"/>
    </w:pPr>
    <w:rPr>
      <w:iCs/>
      <w:sz w:val="28"/>
      <w:szCs w:val="32"/>
    </w:rPr>
  </w:style>
  <w:style w:type="character" w:styleId="Hervorhebung">
    <w:name w:val="Emphasis"/>
    <w:basedOn w:val="Absatz-Standardschriftart"/>
    <w:uiPriority w:val="20"/>
    <w:qFormat/>
    <w:rsid w:val="0056014B"/>
    <w:rPr>
      <w:i/>
      <w:iCs/>
    </w:rPr>
  </w:style>
  <w:style w:type="character" w:styleId="Platzhaltertext">
    <w:name w:val="Placeholder Text"/>
    <w:basedOn w:val="Absatz-Standardschriftart"/>
    <w:uiPriority w:val="99"/>
    <w:semiHidden/>
    <w:rsid w:val="00F760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29132">
      <w:bodyDiv w:val="1"/>
      <w:marLeft w:val="0"/>
      <w:marRight w:val="0"/>
      <w:marTop w:val="0"/>
      <w:marBottom w:val="0"/>
      <w:divBdr>
        <w:top w:val="none" w:sz="0" w:space="0" w:color="auto"/>
        <w:left w:val="none" w:sz="0" w:space="0" w:color="auto"/>
        <w:bottom w:val="none" w:sz="0" w:space="0" w:color="auto"/>
        <w:right w:val="none" w:sz="0" w:space="0" w:color="auto"/>
      </w:divBdr>
    </w:div>
    <w:div w:id="352196253">
      <w:bodyDiv w:val="1"/>
      <w:marLeft w:val="0"/>
      <w:marRight w:val="0"/>
      <w:marTop w:val="0"/>
      <w:marBottom w:val="0"/>
      <w:divBdr>
        <w:top w:val="none" w:sz="0" w:space="0" w:color="auto"/>
        <w:left w:val="none" w:sz="0" w:space="0" w:color="auto"/>
        <w:bottom w:val="none" w:sz="0" w:space="0" w:color="auto"/>
        <w:right w:val="none" w:sz="0" w:space="0" w:color="auto"/>
      </w:divBdr>
    </w:div>
    <w:div w:id="379327392">
      <w:bodyDiv w:val="1"/>
      <w:marLeft w:val="0"/>
      <w:marRight w:val="0"/>
      <w:marTop w:val="0"/>
      <w:marBottom w:val="0"/>
      <w:divBdr>
        <w:top w:val="none" w:sz="0" w:space="0" w:color="auto"/>
        <w:left w:val="none" w:sz="0" w:space="0" w:color="auto"/>
        <w:bottom w:val="none" w:sz="0" w:space="0" w:color="auto"/>
        <w:right w:val="none" w:sz="0" w:space="0" w:color="auto"/>
      </w:divBdr>
    </w:div>
    <w:div w:id="737751695">
      <w:bodyDiv w:val="1"/>
      <w:marLeft w:val="0"/>
      <w:marRight w:val="0"/>
      <w:marTop w:val="0"/>
      <w:marBottom w:val="0"/>
      <w:divBdr>
        <w:top w:val="none" w:sz="0" w:space="0" w:color="auto"/>
        <w:left w:val="none" w:sz="0" w:space="0" w:color="auto"/>
        <w:bottom w:val="none" w:sz="0" w:space="0" w:color="auto"/>
        <w:right w:val="none" w:sz="0" w:space="0" w:color="auto"/>
      </w:divBdr>
    </w:div>
    <w:div w:id="1374696132">
      <w:bodyDiv w:val="1"/>
      <w:marLeft w:val="0"/>
      <w:marRight w:val="0"/>
      <w:marTop w:val="0"/>
      <w:marBottom w:val="0"/>
      <w:divBdr>
        <w:top w:val="none" w:sz="0" w:space="0" w:color="auto"/>
        <w:left w:val="none" w:sz="0" w:space="0" w:color="auto"/>
        <w:bottom w:val="none" w:sz="0" w:space="0" w:color="auto"/>
        <w:right w:val="none" w:sz="0" w:space="0" w:color="auto"/>
      </w:divBdr>
    </w:div>
    <w:div w:id="174148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gi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gif"/><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gi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F1BC2-F827-4401-A8B4-CAB835FE1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83C28570.dotm</Template>
  <TotalTime>0</TotalTime>
  <Pages>7</Pages>
  <Words>1190</Words>
  <Characters>7499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2020-07-31T10:50:00Z</cp:lastPrinted>
  <dcterms:created xsi:type="dcterms:W3CDTF">2020-07-24T08:39:00Z</dcterms:created>
  <dcterms:modified xsi:type="dcterms:W3CDTF">2020-07-31T10:50:00Z</dcterms:modified>
</cp:coreProperties>
</file>