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F6A5D" w14:textId="77777777" w:rsidR="00BA3544" w:rsidRPr="00412C81" w:rsidRDefault="00BA3544" w:rsidP="00BA3544">
      <w:pPr>
        <w:pStyle w:val="Bilder"/>
      </w:pPr>
      <w:r w:rsidRPr="00412C81">
        <w:rPr>
          <w:lang w:eastAsia="de-DE"/>
        </w:rPr>
        <mc:AlternateContent>
          <mc:Choice Requires="wpg">
            <w:drawing>
              <wp:inline distT="0" distB="0" distL="0" distR="0" wp14:anchorId="258E9E41" wp14:editId="6B59DE21">
                <wp:extent cx="2232342" cy="607060"/>
                <wp:effectExtent l="0" t="0" r="0" b="2540"/>
                <wp:docPr id="109"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116" name="Group 21"/>
                        <wpg:cNvGrpSpPr>
                          <a:grpSpLocks noChangeAspect="1"/>
                        </wpg:cNvGrpSpPr>
                        <wpg:grpSpPr bwMode="auto">
                          <a:xfrm>
                            <a:off x="0" y="0"/>
                            <a:ext cx="536575" cy="534987"/>
                            <a:chOff x="0" y="0"/>
                            <a:chExt cx="907" cy="906"/>
                          </a:xfrm>
                        </wpg:grpSpPr>
                        <wps:wsp>
                          <wps:cNvPr id="117"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118"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119"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120"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93E6F" w14:textId="77777777" w:rsidR="00CD21DA" w:rsidRDefault="00CD21DA" w:rsidP="00BA3544">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w:pict>
              <v:group w14:anchorId="258E9E41"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14C93E6F" w14:textId="77777777" w:rsidR="00CD21DA" w:rsidRDefault="00CD21DA" w:rsidP="00BA3544">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rPr>
          <w:lang w:eastAsia="de-DE"/>
        </w:rPr>
        <w:drawing>
          <wp:inline distT="0" distB="0" distL="0" distR="0" wp14:anchorId="71AB92DE" wp14:editId="5E2E4AA7">
            <wp:extent cx="895350" cy="645795"/>
            <wp:effectExtent l="0" t="0" r="0" b="1905"/>
            <wp:docPr id="2054"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7DC033F2" w14:textId="77777777" w:rsidR="00BA3544" w:rsidRPr="00412C81" w:rsidRDefault="00BA3544" w:rsidP="00BA3544"/>
    <w:p w14:paraId="5195B3AA" w14:textId="77777777" w:rsidR="00BA3544" w:rsidRPr="00412C81" w:rsidRDefault="00BA3544" w:rsidP="00BA3544">
      <w:pPr>
        <w:pStyle w:val="Seminar"/>
      </w:pPr>
      <w:r w:rsidRPr="00412C81">
        <w:t>Seminar</w:t>
      </w:r>
    </w:p>
    <w:p w14:paraId="771A5832" w14:textId="77777777" w:rsidR="00BA3544" w:rsidRPr="00412C81" w:rsidRDefault="00BA3544" w:rsidP="00BA3544">
      <w:pPr>
        <w:pStyle w:val="TitelDC"/>
      </w:pPr>
      <w:r w:rsidRPr="00412C81">
        <w:t>Multimediale</w:t>
      </w:r>
      <w:r w:rsidRPr="00412C81">
        <w:br/>
        <w:t>Fähigkeiten und</w:t>
      </w:r>
      <w:r w:rsidRPr="00412C81">
        <w:br/>
        <w:t>Fertigkeiten</w:t>
      </w:r>
      <w:r w:rsidRPr="00412C81">
        <w:br/>
        <w:t>für den</w:t>
      </w:r>
      <w:r w:rsidR="00884794">
        <w:br/>
      </w:r>
      <w:r w:rsidR="004F72F7" w:rsidRPr="00412C81">
        <w:t>N</w:t>
      </w:r>
      <w:r w:rsidRPr="00412C81">
        <w:t>aturwissenschaft</w:t>
      </w:r>
      <w:r>
        <w:t>l</w:t>
      </w:r>
      <w:r w:rsidRPr="00412C81">
        <w:t>ichen</w:t>
      </w:r>
      <w:r w:rsidR="004F72F7">
        <w:br/>
      </w:r>
      <w:r w:rsidRPr="00412C81">
        <w:t>Unterricht</w:t>
      </w:r>
    </w:p>
    <w:p w14:paraId="48B67564" w14:textId="77777777" w:rsidR="00BA3544" w:rsidRPr="00412C81" w:rsidRDefault="00BA3544" w:rsidP="00BA3544"/>
    <w:p w14:paraId="1AC267A7" w14:textId="77777777" w:rsidR="00BA3544" w:rsidRPr="00412C81" w:rsidRDefault="00BA3544" w:rsidP="00BA3544"/>
    <w:p w14:paraId="2F0F41D8" w14:textId="77777777" w:rsidR="00BA3544" w:rsidRPr="00412C81" w:rsidRDefault="00BA3544" w:rsidP="00BA3544"/>
    <w:p w14:paraId="775DBC94" w14:textId="77777777" w:rsidR="00BA3544" w:rsidRPr="00412C81" w:rsidRDefault="00BA3544" w:rsidP="00BA3544"/>
    <w:p w14:paraId="6218740C" w14:textId="77777777" w:rsidR="00BA3544" w:rsidRPr="00412C81" w:rsidRDefault="00BA3544" w:rsidP="00BA3544"/>
    <w:p w14:paraId="5F28DAFB" w14:textId="77777777" w:rsidR="00BA3544" w:rsidRPr="00412C81" w:rsidRDefault="00BA3544" w:rsidP="00BA3544"/>
    <w:p w14:paraId="3D65BB3B" w14:textId="77777777" w:rsidR="00BA3544" w:rsidRPr="00412C81" w:rsidRDefault="00BA3544" w:rsidP="00BA3544"/>
    <w:p w14:paraId="02CC9D6E" w14:textId="77777777" w:rsidR="00BA3544" w:rsidRPr="00412C81" w:rsidRDefault="00BA3544" w:rsidP="00BA3544"/>
    <w:p w14:paraId="7EC03403" w14:textId="77777777" w:rsidR="00BA3544" w:rsidRPr="00412C81" w:rsidRDefault="00BA3544" w:rsidP="00BA3544"/>
    <w:p w14:paraId="2E9859FE" w14:textId="77777777" w:rsidR="00BA3544" w:rsidRPr="00412C81" w:rsidRDefault="00BA3544" w:rsidP="00BA3544"/>
    <w:p w14:paraId="6F56CBCC" w14:textId="77777777" w:rsidR="00BA3544" w:rsidRPr="00412C81" w:rsidRDefault="00BA3544" w:rsidP="00BA3544"/>
    <w:p w14:paraId="6FD53776" w14:textId="158C186F" w:rsidR="00BA3544" w:rsidRDefault="00BA3544" w:rsidP="00BA3544"/>
    <w:p w14:paraId="3A92093B" w14:textId="77777777" w:rsidR="00CD21DA" w:rsidRPr="00412C81" w:rsidRDefault="00CD21DA" w:rsidP="00BA3544"/>
    <w:p w14:paraId="61BD93E4" w14:textId="77777777" w:rsidR="00BA3544" w:rsidRPr="00412C81" w:rsidRDefault="00BA3544" w:rsidP="00BA3544"/>
    <w:p w14:paraId="40DF6C91" w14:textId="77777777" w:rsidR="00BA3544" w:rsidRPr="00412C81" w:rsidRDefault="00BA3544" w:rsidP="00BA3544"/>
    <w:p w14:paraId="74C6AACF" w14:textId="13DD9D6E" w:rsidR="00460097" w:rsidRDefault="00460097" w:rsidP="00BA3544">
      <w:pPr>
        <w:jc w:val="center"/>
      </w:pPr>
      <w:r w:rsidRPr="00412C81">
        <w:t xml:space="preserve">© </w:t>
      </w:r>
      <w:r>
        <w:t>W.</w:t>
      </w:r>
      <w:r w:rsidR="00BA3544" w:rsidRPr="00412C81">
        <w:t xml:space="preserve"> Wagner,</w:t>
      </w:r>
      <w:r>
        <w:t xml:space="preserve"> </w:t>
      </w:r>
      <w:r w:rsidR="00BA3544" w:rsidRPr="00412C81">
        <w:t>Didaktik der Chemie</w:t>
      </w:r>
    </w:p>
    <w:p w14:paraId="5654CF3D" w14:textId="32952057" w:rsidR="00BA3544" w:rsidRPr="00412C81" w:rsidRDefault="00BA3544" w:rsidP="00BA3544">
      <w:pPr>
        <w:jc w:val="center"/>
      </w:pPr>
      <w:r w:rsidRPr="00412C81">
        <w:t>Universität Bayreuth</w:t>
      </w:r>
    </w:p>
    <w:p w14:paraId="0E9F4BD4" w14:textId="40D445AE" w:rsidR="00BA3544" w:rsidRPr="00412C81" w:rsidRDefault="00BA3544" w:rsidP="00BA3544">
      <w:pPr>
        <w:jc w:val="center"/>
      </w:pPr>
      <w:r w:rsidRPr="00412C81">
        <w:t xml:space="preserve">Stand: </w:t>
      </w:r>
      <w:r w:rsidR="00CD21DA">
        <w:t>18</w:t>
      </w:r>
      <w:r w:rsidRPr="00412C81">
        <w:t>.0</w:t>
      </w:r>
      <w:r w:rsidR="007E73ED">
        <w:t>4</w:t>
      </w:r>
      <w:r w:rsidRPr="00412C81">
        <w:t>.202</w:t>
      </w:r>
      <w:r w:rsidR="00CD21DA">
        <w:t>3</w:t>
      </w:r>
    </w:p>
    <w:p w14:paraId="102CB060" w14:textId="77777777" w:rsidR="004259DA" w:rsidRDefault="00BA3544">
      <w:pPr>
        <w:spacing w:before="0"/>
        <w:jc w:val="left"/>
        <w:rPr>
          <w:highlight w:val="lightGray"/>
        </w:rPr>
      </w:pPr>
      <w:r w:rsidRPr="00BA3544">
        <w:rPr>
          <w:highlight w:val="lightGray"/>
        </w:rPr>
        <w:br w:type="page"/>
      </w:r>
    </w:p>
    <w:tbl>
      <w:tblPr>
        <w:tblStyle w:val="Tabellenraster1"/>
        <w:tblW w:w="9303" w:type="dxa"/>
        <w:tblLook w:val="04A0" w:firstRow="1" w:lastRow="0" w:firstColumn="1" w:lastColumn="0" w:noHBand="0" w:noVBand="1"/>
      </w:tblPr>
      <w:tblGrid>
        <w:gridCol w:w="7059"/>
        <w:gridCol w:w="2244"/>
      </w:tblGrid>
      <w:tr w:rsidR="004259DA" w:rsidRPr="005878C4" w14:paraId="0536686B" w14:textId="77777777" w:rsidTr="00AE5CB9">
        <w:trPr>
          <w:trHeight w:val="829"/>
        </w:trPr>
        <w:tc>
          <w:tcPr>
            <w:tcW w:w="7059" w:type="dxa"/>
          </w:tcPr>
          <w:p w14:paraId="1D771ABC" w14:textId="77777777" w:rsidR="004259DA" w:rsidRPr="005878C4" w:rsidRDefault="004259DA" w:rsidP="00AE5CB9">
            <w:pPr>
              <w:tabs>
                <w:tab w:val="left" w:pos="540"/>
              </w:tabs>
              <w:spacing w:before="80" w:after="80"/>
              <w:jc w:val="left"/>
              <w:rPr>
                <w:rFonts w:eastAsia="Calibri"/>
                <w:b/>
                <w:bCs/>
                <w:sz w:val="32"/>
                <w:szCs w:val="32"/>
              </w:rPr>
            </w:pPr>
            <w:r w:rsidRPr="005878C4">
              <w:rPr>
                <w:rFonts w:eastAsia="Calibri"/>
                <w:b/>
                <w:bCs/>
                <w:sz w:val="32"/>
                <w:szCs w:val="32"/>
              </w:rPr>
              <w:lastRenderedPageBreak/>
              <w:t>Inhalt: Theorie, Anleitungen und Übungen</w:t>
            </w:r>
          </w:p>
        </w:tc>
        <w:tc>
          <w:tcPr>
            <w:tcW w:w="2244" w:type="dxa"/>
            <w:vAlign w:val="center"/>
          </w:tcPr>
          <w:p w14:paraId="7D495930" w14:textId="375A612A" w:rsidR="004259DA" w:rsidRPr="005878C4" w:rsidRDefault="004259DA" w:rsidP="00AE5CB9">
            <w:pPr>
              <w:spacing w:before="0"/>
              <w:jc w:val="center"/>
              <w:rPr>
                <w:rFonts w:eastAsia="Calibri"/>
                <w:b/>
                <w:bCs/>
                <w:color w:val="FF0000"/>
                <w:sz w:val="28"/>
                <w:szCs w:val="28"/>
              </w:rPr>
            </w:pPr>
            <w:r w:rsidRPr="005878C4">
              <w:rPr>
                <w:rFonts w:eastAsia="Calibri"/>
                <w:b/>
                <w:bCs/>
                <w:color w:val="FF0000"/>
                <w:sz w:val="28"/>
                <w:szCs w:val="28"/>
              </w:rPr>
              <w:t>SS 2</w:t>
            </w:r>
            <w:r w:rsidR="00CD21DA">
              <w:rPr>
                <w:rFonts w:eastAsia="Calibri"/>
                <w:b/>
                <w:bCs/>
                <w:color w:val="FF0000"/>
                <w:sz w:val="28"/>
                <w:szCs w:val="28"/>
              </w:rPr>
              <w:t>3</w:t>
            </w:r>
          </w:p>
          <w:p w14:paraId="01EF7DCD" w14:textId="77777777" w:rsidR="004259DA" w:rsidRPr="005878C4" w:rsidRDefault="004259DA" w:rsidP="00AE5CB9">
            <w:pPr>
              <w:spacing w:before="0"/>
              <w:jc w:val="center"/>
              <w:rPr>
                <w:rFonts w:eastAsia="Calibri" w:cs="Arial"/>
              </w:rPr>
            </w:pPr>
            <w:r w:rsidRPr="005878C4">
              <w:rPr>
                <w:rFonts w:eastAsia="Calibri" w:cs="Arial"/>
              </w:rPr>
              <w:t>Leistungsnachweis</w:t>
            </w:r>
          </w:p>
          <w:p w14:paraId="5BB9E295" w14:textId="77777777" w:rsidR="004259DA" w:rsidRPr="005878C4" w:rsidRDefault="004259DA" w:rsidP="00AE5CB9">
            <w:pPr>
              <w:spacing w:before="0"/>
              <w:jc w:val="center"/>
              <w:rPr>
                <w:rFonts w:eastAsia="Calibri" w:cs="Arial"/>
                <w:color w:val="006600"/>
              </w:rPr>
            </w:pPr>
            <w:r w:rsidRPr="005878C4">
              <w:rPr>
                <w:rFonts w:eastAsia="Calibri" w:cs="Arial"/>
              </w:rPr>
              <w:t>möglich</w:t>
            </w:r>
          </w:p>
        </w:tc>
      </w:tr>
      <w:tr w:rsidR="004259DA" w:rsidRPr="005878C4" w14:paraId="1E2A4D32" w14:textId="77777777" w:rsidTr="00AE5CB9">
        <w:trPr>
          <w:trHeight w:val="454"/>
        </w:trPr>
        <w:tc>
          <w:tcPr>
            <w:tcW w:w="7059" w:type="dxa"/>
          </w:tcPr>
          <w:p w14:paraId="135085C6" w14:textId="77777777" w:rsidR="004259DA" w:rsidRPr="005878C4" w:rsidRDefault="004259DA" w:rsidP="00AE5CB9">
            <w:pPr>
              <w:tabs>
                <w:tab w:val="left" w:pos="540"/>
              </w:tabs>
              <w:spacing w:before="0"/>
              <w:jc w:val="left"/>
              <w:rPr>
                <w:rFonts w:eastAsia="Calibri" w:cs="Times New Roman"/>
              </w:rPr>
            </w:pPr>
            <w:r>
              <w:rPr>
                <w:rFonts w:eastAsia="Calibri" w:cs="Times New Roman"/>
              </w:rPr>
              <w:t xml:space="preserve">01 </w:t>
            </w:r>
            <w:r w:rsidRPr="004F72F7">
              <w:rPr>
                <w:rFonts w:eastAsia="Calibri" w:cs="Times New Roman"/>
              </w:rPr>
              <w:t>Einführung</w:t>
            </w:r>
            <w:r>
              <w:rPr>
                <w:rFonts w:eastAsia="Calibri" w:cs="Times New Roman"/>
              </w:rPr>
              <w:t xml:space="preserve"> (diese Datei)</w:t>
            </w:r>
          </w:p>
          <w:p w14:paraId="1328B98D" w14:textId="77777777" w:rsidR="004259DA" w:rsidRPr="005878C4" w:rsidRDefault="004259DA" w:rsidP="00AE5CB9">
            <w:pPr>
              <w:tabs>
                <w:tab w:val="left" w:pos="540"/>
              </w:tabs>
              <w:spacing w:before="0"/>
              <w:ind w:left="313"/>
              <w:jc w:val="left"/>
              <w:rPr>
                <w:rFonts w:eastAsia="Calibri" w:cs="Times New Roman"/>
              </w:rPr>
            </w:pPr>
            <w:r w:rsidRPr="005878C4">
              <w:rPr>
                <w:rFonts w:eastAsia="Calibri" w:cs="Times New Roman"/>
              </w:rPr>
              <w:t>Der Computer in der Schule</w:t>
            </w:r>
            <w:r>
              <w:rPr>
                <w:rFonts w:eastAsia="Calibri" w:cs="Times New Roman"/>
              </w:rPr>
              <w:t xml:space="preserve">, </w:t>
            </w:r>
            <w:r w:rsidRPr="005878C4">
              <w:rPr>
                <w:rFonts w:eastAsia="Calibri" w:cs="Times New Roman"/>
              </w:rPr>
              <w:t>Hardware</w:t>
            </w:r>
            <w:r>
              <w:rPr>
                <w:rFonts w:eastAsia="Calibri" w:cs="Times New Roman"/>
              </w:rPr>
              <w:t xml:space="preserve">, </w:t>
            </w:r>
            <w:r w:rsidRPr="005878C4">
              <w:rPr>
                <w:rFonts w:eastAsia="Calibri" w:cs="Times New Roman"/>
              </w:rPr>
              <w:t>Ergonomie</w:t>
            </w:r>
            <w:r>
              <w:rPr>
                <w:rFonts w:eastAsia="Calibri" w:cs="Times New Roman"/>
              </w:rPr>
              <w:t xml:space="preserve">, </w:t>
            </w:r>
            <w:r w:rsidRPr="005878C4">
              <w:rPr>
                <w:rFonts w:eastAsia="Calibri" w:cs="Times New Roman"/>
              </w:rPr>
              <w:t>Software</w:t>
            </w:r>
            <w:r>
              <w:rPr>
                <w:rFonts w:eastAsia="Calibri" w:cs="Times New Roman"/>
              </w:rPr>
              <w:t xml:space="preserve">, </w:t>
            </w:r>
            <w:r w:rsidRPr="005878C4">
              <w:rPr>
                <w:rFonts w:eastAsia="Calibri" w:cs="Times New Roman"/>
              </w:rPr>
              <w:t>Der Computer als Medium</w:t>
            </w:r>
            <w:r>
              <w:rPr>
                <w:rFonts w:eastAsia="Calibri" w:cs="Times New Roman"/>
              </w:rPr>
              <w:t xml:space="preserve">, </w:t>
            </w:r>
            <w:r w:rsidRPr="005878C4">
              <w:rPr>
                <w:rFonts w:eastAsia="Calibri" w:cs="Times New Roman"/>
              </w:rPr>
              <w:t>Datensicherung</w:t>
            </w:r>
          </w:p>
        </w:tc>
        <w:tc>
          <w:tcPr>
            <w:tcW w:w="2244" w:type="dxa"/>
            <w:vAlign w:val="center"/>
          </w:tcPr>
          <w:p w14:paraId="1C6307AE" w14:textId="3DC5AF91" w:rsidR="004259DA" w:rsidRPr="005878C4" w:rsidRDefault="00295F60" w:rsidP="00CD21DA">
            <w:pPr>
              <w:spacing w:before="0"/>
              <w:jc w:val="center"/>
              <w:rPr>
                <w:rFonts w:eastAsia="Calibri" w:cs="Arial"/>
              </w:rPr>
            </w:pPr>
            <w:r>
              <w:rPr>
                <w:rFonts w:eastAsia="Calibri" w:cs="Arial"/>
              </w:rPr>
              <w:t>2</w:t>
            </w:r>
            <w:r w:rsidR="00CD21DA">
              <w:rPr>
                <w:rFonts w:eastAsia="Calibri" w:cs="Arial"/>
              </w:rPr>
              <w:t>1</w:t>
            </w:r>
            <w:r w:rsidR="004259DA">
              <w:rPr>
                <w:rFonts w:eastAsia="Calibri" w:cs="Arial"/>
              </w:rPr>
              <w:t>.04.</w:t>
            </w:r>
          </w:p>
        </w:tc>
      </w:tr>
      <w:tr w:rsidR="004259DA" w:rsidRPr="005878C4" w14:paraId="1C2F268F" w14:textId="77777777" w:rsidTr="00AE5CB9">
        <w:trPr>
          <w:trHeight w:val="454"/>
        </w:trPr>
        <w:tc>
          <w:tcPr>
            <w:tcW w:w="7059" w:type="dxa"/>
          </w:tcPr>
          <w:p w14:paraId="57E0265E" w14:textId="73C3C801" w:rsidR="004259DA" w:rsidRPr="005878C4" w:rsidRDefault="004259DA" w:rsidP="00AE5CB9">
            <w:pPr>
              <w:tabs>
                <w:tab w:val="left" w:pos="540"/>
              </w:tabs>
              <w:spacing w:before="0"/>
              <w:jc w:val="left"/>
              <w:rPr>
                <w:rFonts w:eastAsia="Calibri" w:cs="Times New Roman"/>
              </w:rPr>
            </w:pPr>
            <w:r>
              <w:rPr>
                <w:rFonts w:eastAsia="Calibri" w:cs="Times New Roman"/>
              </w:rPr>
              <w:t xml:space="preserve">02 </w:t>
            </w:r>
            <w:hyperlink r:id="rId9" w:history="1">
              <w:r w:rsidRPr="004259DA">
                <w:rPr>
                  <w:rStyle w:val="Hyperlink"/>
                  <w:rFonts w:eastAsia="Calibri" w:cs="Times New Roman"/>
                </w:rPr>
                <w:t>Zeichnen und Präsentieren</w:t>
              </w:r>
            </w:hyperlink>
          </w:p>
          <w:p w14:paraId="4D2CCE9F" w14:textId="79DA67AF" w:rsidR="004259DA" w:rsidRPr="006E1952" w:rsidRDefault="004259DA" w:rsidP="00AE5CB9">
            <w:pPr>
              <w:tabs>
                <w:tab w:val="left" w:pos="540"/>
              </w:tabs>
              <w:spacing w:before="0"/>
              <w:ind w:left="540" w:hanging="227"/>
              <w:jc w:val="left"/>
              <w:rPr>
                <w:rFonts w:eastAsia="Calibri" w:cs="Times New Roman"/>
              </w:rPr>
            </w:pPr>
            <w:r>
              <w:rPr>
                <w:rFonts w:eastAsia="Calibri" w:cs="Times New Roman"/>
              </w:rPr>
              <w:t>P1:</w:t>
            </w:r>
            <w:r w:rsidRPr="005878C4">
              <w:rPr>
                <w:rFonts w:eastAsia="Calibri" w:cs="Times New Roman"/>
              </w:rPr>
              <w:t xml:space="preserve"> Übungen 1-</w:t>
            </w:r>
            <w:r>
              <w:rPr>
                <w:rFonts w:eastAsia="Calibri" w:cs="Times New Roman"/>
              </w:rPr>
              <w:t>4</w:t>
            </w:r>
            <w:r w:rsidR="000224B5">
              <w:rPr>
                <w:rFonts w:eastAsia="Calibri" w:cs="Times New Roman"/>
              </w:rPr>
              <w:t>.</w:t>
            </w:r>
          </w:p>
        </w:tc>
        <w:tc>
          <w:tcPr>
            <w:tcW w:w="2244" w:type="dxa"/>
            <w:vAlign w:val="center"/>
          </w:tcPr>
          <w:p w14:paraId="4AFF87DF" w14:textId="3B481DDB" w:rsidR="004259DA" w:rsidRDefault="00CD21DA" w:rsidP="00AE5CB9">
            <w:pPr>
              <w:spacing w:before="0"/>
              <w:jc w:val="center"/>
            </w:pPr>
            <w:r>
              <w:t>28</w:t>
            </w:r>
            <w:r w:rsidR="004259DA">
              <w:t>.0</w:t>
            </w:r>
            <w:r>
              <w:t>4</w:t>
            </w:r>
            <w:r w:rsidR="004259DA">
              <w:t>.</w:t>
            </w:r>
          </w:p>
          <w:p w14:paraId="480C553F" w14:textId="77777777" w:rsidR="004259DA" w:rsidRPr="005878C4" w:rsidRDefault="004259DA" w:rsidP="00AE5CB9">
            <w:pPr>
              <w:spacing w:before="0"/>
              <w:jc w:val="center"/>
              <w:rPr>
                <w:rFonts w:eastAsia="Calibri" w:cs="Times New Roman"/>
                <w:b/>
                <w:bCs/>
              </w:rPr>
            </w:pPr>
            <w:r w:rsidRPr="005878C4">
              <w:rPr>
                <w:rFonts w:eastAsia="Calibri" w:cs="Times New Roman"/>
                <w:b/>
                <w:bCs/>
                <w:color w:val="006600"/>
              </w:rPr>
              <w:t>P1</w:t>
            </w:r>
          </w:p>
        </w:tc>
      </w:tr>
      <w:tr w:rsidR="004259DA" w:rsidRPr="005878C4" w14:paraId="1854CB17" w14:textId="77777777" w:rsidTr="00AE5CB9">
        <w:trPr>
          <w:cantSplit/>
          <w:trHeight w:val="454"/>
        </w:trPr>
        <w:tc>
          <w:tcPr>
            <w:tcW w:w="7059" w:type="dxa"/>
          </w:tcPr>
          <w:p w14:paraId="57E6F92A" w14:textId="72F0F15D" w:rsidR="004259DA" w:rsidRPr="00973685" w:rsidRDefault="004259DA" w:rsidP="00771D0A">
            <w:pPr>
              <w:tabs>
                <w:tab w:val="left" w:pos="540"/>
              </w:tabs>
              <w:ind w:left="313"/>
              <w:jc w:val="left"/>
            </w:pPr>
            <w:r>
              <w:t xml:space="preserve">P2: </w:t>
            </w:r>
            <w:r w:rsidRPr="00973685">
              <w:t xml:space="preserve">Übungen </w:t>
            </w:r>
            <w:r>
              <w:t>5-7</w:t>
            </w:r>
            <w:r w:rsidRPr="00973685">
              <w:t>.</w:t>
            </w:r>
            <w:r w:rsidRPr="00973685">
              <w:br/>
            </w:r>
          </w:p>
        </w:tc>
        <w:tc>
          <w:tcPr>
            <w:tcW w:w="2244" w:type="dxa"/>
            <w:vAlign w:val="center"/>
          </w:tcPr>
          <w:p w14:paraId="52F1A975" w14:textId="371FCFA1" w:rsidR="004259DA" w:rsidRDefault="00CD21DA" w:rsidP="00AE5CB9">
            <w:pPr>
              <w:spacing w:before="0"/>
              <w:jc w:val="center"/>
            </w:pPr>
            <w:r>
              <w:t>05</w:t>
            </w:r>
            <w:r w:rsidR="004259DA">
              <w:t>.0</w:t>
            </w:r>
            <w:r w:rsidR="00295F60">
              <w:t>5</w:t>
            </w:r>
            <w:r w:rsidR="004259DA">
              <w:t>.</w:t>
            </w:r>
          </w:p>
          <w:p w14:paraId="1BFEC83F" w14:textId="77777777" w:rsidR="004259DA" w:rsidRPr="005878C4" w:rsidRDefault="004259DA" w:rsidP="00AE5CB9">
            <w:pPr>
              <w:spacing w:before="0"/>
              <w:jc w:val="center"/>
              <w:rPr>
                <w:rFonts w:eastAsia="Calibri" w:cs="Times New Roman"/>
                <w:b/>
                <w:bCs/>
                <w:color w:val="006600"/>
              </w:rPr>
            </w:pPr>
            <w:r w:rsidRPr="005878C4">
              <w:rPr>
                <w:rFonts w:eastAsia="Calibri" w:cs="Times New Roman"/>
                <w:b/>
                <w:bCs/>
                <w:color w:val="006600"/>
              </w:rPr>
              <w:t>P2</w:t>
            </w:r>
          </w:p>
        </w:tc>
      </w:tr>
      <w:tr w:rsidR="00CD21DA" w:rsidRPr="005878C4" w14:paraId="150C7C43" w14:textId="77777777" w:rsidTr="00771D0A">
        <w:trPr>
          <w:cantSplit/>
          <w:trHeight w:val="626"/>
        </w:trPr>
        <w:tc>
          <w:tcPr>
            <w:tcW w:w="7059" w:type="dxa"/>
          </w:tcPr>
          <w:p w14:paraId="102E5277" w14:textId="1AF4C403" w:rsidR="00CD21DA" w:rsidRDefault="00771D0A" w:rsidP="00771D0A">
            <w:pPr>
              <w:tabs>
                <w:tab w:val="left" w:pos="540"/>
              </w:tabs>
              <w:spacing w:before="0"/>
              <w:jc w:val="left"/>
              <w:rPr>
                <w:rFonts w:eastAsia="Calibri" w:cs="Times New Roman"/>
              </w:rPr>
            </w:pPr>
            <w:r>
              <w:t xml:space="preserve">     P2</w:t>
            </w:r>
            <w:r w:rsidRPr="00973685">
              <w:t xml:space="preserve">: </w:t>
            </w:r>
            <w:r>
              <w:t>Übungen 9-</w:t>
            </w:r>
            <w:r w:rsidRPr="00973685">
              <w:t>11</w:t>
            </w:r>
            <w:r>
              <w:t>.</w:t>
            </w:r>
          </w:p>
        </w:tc>
        <w:tc>
          <w:tcPr>
            <w:tcW w:w="2244" w:type="dxa"/>
            <w:vAlign w:val="center"/>
          </w:tcPr>
          <w:p w14:paraId="41F92736" w14:textId="77777777" w:rsidR="00CD21DA" w:rsidRDefault="00CD21DA" w:rsidP="00CD21DA">
            <w:pPr>
              <w:spacing w:before="0"/>
              <w:jc w:val="center"/>
            </w:pPr>
            <w:r w:rsidRPr="00771D0A">
              <w:rPr>
                <w:highlight w:val="yellow"/>
              </w:rPr>
              <w:t>19.05.</w:t>
            </w:r>
          </w:p>
          <w:p w14:paraId="5C1E64C3" w14:textId="066BC3D5" w:rsidR="00771D0A" w:rsidRDefault="00771D0A" w:rsidP="00CD21DA">
            <w:pPr>
              <w:spacing w:before="0"/>
              <w:jc w:val="center"/>
            </w:pPr>
            <w:r w:rsidRPr="005878C4">
              <w:rPr>
                <w:rFonts w:eastAsia="Calibri" w:cs="Times New Roman"/>
                <w:b/>
                <w:bCs/>
                <w:color w:val="006600"/>
              </w:rPr>
              <w:t>P2</w:t>
            </w:r>
          </w:p>
        </w:tc>
      </w:tr>
      <w:tr w:rsidR="004259DA" w:rsidRPr="005878C4" w14:paraId="11894300" w14:textId="77777777" w:rsidTr="00AE5CB9">
        <w:trPr>
          <w:cantSplit/>
          <w:trHeight w:val="974"/>
        </w:trPr>
        <w:tc>
          <w:tcPr>
            <w:tcW w:w="7059" w:type="dxa"/>
          </w:tcPr>
          <w:p w14:paraId="07FFFFA9" w14:textId="38DCC679" w:rsidR="004259DA" w:rsidRDefault="004259DA" w:rsidP="00AE5CB9">
            <w:pPr>
              <w:tabs>
                <w:tab w:val="left" w:pos="540"/>
              </w:tabs>
              <w:spacing w:before="0"/>
              <w:jc w:val="left"/>
              <w:rPr>
                <w:rFonts w:eastAsia="Calibri" w:cs="Times New Roman"/>
              </w:rPr>
            </w:pPr>
            <w:r>
              <w:rPr>
                <w:rFonts w:eastAsia="Calibri" w:cs="Times New Roman"/>
              </w:rPr>
              <w:t xml:space="preserve">03 </w:t>
            </w:r>
            <w:hyperlink r:id="rId10" w:history="1">
              <w:r w:rsidRPr="004259DA">
                <w:rPr>
                  <w:rStyle w:val="Hyperlink"/>
                  <w:rFonts w:eastAsia="Calibri" w:cs="Times New Roman"/>
                </w:rPr>
                <w:t>Texteditoren</w:t>
              </w:r>
            </w:hyperlink>
          </w:p>
          <w:p w14:paraId="02FFA2C2" w14:textId="78978499" w:rsidR="004259DA" w:rsidRDefault="004259DA" w:rsidP="00AE5CB9">
            <w:pPr>
              <w:tabs>
                <w:tab w:val="left" w:pos="540"/>
              </w:tabs>
              <w:spacing w:before="0"/>
              <w:ind w:left="313"/>
              <w:jc w:val="left"/>
              <w:rPr>
                <w:rFonts w:eastAsia="Calibri" w:cs="Times New Roman"/>
              </w:rPr>
            </w:pPr>
            <w:r w:rsidRPr="005878C4">
              <w:rPr>
                <w:rFonts w:eastAsia="Calibri" w:cs="Times New Roman"/>
              </w:rPr>
              <w:t xml:space="preserve">Zusatz: </w:t>
            </w:r>
            <w:r w:rsidRPr="004C1174">
              <w:rPr>
                <w:rFonts w:eastAsia="Calibri" w:cs="Times New Roman"/>
              </w:rPr>
              <w:t xml:space="preserve">Übungen </w:t>
            </w:r>
            <w:r w:rsidR="004C1174">
              <w:rPr>
                <w:rFonts w:eastAsia="Calibri" w:cs="Times New Roman"/>
              </w:rPr>
              <w:t>1-4</w:t>
            </w:r>
            <w:r w:rsidR="000224B5">
              <w:rPr>
                <w:rFonts w:eastAsia="Calibri" w:cs="Times New Roman"/>
              </w:rPr>
              <w:t xml:space="preserve"> (T1)</w:t>
            </w:r>
            <w:r w:rsidR="004C1174">
              <w:rPr>
                <w:rFonts w:eastAsia="Calibri" w:cs="Times New Roman"/>
              </w:rPr>
              <w:t xml:space="preserve"> enthalten, </w:t>
            </w:r>
            <w:r w:rsidRPr="005878C4">
              <w:rPr>
                <w:rFonts w:eastAsia="Calibri" w:cs="Times New Roman"/>
              </w:rPr>
              <w:t>für den, der es braucht.</w:t>
            </w:r>
          </w:p>
          <w:p w14:paraId="24138DF9" w14:textId="67C6E262" w:rsidR="004259DA" w:rsidRPr="005878C4" w:rsidRDefault="004259DA" w:rsidP="00AE5CB9">
            <w:pPr>
              <w:tabs>
                <w:tab w:val="left" w:pos="540"/>
              </w:tabs>
              <w:spacing w:before="0"/>
              <w:ind w:left="313"/>
              <w:jc w:val="left"/>
              <w:rPr>
                <w:rFonts w:eastAsia="Calibri" w:cs="Times New Roman"/>
              </w:rPr>
            </w:pPr>
            <w:r>
              <w:rPr>
                <w:rFonts w:eastAsia="Calibri" w:cs="Times New Roman"/>
              </w:rPr>
              <w:t xml:space="preserve">T2: Übungen </w:t>
            </w:r>
            <w:r w:rsidR="004C1174">
              <w:rPr>
                <w:rFonts w:eastAsia="Calibri" w:cs="Times New Roman"/>
              </w:rPr>
              <w:t>5-10</w:t>
            </w:r>
            <w:r w:rsidR="000224B5">
              <w:rPr>
                <w:rFonts w:eastAsia="Calibri" w:cs="Times New Roman"/>
              </w:rPr>
              <w:t>.</w:t>
            </w:r>
          </w:p>
        </w:tc>
        <w:tc>
          <w:tcPr>
            <w:tcW w:w="2244" w:type="dxa"/>
            <w:vAlign w:val="center"/>
          </w:tcPr>
          <w:p w14:paraId="1D3A445B" w14:textId="1CD36028" w:rsidR="004259DA" w:rsidRDefault="00295F60" w:rsidP="00AE5CB9">
            <w:pPr>
              <w:spacing w:before="0"/>
              <w:jc w:val="center"/>
            </w:pPr>
            <w:r w:rsidRPr="00771D0A">
              <w:rPr>
                <w:highlight w:val="yellow"/>
              </w:rPr>
              <w:t>1</w:t>
            </w:r>
            <w:r w:rsidR="00CD21DA" w:rsidRPr="00771D0A">
              <w:rPr>
                <w:highlight w:val="yellow"/>
              </w:rPr>
              <w:t>2</w:t>
            </w:r>
            <w:r w:rsidR="004259DA" w:rsidRPr="00771D0A">
              <w:rPr>
                <w:highlight w:val="yellow"/>
              </w:rPr>
              <w:t>.05.</w:t>
            </w:r>
          </w:p>
          <w:p w14:paraId="5F5D18B2" w14:textId="5427ACEB" w:rsidR="004259DA" w:rsidRPr="005878C4" w:rsidRDefault="004259DA" w:rsidP="00AE5CB9">
            <w:pPr>
              <w:spacing w:before="0"/>
              <w:jc w:val="center"/>
              <w:rPr>
                <w:rFonts w:eastAsia="Calibri" w:cs="Times New Roman"/>
                <w:b/>
                <w:bCs/>
              </w:rPr>
            </w:pPr>
            <w:r w:rsidRPr="005878C4">
              <w:rPr>
                <w:rFonts w:eastAsia="Calibri" w:cs="Times New Roman"/>
                <w:b/>
                <w:bCs/>
                <w:color w:val="006600"/>
              </w:rPr>
              <w:t>T2</w:t>
            </w:r>
          </w:p>
        </w:tc>
      </w:tr>
      <w:tr w:rsidR="004259DA" w:rsidRPr="005878C4" w14:paraId="6C0D7530" w14:textId="77777777" w:rsidTr="00AE5CB9">
        <w:trPr>
          <w:trHeight w:val="987"/>
        </w:trPr>
        <w:tc>
          <w:tcPr>
            <w:tcW w:w="7059" w:type="dxa"/>
          </w:tcPr>
          <w:p w14:paraId="5FD8B727" w14:textId="08B6F065" w:rsidR="004259DA" w:rsidRPr="005878C4" w:rsidRDefault="004259DA" w:rsidP="00AE5CB9">
            <w:pPr>
              <w:tabs>
                <w:tab w:val="left" w:pos="540"/>
              </w:tabs>
              <w:spacing w:before="0"/>
              <w:jc w:val="left"/>
            </w:pPr>
            <w:r>
              <w:t xml:space="preserve">04 </w:t>
            </w:r>
            <w:hyperlink r:id="rId11" w:history="1">
              <w:r w:rsidRPr="000224B5">
                <w:rPr>
                  <w:rStyle w:val="Hyperlink"/>
                </w:rPr>
                <w:t>Datenverwaltung und Tabellenkalkulation</w:t>
              </w:r>
            </w:hyperlink>
          </w:p>
          <w:p w14:paraId="17F73CD2" w14:textId="28F7D9E4" w:rsidR="004259DA" w:rsidRPr="00973685" w:rsidRDefault="000224B5" w:rsidP="00AE5CB9">
            <w:pPr>
              <w:tabs>
                <w:tab w:val="left" w:pos="540"/>
              </w:tabs>
              <w:spacing w:before="0"/>
              <w:ind w:left="540" w:hanging="227"/>
              <w:jc w:val="left"/>
            </w:pPr>
            <w:r>
              <w:t xml:space="preserve">K1: </w:t>
            </w:r>
            <w:r w:rsidR="004259DA" w:rsidRPr="00973685">
              <w:t>Übung 1</w:t>
            </w:r>
            <w:r>
              <w:t>.</w:t>
            </w:r>
          </w:p>
          <w:p w14:paraId="02E4FC1D" w14:textId="3B543812" w:rsidR="004259DA" w:rsidRPr="005878C4" w:rsidRDefault="000224B5" w:rsidP="00AE5CB9">
            <w:pPr>
              <w:tabs>
                <w:tab w:val="left" w:pos="540"/>
              </w:tabs>
              <w:spacing w:before="0"/>
              <w:ind w:left="540" w:hanging="227"/>
              <w:jc w:val="left"/>
            </w:pPr>
            <w:r>
              <w:t xml:space="preserve">K2: </w:t>
            </w:r>
            <w:r w:rsidR="004259DA" w:rsidRPr="00973685">
              <w:t>Übung 2</w:t>
            </w:r>
            <w:r>
              <w:t>.</w:t>
            </w:r>
          </w:p>
        </w:tc>
        <w:tc>
          <w:tcPr>
            <w:tcW w:w="2244" w:type="dxa"/>
            <w:vAlign w:val="center"/>
          </w:tcPr>
          <w:p w14:paraId="25A8A460" w14:textId="0DCE3752" w:rsidR="004259DA" w:rsidRDefault="00CD21DA" w:rsidP="00AE5CB9">
            <w:pPr>
              <w:spacing w:before="0"/>
              <w:jc w:val="center"/>
            </w:pPr>
            <w:r>
              <w:t>26</w:t>
            </w:r>
            <w:r w:rsidR="004259DA">
              <w:t>.0</w:t>
            </w:r>
            <w:r>
              <w:t>5</w:t>
            </w:r>
            <w:r w:rsidR="004259DA">
              <w:t>.</w:t>
            </w:r>
          </w:p>
          <w:p w14:paraId="51B6C76D" w14:textId="77777777" w:rsidR="004259DA" w:rsidRPr="005878C4" w:rsidRDefault="004259DA" w:rsidP="00AE5CB9">
            <w:pPr>
              <w:spacing w:before="0"/>
              <w:jc w:val="center"/>
              <w:rPr>
                <w:rFonts w:eastAsia="Calibri" w:cs="Times New Roman"/>
              </w:rPr>
            </w:pPr>
            <w:r w:rsidRPr="005878C4">
              <w:rPr>
                <w:rFonts w:eastAsia="Calibri" w:cs="Times New Roman"/>
                <w:b/>
                <w:bCs/>
                <w:color w:val="006600"/>
              </w:rPr>
              <w:t>K1</w:t>
            </w:r>
            <w:r>
              <w:rPr>
                <w:rFonts w:eastAsia="Calibri" w:cs="Times New Roman"/>
                <w:b/>
                <w:bCs/>
                <w:color w:val="006600"/>
              </w:rPr>
              <w:t xml:space="preserve">   </w:t>
            </w:r>
            <w:r w:rsidRPr="005878C4">
              <w:rPr>
                <w:rFonts w:eastAsia="Calibri" w:cs="Times New Roman"/>
                <w:b/>
                <w:bCs/>
                <w:color w:val="006600"/>
              </w:rPr>
              <w:t>K2</w:t>
            </w:r>
          </w:p>
        </w:tc>
      </w:tr>
      <w:tr w:rsidR="004259DA" w:rsidRPr="005878C4" w14:paraId="799D704E" w14:textId="77777777" w:rsidTr="00AE5CB9">
        <w:trPr>
          <w:trHeight w:val="977"/>
        </w:trPr>
        <w:tc>
          <w:tcPr>
            <w:tcW w:w="7059" w:type="dxa"/>
          </w:tcPr>
          <w:p w14:paraId="0A9E28DB" w14:textId="6D30FD66" w:rsidR="004259DA" w:rsidRDefault="004259DA" w:rsidP="00AE5CB9">
            <w:pPr>
              <w:tabs>
                <w:tab w:val="left" w:pos="540"/>
              </w:tabs>
              <w:jc w:val="left"/>
              <w:rPr>
                <w:rFonts w:eastAsia="Calibri" w:cs="Times New Roman"/>
              </w:rPr>
            </w:pPr>
            <w:r>
              <w:rPr>
                <w:rFonts w:eastAsia="Calibri" w:cs="Times New Roman"/>
              </w:rPr>
              <w:t xml:space="preserve">05 </w:t>
            </w:r>
            <w:hyperlink r:id="rId12" w:history="1">
              <w:r w:rsidRPr="00762A8A">
                <w:rPr>
                  <w:rStyle w:val="Hyperlink"/>
                  <w:rFonts w:eastAsia="Calibri" w:cs="Times New Roman"/>
                </w:rPr>
                <w:t>Bild</w:t>
              </w:r>
              <w:r w:rsidR="004A4851">
                <w:rPr>
                  <w:rStyle w:val="Hyperlink"/>
                  <w:rFonts w:eastAsia="Calibri" w:cs="Times New Roman"/>
                </w:rPr>
                <w:t>editoren</w:t>
              </w:r>
            </w:hyperlink>
          </w:p>
          <w:p w14:paraId="725171C4" w14:textId="77777777" w:rsidR="00A35EE7" w:rsidRDefault="00762A8A" w:rsidP="00AE5CB9">
            <w:pPr>
              <w:tabs>
                <w:tab w:val="left" w:pos="540"/>
              </w:tabs>
              <w:spacing w:before="0"/>
              <w:ind w:left="596" w:hanging="284"/>
              <w:jc w:val="left"/>
              <w:rPr>
                <w:rFonts w:eastAsia="Calibri" w:cs="Times New Roman"/>
              </w:rPr>
            </w:pPr>
            <w:r>
              <w:rPr>
                <w:rFonts w:eastAsia="Calibri" w:cs="Times New Roman"/>
              </w:rPr>
              <w:t>B1: Übungen 1-5</w:t>
            </w:r>
          </w:p>
          <w:p w14:paraId="5B55B569" w14:textId="398654E1" w:rsidR="00762A8A" w:rsidRPr="005878C4" w:rsidRDefault="00762A8A" w:rsidP="00AE5CB9">
            <w:pPr>
              <w:tabs>
                <w:tab w:val="left" w:pos="540"/>
              </w:tabs>
              <w:spacing w:before="0"/>
              <w:ind w:left="596" w:hanging="284"/>
              <w:jc w:val="left"/>
              <w:rPr>
                <w:rFonts w:eastAsia="Calibri" w:cs="Times New Roman"/>
              </w:rPr>
            </w:pPr>
            <w:r>
              <w:rPr>
                <w:rFonts w:eastAsia="Calibri" w:cs="Times New Roman"/>
              </w:rPr>
              <w:t>jeweils für Photoshop CS, PaintShop Pro und GIMP</w:t>
            </w:r>
          </w:p>
        </w:tc>
        <w:tc>
          <w:tcPr>
            <w:tcW w:w="2244" w:type="dxa"/>
            <w:vAlign w:val="center"/>
          </w:tcPr>
          <w:p w14:paraId="021D6A78" w14:textId="14D3976C" w:rsidR="004259DA" w:rsidRDefault="00295F60" w:rsidP="00AE5CB9">
            <w:pPr>
              <w:spacing w:before="0"/>
              <w:jc w:val="center"/>
            </w:pPr>
            <w:r>
              <w:t>0</w:t>
            </w:r>
            <w:r w:rsidR="00CD21DA">
              <w:t>2</w:t>
            </w:r>
            <w:r w:rsidR="004259DA">
              <w:t>.0</w:t>
            </w:r>
            <w:r>
              <w:t>6</w:t>
            </w:r>
            <w:r w:rsidR="004259DA">
              <w:t>.</w:t>
            </w:r>
          </w:p>
          <w:p w14:paraId="3D8A3198" w14:textId="037C54AE" w:rsidR="004259DA" w:rsidRPr="005878C4" w:rsidRDefault="004259DA" w:rsidP="00AE5CB9">
            <w:pPr>
              <w:spacing w:before="0"/>
              <w:jc w:val="center"/>
              <w:rPr>
                <w:rFonts w:eastAsia="Calibri" w:cs="Times New Roman"/>
                <w:b/>
                <w:bCs/>
              </w:rPr>
            </w:pPr>
            <w:r w:rsidRPr="005878C4">
              <w:rPr>
                <w:rFonts w:eastAsia="Calibri" w:cs="Times New Roman"/>
                <w:b/>
                <w:bCs/>
                <w:color w:val="006600"/>
              </w:rPr>
              <w:t>X(B2)</w:t>
            </w:r>
          </w:p>
        </w:tc>
      </w:tr>
      <w:tr w:rsidR="004259DA" w:rsidRPr="001A12F4" w14:paraId="3FFE5C48" w14:textId="77777777" w:rsidTr="00AE5CB9">
        <w:trPr>
          <w:trHeight w:val="483"/>
        </w:trPr>
        <w:tc>
          <w:tcPr>
            <w:tcW w:w="7059" w:type="dxa"/>
          </w:tcPr>
          <w:p w14:paraId="27EA5A3F" w14:textId="18E68102" w:rsidR="004259DA" w:rsidRPr="001A12F4" w:rsidRDefault="00CD21DA" w:rsidP="00AE5CB9">
            <w:pPr>
              <w:tabs>
                <w:tab w:val="left" w:pos="540"/>
              </w:tabs>
              <w:spacing w:before="0"/>
              <w:jc w:val="left"/>
              <w:rPr>
                <w:color w:val="FF0000"/>
              </w:rPr>
            </w:pPr>
            <w:r>
              <w:rPr>
                <w:color w:val="FF0000"/>
              </w:rPr>
              <w:t>entfällt</w:t>
            </w:r>
          </w:p>
        </w:tc>
        <w:tc>
          <w:tcPr>
            <w:tcW w:w="2244" w:type="dxa"/>
            <w:vAlign w:val="center"/>
          </w:tcPr>
          <w:p w14:paraId="6494EABE" w14:textId="6143DAC3" w:rsidR="004259DA" w:rsidRPr="001A12F4" w:rsidRDefault="00CD21DA" w:rsidP="00AE5CB9">
            <w:pPr>
              <w:spacing w:before="0"/>
              <w:jc w:val="center"/>
              <w:rPr>
                <w:rFonts w:eastAsia="Calibri" w:cs="Times New Roman"/>
                <w:color w:val="FF0000"/>
              </w:rPr>
            </w:pPr>
            <w:r>
              <w:rPr>
                <w:rFonts w:eastAsia="Calibri" w:cs="Times New Roman"/>
                <w:color w:val="FF0000"/>
              </w:rPr>
              <w:t>09</w:t>
            </w:r>
            <w:r w:rsidR="004259DA">
              <w:rPr>
                <w:rFonts w:eastAsia="Calibri" w:cs="Times New Roman"/>
                <w:color w:val="FF0000"/>
              </w:rPr>
              <w:t>.06.</w:t>
            </w:r>
          </w:p>
        </w:tc>
      </w:tr>
      <w:tr w:rsidR="004259DA" w:rsidRPr="005878C4" w14:paraId="5C74311E" w14:textId="77777777" w:rsidTr="00AE5CB9">
        <w:trPr>
          <w:trHeight w:val="1057"/>
        </w:trPr>
        <w:tc>
          <w:tcPr>
            <w:tcW w:w="7059" w:type="dxa"/>
          </w:tcPr>
          <w:p w14:paraId="1C270728" w14:textId="0B76206D" w:rsidR="004259DA" w:rsidRPr="005878C4" w:rsidRDefault="004259DA" w:rsidP="00AE5CB9">
            <w:pPr>
              <w:tabs>
                <w:tab w:val="left" w:pos="540"/>
              </w:tabs>
              <w:spacing w:before="0"/>
              <w:jc w:val="left"/>
              <w:rPr>
                <w:rFonts w:eastAsia="Calibri" w:cs="Times New Roman"/>
              </w:rPr>
            </w:pPr>
            <w:r>
              <w:rPr>
                <w:rFonts w:eastAsia="Calibri" w:cs="Times New Roman"/>
              </w:rPr>
              <w:t xml:space="preserve">06 </w:t>
            </w:r>
            <w:hyperlink r:id="rId13" w:history="1">
              <w:r w:rsidRPr="00360860">
                <w:rPr>
                  <w:rStyle w:val="Hyperlink"/>
                  <w:rFonts w:eastAsia="Calibri" w:cs="Times New Roman"/>
                </w:rPr>
                <w:t>Formel</w:t>
              </w:r>
              <w:r w:rsidR="00A35EE7" w:rsidRPr="00360860">
                <w:rPr>
                  <w:rStyle w:val="Hyperlink"/>
                  <w:rFonts w:eastAsia="Calibri" w:cs="Times New Roman"/>
                </w:rPr>
                <w:t>e</w:t>
              </w:r>
              <w:r w:rsidRPr="00360860">
                <w:rPr>
                  <w:rStyle w:val="Hyperlink"/>
                  <w:rFonts w:eastAsia="Calibri" w:cs="Times New Roman"/>
                </w:rPr>
                <w:t>ditoren</w:t>
              </w:r>
            </w:hyperlink>
          </w:p>
          <w:p w14:paraId="4A64C0AE" w14:textId="7BCDA04B" w:rsidR="00A35EE7" w:rsidRDefault="00A35EE7" w:rsidP="00AE5CB9">
            <w:pPr>
              <w:tabs>
                <w:tab w:val="left" w:pos="540"/>
              </w:tabs>
              <w:spacing w:before="0"/>
              <w:ind w:left="596" w:hanging="284"/>
              <w:jc w:val="left"/>
              <w:rPr>
                <w:rFonts w:eastAsia="Calibri" w:cs="Times New Roman"/>
              </w:rPr>
            </w:pPr>
            <w:r>
              <w:rPr>
                <w:rFonts w:eastAsia="Calibri" w:cs="Times New Roman"/>
              </w:rPr>
              <w:t>Mathematischer Formeleditor: Übung 1</w:t>
            </w:r>
          </w:p>
          <w:p w14:paraId="204A4A92" w14:textId="2C7C8DA5" w:rsidR="004259DA" w:rsidRPr="00762A8A" w:rsidRDefault="00A35EE7" w:rsidP="00AE5CB9">
            <w:pPr>
              <w:tabs>
                <w:tab w:val="left" w:pos="540"/>
              </w:tabs>
              <w:spacing w:before="0"/>
              <w:ind w:left="596" w:hanging="284"/>
              <w:jc w:val="left"/>
              <w:rPr>
                <w:rFonts w:eastAsia="Calibri" w:cs="Times New Roman"/>
              </w:rPr>
            </w:pPr>
            <w:r>
              <w:rPr>
                <w:rFonts w:eastAsia="Calibri" w:cs="Times New Roman"/>
              </w:rPr>
              <w:t xml:space="preserve">F1: </w:t>
            </w:r>
            <w:r w:rsidR="004259DA" w:rsidRPr="00762A8A">
              <w:rPr>
                <w:rFonts w:eastAsia="Calibri" w:cs="Times New Roman"/>
              </w:rPr>
              <w:t>Übung 2</w:t>
            </w:r>
          </w:p>
          <w:p w14:paraId="5D1B8FFD" w14:textId="5EF3984D" w:rsidR="004259DA" w:rsidRPr="005878C4" w:rsidRDefault="00A35EE7" w:rsidP="00AE5CB9">
            <w:pPr>
              <w:tabs>
                <w:tab w:val="left" w:pos="540"/>
              </w:tabs>
              <w:spacing w:before="0"/>
              <w:ind w:left="596" w:hanging="284"/>
              <w:jc w:val="left"/>
            </w:pPr>
            <w:r>
              <w:rPr>
                <w:rFonts w:eastAsia="Calibri" w:cs="Times New Roman"/>
              </w:rPr>
              <w:t xml:space="preserve">F2: </w:t>
            </w:r>
            <w:r w:rsidR="004259DA" w:rsidRPr="00762A8A">
              <w:rPr>
                <w:rFonts w:eastAsia="Calibri" w:cs="Times New Roman"/>
              </w:rPr>
              <w:t>Übung</w:t>
            </w:r>
            <w:r>
              <w:rPr>
                <w:rFonts w:eastAsia="Calibri" w:cs="Times New Roman"/>
              </w:rPr>
              <w:t>en 3-</w:t>
            </w:r>
            <w:r w:rsidR="004259DA" w:rsidRPr="00762A8A">
              <w:rPr>
                <w:rFonts w:eastAsia="Calibri" w:cs="Times New Roman"/>
              </w:rPr>
              <w:t>5</w:t>
            </w:r>
          </w:p>
        </w:tc>
        <w:tc>
          <w:tcPr>
            <w:tcW w:w="2244" w:type="dxa"/>
            <w:vAlign w:val="center"/>
          </w:tcPr>
          <w:p w14:paraId="056FCBA8" w14:textId="525FEE6B" w:rsidR="004259DA" w:rsidRDefault="00CD21DA" w:rsidP="00AE5CB9">
            <w:pPr>
              <w:spacing w:before="0"/>
              <w:jc w:val="center"/>
            </w:pPr>
            <w:r>
              <w:t>16</w:t>
            </w:r>
            <w:r w:rsidR="004259DA">
              <w:t>.06.</w:t>
            </w:r>
          </w:p>
          <w:p w14:paraId="2CE4B157" w14:textId="77777777" w:rsidR="004259DA" w:rsidRPr="005878C4" w:rsidRDefault="004259DA" w:rsidP="00AE5CB9">
            <w:pPr>
              <w:spacing w:before="0"/>
              <w:jc w:val="center"/>
              <w:rPr>
                <w:rFonts w:eastAsia="Calibri" w:cs="Times New Roman"/>
              </w:rPr>
            </w:pPr>
            <w:r w:rsidRPr="005878C4">
              <w:rPr>
                <w:rFonts w:eastAsia="Calibri" w:cs="Times New Roman"/>
                <w:b/>
                <w:bCs/>
                <w:color w:val="006600"/>
              </w:rPr>
              <w:t>F1</w:t>
            </w:r>
            <w:r>
              <w:rPr>
                <w:rFonts w:eastAsia="Calibri" w:cs="Times New Roman"/>
                <w:b/>
                <w:bCs/>
                <w:color w:val="006600"/>
              </w:rPr>
              <w:t>…</w:t>
            </w:r>
            <w:r w:rsidRPr="005878C4">
              <w:rPr>
                <w:rFonts w:eastAsia="Calibri" w:cs="Times New Roman"/>
                <w:b/>
                <w:bCs/>
                <w:color w:val="006600"/>
              </w:rPr>
              <w:t>F2</w:t>
            </w:r>
          </w:p>
        </w:tc>
      </w:tr>
      <w:tr w:rsidR="00771D0A" w:rsidRPr="005878C4" w14:paraId="1024945B" w14:textId="77777777" w:rsidTr="00CE7DC0">
        <w:trPr>
          <w:trHeight w:val="1518"/>
        </w:trPr>
        <w:tc>
          <w:tcPr>
            <w:tcW w:w="7059" w:type="dxa"/>
          </w:tcPr>
          <w:p w14:paraId="708D35EB" w14:textId="4DC6BE81" w:rsidR="00771D0A" w:rsidRPr="005878C4" w:rsidRDefault="00771D0A" w:rsidP="00AE5CB9">
            <w:pPr>
              <w:tabs>
                <w:tab w:val="left" w:pos="540"/>
              </w:tabs>
              <w:spacing w:before="0"/>
              <w:jc w:val="left"/>
              <w:rPr>
                <w:rFonts w:eastAsia="Calibri" w:cs="Times New Roman"/>
              </w:rPr>
            </w:pPr>
            <w:r>
              <w:rPr>
                <w:rFonts w:eastAsia="Calibri" w:cs="Times New Roman"/>
              </w:rPr>
              <w:t xml:space="preserve">07 </w:t>
            </w:r>
            <w:hyperlink r:id="rId14" w:tgtFrame="_blank" w:history="1">
              <w:r w:rsidRPr="008F691B">
                <w:rPr>
                  <w:rStyle w:val="Hyperlink"/>
                  <w:rFonts w:eastAsia="Calibri" w:cs="Times New Roman"/>
                </w:rPr>
                <w:t>Lehrprogramme</w:t>
              </w:r>
            </w:hyperlink>
          </w:p>
          <w:p w14:paraId="5C33E77E" w14:textId="77777777" w:rsidR="00771D0A" w:rsidRPr="005878C4" w:rsidRDefault="00771D0A" w:rsidP="00AE5CB9">
            <w:pPr>
              <w:tabs>
                <w:tab w:val="left" w:pos="540"/>
              </w:tabs>
              <w:spacing w:before="0"/>
              <w:jc w:val="left"/>
              <w:rPr>
                <w:rFonts w:eastAsia="Calibri" w:cs="Arial"/>
                <w:color w:val="006600"/>
              </w:rPr>
            </w:pPr>
            <w:r w:rsidRPr="005878C4">
              <w:rPr>
                <w:rFonts w:eastAsia="Calibri" w:cs="Arial"/>
                <w:color w:val="006600"/>
              </w:rPr>
              <w:t>Übungen</w:t>
            </w:r>
            <w:r w:rsidRPr="000B0807">
              <w:rPr>
                <w:rFonts w:eastAsia="Calibri" w:cs="Arial"/>
                <w:color w:val="006600"/>
              </w:rPr>
              <w:t xml:space="preserve"> 1-7 </w:t>
            </w:r>
            <w:r w:rsidRPr="005878C4">
              <w:rPr>
                <w:rFonts w:eastAsia="Calibri" w:cs="Arial"/>
                <w:color w:val="006600"/>
              </w:rPr>
              <w:t>enthalten.</w:t>
            </w:r>
            <w:r>
              <w:rPr>
                <w:rFonts w:eastAsia="Calibri" w:cs="Arial"/>
                <w:color w:val="006600"/>
              </w:rPr>
              <w:t xml:space="preserve"> </w:t>
            </w:r>
            <w:r w:rsidRPr="00295F60">
              <w:rPr>
                <w:rFonts w:eastAsia="Calibri" w:cs="Arial"/>
                <w:color w:val="FF0000"/>
              </w:rPr>
              <w:t>Selbständig, keine Präsenz</w:t>
            </w:r>
          </w:p>
          <w:p w14:paraId="4E44BE84" w14:textId="77777777" w:rsidR="00771D0A" w:rsidRPr="005878C4" w:rsidRDefault="00771D0A" w:rsidP="00AE5CB9">
            <w:pPr>
              <w:tabs>
                <w:tab w:val="left" w:pos="540"/>
              </w:tabs>
              <w:spacing w:before="0"/>
              <w:jc w:val="left"/>
              <w:rPr>
                <w:rFonts w:eastAsia="Calibri" w:cs="Times New Roman"/>
              </w:rPr>
            </w:pPr>
            <w:r>
              <w:rPr>
                <w:rFonts w:eastAsia="Calibri" w:cs="Times New Roman"/>
              </w:rPr>
              <w:t xml:space="preserve">08 </w:t>
            </w:r>
            <w:hyperlink r:id="rId15" w:tgtFrame="_blank" w:history="1">
              <w:r w:rsidRPr="00D13AC7">
                <w:rPr>
                  <w:rStyle w:val="Hyperlink"/>
                  <w:rFonts w:eastAsia="Calibri" w:cs="Times New Roman"/>
                </w:rPr>
                <w:t>Animationen und Simulationen</w:t>
              </w:r>
            </w:hyperlink>
          </w:p>
          <w:p w14:paraId="3E4DAB17" w14:textId="77777777" w:rsidR="00771D0A" w:rsidRDefault="00771D0A" w:rsidP="00AE5CB9">
            <w:pPr>
              <w:tabs>
                <w:tab w:val="left" w:pos="540"/>
              </w:tabs>
              <w:spacing w:before="0"/>
              <w:jc w:val="left"/>
              <w:rPr>
                <w:rFonts w:eastAsia="Calibri" w:cs="Arial"/>
                <w:color w:val="006600"/>
              </w:rPr>
            </w:pPr>
            <w:r w:rsidRPr="005878C4">
              <w:rPr>
                <w:rFonts w:eastAsia="Calibri" w:cs="Arial"/>
                <w:color w:val="006600"/>
              </w:rPr>
              <w:t>Übungen</w:t>
            </w:r>
            <w:r w:rsidRPr="0088297F">
              <w:rPr>
                <w:rFonts w:eastAsia="Calibri" w:cs="Arial"/>
                <w:color w:val="006600"/>
              </w:rPr>
              <w:t xml:space="preserve"> 1-4 e</w:t>
            </w:r>
            <w:r w:rsidRPr="005878C4">
              <w:rPr>
                <w:rFonts w:eastAsia="Calibri" w:cs="Arial"/>
                <w:color w:val="006600"/>
              </w:rPr>
              <w:t>nthalten.</w:t>
            </w:r>
            <w:r>
              <w:rPr>
                <w:rFonts w:eastAsia="Calibri" w:cs="Arial"/>
                <w:color w:val="006600"/>
              </w:rPr>
              <w:t xml:space="preserve"> </w:t>
            </w:r>
            <w:r w:rsidRPr="00295F60">
              <w:rPr>
                <w:rFonts w:eastAsia="Calibri" w:cs="Arial"/>
                <w:color w:val="FF0000"/>
              </w:rPr>
              <w:t>Selbständig, keine Präsenz</w:t>
            </w:r>
          </w:p>
          <w:p w14:paraId="44A962BA" w14:textId="77777777" w:rsidR="00771D0A" w:rsidRDefault="00771D0A" w:rsidP="00AE5CB9">
            <w:pPr>
              <w:tabs>
                <w:tab w:val="left" w:pos="540"/>
              </w:tabs>
              <w:spacing w:before="0"/>
              <w:jc w:val="left"/>
              <w:rPr>
                <w:rStyle w:val="Hyperlink"/>
                <w:rFonts w:eastAsia="Calibri" w:cs="Times New Roman"/>
              </w:rPr>
            </w:pPr>
            <w:r>
              <w:t xml:space="preserve">09 </w:t>
            </w:r>
            <w:hyperlink r:id="rId16" w:history="1">
              <w:r w:rsidRPr="008F691B">
                <w:rPr>
                  <w:rStyle w:val="Hyperlink"/>
                  <w:rFonts w:eastAsia="Calibri" w:cs="Times New Roman"/>
                </w:rPr>
                <w:t>Datenbanken</w:t>
              </w:r>
            </w:hyperlink>
          </w:p>
          <w:p w14:paraId="745A7965" w14:textId="313D5D73" w:rsidR="00771D0A" w:rsidRPr="005878C4" w:rsidRDefault="00771D0A" w:rsidP="00AE5CB9">
            <w:pPr>
              <w:tabs>
                <w:tab w:val="left" w:pos="540"/>
              </w:tabs>
              <w:spacing w:before="0"/>
              <w:jc w:val="left"/>
              <w:rPr>
                <w:rFonts w:eastAsia="Calibri" w:cs="Arial"/>
                <w:color w:val="006600"/>
              </w:rPr>
            </w:pPr>
            <w:r w:rsidRPr="005878C4">
              <w:rPr>
                <w:rFonts w:eastAsia="Calibri" w:cs="Arial"/>
                <w:color w:val="006600"/>
              </w:rPr>
              <w:t>Übungen</w:t>
            </w:r>
            <w:r w:rsidRPr="0088297F">
              <w:rPr>
                <w:rFonts w:eastAsia="Calibri" w:cs="Arial"/>
                <w:color w:val="006600"/>
              </w:rPr>
              <w:t xml:space="preserve"> 1-</w:t>
            </w:r>
            <w:r>
              <w:rPr>
                <w:rFonts w:eastAsia="Calibri" w:cs="Arial"/>
                <w:color w:val="006600"/>
              </w:rPr>
              <w:t>7</w:t>
            </w:r>
            <w:r w:rsidRPr="0088297F">
              <w:rPr>
                <w:rFonts w:eastAsia="Calibri" w:cs="Arial"/>
                <w:color w:val="006600"/>
              </w:rPr>
              <w:t xml:space="preserve"> e</w:t>
            </w:r>
            <w:r w:rsidRPr="005878C4">
              <w:rPr>
                <w:rFonts w:eastAsia="Calibri" w:cs="Arial"/>
                <w:color w:val="006600"/>
              </w:rPr>
              <w:t>nthalten.</w:t>
            </w:r>
            <w:r>
              <w:rPr>
                <w:rFonts w:eastAsia="Calibri" w:cs="Arial"/>
                <w:color w:val="006600"/>
              </w:rPr>
              <w:t xml:space="preserve"> </w:t>
            </w:r>
            <w:r w:rsidRPr="00295F60">
              <w:rPr>
                <w:rFonts w:eastAsia="Calibri" w:cs="Arial"/>
                <w:color w:val="FF0000"/>
              </w:rPr>
              <w:t>Selbständig, keine Präsenz</w:t>
            </w:r>
          </w:p>
        </w:tc>
        <w:tc>
          <w:tcPr>
            <w:tcW w:w="2244" w:type="dxa"/>
            <w:vAlign w:val="center"/>
          </w:tcPr>
          <w:p w14:paraId="4DF00FCD" w14:textId="193345B6" w:rsidR="00771D0A" w:rsidRDefault="00771D0A" w:rsidP="00AE5CB9">
            <w:pPr>
              <w:spacing w:before="0"/>
              <w:jc w:val="center"/>
            </w:pPr>
            <w:r>
              <w:t>23.06.</w:t>
            </w:r>
          </w:p>
          <w:p w14:paraId="1FBCD76B" w14:textId="77777777" w:rsidR="00771D0A" w:rsidRPr="005878C4" w:rsidRDefault="00771D0A" w:rsidP="00AE5CB9">
            <w:pPr>
              <w:spacing w:before="0"/>
              <w:jc w:val="center"/>
              <w:rPr>
                <w:rFonts w:eastAsia="Calibri" w:cs="Times New Roman"/>
                <w:b/>
                <w:bCs/>
                <w:color w:val="006600"/>
              </w:rPr>
            </w:pPr>
            <w:r w:rsidRPr="005878C4">
              <w:rPr>
                <w:rFonts w:eastAsia="Calibri" w:cs="Times New Roman"/>
                <w:b/>
                <w:bCs/>
                <w:color w:val="006600"/>
              </w:rPr>
              <w:t>X(LP)</w:t>
            </w:r>
          </w:p>
          <w:p w14:paraId="0D9B0BE9" w14:textId="7846F96E" w:rsidR="00771D0A" w:rsidRPr="005878C4" w:rsidRDefault="00771D0A" w:rsidP="002B3DB7">
            <w:pPr>
              <w:spacing w:before="0"/>
              <w:jc w:val="center"/>
              <w:rPr>
                <w:rFonts w:eastAsia="Calibri" w:cs="Times New Roman"/>
                <w:b/>
                <w:bCs/>
                <w:color w:val="006600"/>
              </w:rPr>
            </w:pPr>
            <w:r w:rsidRPr="005878C4">
              <w:rPr>
                <w:rFonts w:eastAsia="Calibri" w:cs="Times New Roman"/>
                <w:b/>
                <w:bCs/>
                <w:color w:val="006600"/>
              </w:rPr>
              <w:t>X(AS)</w:t>
            </w:r>
          </w:p>
        </w:tc>
      </w:tr>
      <w:tr w:rsidR="004259DA" w:rsidRPr="005878C4" w14:paraId="4443B449" w14:textId="77777777" w:rsidTr="00AE5CB9">
        <w:trPr>
          <w:trHeight w:val="454"/>
        </w:trPr>
        <w:tc>
          <w:tcPr>
            <w:tcW w:w="7059" w:type="dxa"/>
          </w:tcPr>
          <w:p w14:paraId="01F52819" w14:textId="7D0FFAF6" w:rsidR="004259DA" w:rsidRDefault="00656AFC" w:rsidP="00AE5CB9">
            <w:pPr>
              <w:spacing w:before="0"/>
              <w:jc w:val="left"/>
            </w:pPr>
            <w:r>
              <w:t>10</w:t>
            </w:r>
            <w:r w:rsidR="004259DA">
              <w:t xml:space="preserve">.1 </w:t>
            </w:r>
            <w:hyperlink r:id="rId17" w:tgtFrame="_blank" w:history="1">
              <w:r w:rsidR="00E3260A" w:rsidRPr="00100479">
                <w:rPr>
                  <w:rStyle w:val="Hyperlink"/>
                </w:rPr>
                <w:t>Weitere</w:t>
              </w:r>
              <w:r w:rsidR="004259DA" w:rsidRPr="00100479">
                <w:rPr>
                  <w:rStyle w:val="Hyperlink"/>
                </w:rPr>
                <w:t xml:space="preserve"> Internet-Nutzung</w:t>
              </w:r>
            </w:hyperlink>
            <w:r w:rsidR="004259DA">
              <w:t xml:space="preserve"> (Gruppe 1)</w:t>
            </w:r>
          </w:p>
          <w:p w14:paraId="350FEA26" w14:textId="36EA75C7" w:rsidR="004259DA" w:rsidRPr="00100479" w:rsidRDefault="004259DA" w:rsidP="00AE5CB9">
            <w:pPr>
              <w:spacing w:before="0"/>
              <w:jc w:val="left"/>
              <w:rPr>
                <w:rFonts w:eastAsia="Calibri" w:cs="Arial"/>
                <w:color w:val="006600"/>
              </w:rPr>
            </w:pPr>
            <w:r w:rsidRPr="00100479">
              <w:rPr>
                <w:rFonts w:eastAsia="Calibri" w:cs="Arial"/>
                <w:color w:val="006600"/>
              </w:rPr>
              <w:t>Übungen 1-</w:t>
            </w:r>
            <w:r w:rsidR="00100479" w:rsidRPr="00100479">
              <w:rPr>
                <w:rFonts w:eastAsia="Calibri" w:cs="Arial"/>
                <w:color w:val="006600"/>
              </w:rPr>
              <w:t>8</w:t>
            </w:r>
            <w:r w:rsidRPr="00100479">
              <w:rPr>
                <w:rFonts w:eastAsia="Calibri" w:cs="Arial"/>
                <w:color w:val="006600"/>
              </w:rPr>
              <w:t xml:space="preserve"> enthalten.</w:t>
            </w:r>
          </w:p>
          <w:p w14:paraId="3E968DF2" w14:textId="650CB0BE" w:rsidR="004259DA" w:rsidRPr="006F6847" w:rsidRDefault="004259DA" w:rsidP="00AE5CB9">
            <w:pPr>
              <w:spacing w:before="0"/>
              <w:jc w:val="left"/>
              <w:rPr>
                <w:rFonts w:cs="Arial"/>
                <w:szCs w:val="24"/>
              </w:rPr>
            </w:pPr>
            <w:r w:rsidRPr="006F6847">
              <w:rPr>
                <w:rFonts w:cs="Arial"/>
                <w:szCs w:val="24"/>
              </w:rPr>
              <w:t>1</w:t>
            </w:r>
            <w:r w:rsidR="00656AFC">
              <w:rPr>
                <w:rFonts w:cs="Arial"/>
                <w:szCs w:val="24"/>
              </w:rPr>
              <w:t>1</w:t>
            </w:r>
            <w:r w:rsidRPr="006F6847">
              <w:rPr>
                <w:rFonts w:cs="Arial"/>
                <w:szCs w:val="24"/>
              </w:rPr>
              <w:t>.1 Fachspezifischen (VR-)Apps in den Chemie- und Biologieunterricht (Digi</w:t>
            </w:r>
            <w:r w:rsidR="00A420E3">
              <w:rPr>
                <w:rFonts w:cs="Arial"/>
                <w:szCs w:val="24"/>
              </w:rPr>
              <w:t>L</w:t>
            </w:r>
            <w:r w:rsidRPr="006F6847">
              <w:rPr>
                <w:rFonts w:cs="Arial"/>
                <w:szCs w:val="24"/>
              </w:rPr>
              <w:t>Lab, Herr Seyf</w:t>
            </w:r>
            <w:r w:rsidR="00D13AC7">
              <w:rPr>
                <w:rFonts w:cs="Arial"/>
                <w:szCs w:val="24"/>
              </w:rPr>
              <w:t>e</w:t>
            </w:r>
            <w:r w:rsidRPr="006F6847">
              <w:rPr>
                <w:rFonts w:cs="Arial"/>
                <w:szCs w:val="24"/>
              </w:rPr>
              <w:t>rth-Zapf) (Gruppe 2)</w:t>
            </w:r>
            <w:r w:rsidR="001F2D95">
              <w:rPr>
                <w:rFonts w:cs="Arial"/>
                <w:szCs w:val="24"/>
              </w:rPr>
              <w:t xml:space="preserve"> siehe E-Learning</w:t>
            </w:r>
          </w:p>
        </w:tc>
        <w:tc>
          <w:tcPr>
            <w:tcW w:w="2244" w:type="dxa"/>
            <w:vAlign w:val="center"/>
          </w:tcPr>
          <w:p w14:paraId="30D05B1A" w14:textId="5972C14D" w:rsidR="004259DA" w:rsidRPr="005878C4" w:rsidRDefault="00295F60" w:rsidP="00295F60">
            <w:pPr>
              <w:spacing w:before="0"/>
              <w:jc w:val="center"/>
            </w:pPr>
            <w:r w:rsidRPr="00771D0A">
              <w:rPr>
                <w:color w:val="0000FF" w:themeColor="accent1"/>
                <w:highlight w:val="yellow"/>
              </w:rPr>
              <w:t>30</w:t>
            </w:r>
            <w:r w:rsidR="004259DA" w:rsidRPr="00771D0A">
              <w:rPr>
                <w:color w:val="0000FF" w:themeColor="accent1"/>
                <w:highlight w:val="yellow"/>
              </w:rPr>
              <w:t>.0</w:t>
            </w:r>
            <w:r w:rsidRPr="00771D0A">
              <w:rPr>
                <w:color w:val="0000FF" w:themeColor="accent1"/>
                <w:highlight w:val="yellow"/>
              </w:rPr>
              <w:t>6</w:t>
            </w:r>
            <w:r w:rsidR="004259DA" w:rsidRPr="00771D0A">
              <w:rPr>
                <w:color w:val="0000FF" w:themeColor="accent1"/>
                <w:highlight w:val="yellow"/>
              </w:rPr>
              <w:t>.</w:t>
            </w:r>
          </w:p>
        </w:tc>
      </w:tr>
      <w:tr w:rsidR="004259DA" w:rsidRPr="005878C4" w14:paraId="542DADD5" w14:textId="77777777" w:rsidTr="00AE5CB9">
        <w:trPr>
          <w:trHeight w:val="454"/>
        </w:trPr>
        <w:tc>
          <w:tcPr>
            <w:tcW w:w="7059" w:type="dxa"/>
          </w:tcPr>
          <w:p w14:paraId="74682511" w14:textId="691B97BD" w:rsidR="004259DA" w:rsidRDefault="00656AFC" w:rsidP="00AE5CB9">
            <w:pPr>
              <w:spacing w:before="0"/>
              <w:jc w:val="left"/>
            </w:pPr>
            <w:r>
              <w:t>10</w:t>
            </w:r>
            <w:r w:rsidR="004259DA">
              <w:t xml:space="preserve">.2 </w:t>
            </w:r>
            <w:hyperlink r:id="rId18" w:tgtFrame="_blank" w:history="1">
              <w:r w:rsidR="00E3260A" w:rsidRPr="001F2D95">
                <w:rPr>
                  <w:rStyle w:val="Hyperlink"/>
                </w:rPr>
                <w:t>Weitere</w:t>
              </w:r>
              <w:r w:rsidR="004259DA" w:rsidRPr="001F2D95">
                <w:rPr>
                  <w:rStyle w:val="Hyperlink"/>
                </w:rPr>
                <w:t xml:space="preserve"> Internet-Nutzung</w:t>
              </w:r>
            </w:hyperlink>
            <w:r w:rsidR="004259DA">
              <w:t xml:space="preserve"> (Gruppe 2)</w:t>
            </w:r>
          </w:p>
          <w:p w14:paraId="1E6394D1" w14:textId="7E784E8F" w:rsidR="004259DA" w:rsidRPr="005878C4" w:rsidRDefault="004259DA" w:rsidP="00AE5CB9">
            <w:pPr>
              <w:tabs>
                <w:tab w:val="left" w:pos="540"/>
              </w:tabs>
              <w:spacing w:before="40" w:after="40"/>
              <w:jc w:val="left"/>
              <w:rPr>
                <w:rFonts w:eastAsia="Calibri" w:cs="Arial"/>
                <w:color w:val="006600"/>
              </w:rPr>
            </w:pPr>
            <w:r w:rsidRPr="006F6847">
              <w:rPr>
                <w:rFonts w:cs="Arial"/>
                <w:szCs w:val="24"/>
              </w:rPr>
              <w:t>1</w:t>
            </w:r>
            <w:r w:rsidR="00656AFC">
              <w:rPr>
                <w:rFonts w:cs="Arial"/>
                <w:szCs w:val="24"/>
              </w:rPr>
              <w:t>1</w:t>
            </w:r>
            <w:r w:rsidRPr="006F6847">
              <w:rPr>
                <w:rFonts w:cs="Arial"/>
                <w:szCs w:val="24"/>
              </w:rPr>
              <w:t>.</w:t>
            </w:r>
            <w:r>
              <w:rPr>
                <w:rFonts w:cs="Arial"/>
                <w:szCs w:val="24"/>
              </w:rPr>
              <w:t>2</w:t>
            </w:r>
            <w:r w:rsidRPr="006F6847">
              <w:rPr>
                <w:rFonts w:cs="Arial"/>
                <w:szCs w:val="24"/>
              </w:rPr>
              <w:t xml:space="preserve"> Fachspezifischen (VR-)Apps in den Chemie- und Biologieunterricht (Digi</w:t>
            </w:r>
            <w:r w:rsidR="00A420E3">
              <w:rPr>
                <w:rFonts w:cs="Arial"/>
                <w:szCs w:val="24"/>
              </w:rPr>
              <w:t>L</w:t>
            </w:r>
            <w:r w:rsidRPr="006F6847">
              <w:rPr>
                <w:rFonts w:cs="Arial"/>
                <w:szCs w:val="24"/>
              </w:rPr>
              <w:t>Lab, Herr Seyf</w:t>
            </w:r>
            <w:r w:rsidR="00D13AC7">
              <w:rPr>
                <w:rFonts w:cs="Arial"/>
                <w:szCs w:val="24"/>
              </w:rPr>
              <w:t>e</w:t>
            </w:r>
            <w:r w:rsidRPr="006F6847">
              <w:rPr>
                <w:rFonts w:cs="Arial"/>
                <w:szCs w:val="24"/>
              </w:rPr>
              <w:t xml:space="preserve">rth-Zapf) (Gruppe </w:t>
            </w:r>
            <w:r>
              <w:rPr>
                <w:rFonts w:cs="Arial"/>
                <w:szCs w:val="24"/>
              </w:rPr>
              <w:t>1</w:t>
            </w:r>
            <w:r w:rsidRPr="006F6847">
              <w:rPr>
                <w:rFonts w:cs="Arial"/>
                <w:szCs w:val="24"/>
              </w:rPr>
              <w:t>)</w:t>
            </w:r>
            <w:r w:rsidR="001F2D95">
              <w:rPr>
                <w:rFonts w:cs="Arial"/>
                <w:szCs w:val="24"/>
              </w:rPr>
              <w:t xml:space="preserve"> siehe E-Learning</w:t>
            </w:r>
          </w:p>
        </w:tc>
        <w:tc>
          <w:tcPr>
            <w:tcW w:w="2244" w:type="dxa"/>
            <w:vAlign w:val="center"/>
          </w:tcPr>
          <w:p w14:paraId="6D50E9FE" w14:textId="01E62123" w:rsidR="004259DA" w:rsidRPr="005878C4" w:rsidRDefault="0080635D" w:rsidP="00295F60">
            <w:pPr>
              <w:spacing w:before="0"/>
              <w:jc w:val="center"/>
              <w:rPr>
                <w:rFonts w:eastAsia="Calibri" w:cs="Times New Roman"/>
              </w:rPr>
            </w:pPr>
            <w:r w:rsidRPr="00771D0A">
              <w:rPr>
                <w:rFonts w:eastAsia="Calibri" w:cs="Times New Roman"/>
                <w:color w:val="0000FF" w:themeColor="accent1"/>
                <w:highlight w:val="yellow"/>
              </w:rPr>
              <w:t>0</w:t>
            </w:r>
            <w:r w:rsidR="00295F60" w:rsidRPr="00771D0A">
              <w:rPr>
                <w:rFonts w:eastAsia="Calibri" w:cs="Times New Roman"/>
                <w:color w:val="0000FF" w:themeColor="accent1"/>
                <w:highlight w:val="yellow"/>
              </w:rPr>
              <w:t>7</w:t>
            </w:r>
            <w:r w:rsidR="004259DA" w:rsidRPr="00771D0A">
              <w:rPr>
                <w:rFonts w:eastAsia="Calibri" w:cs="Times New Roman"/>
                <w:color w:val="0000FF" w:themeColor="accent1"/>
                <w:highlight w:val="yellow"/>
              </w:rPr>
              <w:t>.07.</w:t>
            </w:r>
            <w:bookmarkStart w:id="0" w:name="_GoBack"/>
            <w:bookmarkEnd w:id="0"/>
          </w:p>
        </w:tc>
      </w:tr>
      <w:tr w:rsidR="004259DA" w:rsidRPr="005878C4" w14:paraId="1A458C32" w14:textId="77777777" w:rsidTr="00AE5CB9">
        <w:trPr>
          <w:trHeight w:val="454"/>
        </w:trPr>
        <w:tc>
          <w:tcPr>
            <w:tcW w:w="7059" w:type="dxa"/>
          </w:tcPr>
          <w:p w14:paraId="342E3C8C" w14:textId="62992EE9" w:rsidR="004259DA" w:rsidRDefault="00656AFC" w:rsidP="00AE5CB9">
            <w:pPr>
              <w:tabs>
                <w:tab w:val="left" w:pos="540"/>
              </w:tabs>
              <w:jc w:val="left"/>
              <w:rPr>
                <w:rFonts w:eastAsia="Calibri" w:cs="Times New Roman"/>
              </w:rPr>
            </w:pPr>
            <w:r>
              <w:rPr>
                <w:rFonts w:eastAsia="Calibri" w:cs="Times New Roman"/>
              </w:rPr>
              <w:t xml:space="preserve">12. </w:t>
            </w:r>
            <w:hyperlink r:id="rId19" w:history="1">
              <w:r w:rsidR="004259DA" w:rsidRPr="006273CF">
                <w:rPr>
                  <w:rStyle w:val="Hyperlink"/>
                  <w:rFonts w:eastAsia="Calibri" w:cs="Times New Roman"/>
                </w:rPr>
                <w:t>Abschlussbesprechung</w:t>
              </w:r>
            </w:hyperlink>
            <w:r w:rsidR="004259DA">
              <w:rPr>
                <w:rFonts w:eastAsia="Calibri" w:cs="Times New Roman"/>
              </w:rPr>
              <w:t xml:space="preserve">: </w:t>
            </w:r>
            <w:r w:rsidR="004259DA" w:rsidRPr="005878C4">
              <w:rPr>
                <w:rFonts w:eastAsia="Calibri" w:cs="Times New Roman"/>
              </w:rPr>
              <w:t>Blick in die Schulen, Anforderungen der Phase II, Zusammenfassung, Ausblick.</w:t>
            </w:r>
          </w:p>
          <w:p w14:paraId="7772A841" w14:textId="29A98726" w:rsidR="006273CF" w:rsidRPr="005878C4" w:rsidRDefault="00CD21DA" w:rsidP="00AE5CB9">
            <w:pPr>
              <w:tabs>
                <w:tab w:val="left" w:pos="540"/>
              </w:tabs>
              <w:jc w:val="left"/>
              <w:rPr>
                <w:rFonts w:eastAsia="Calibri" w:cs="Times New Roman"/>
              </w:rPr>
            </w:pPr>
            <w:hyperlink r:id="rId20" w:history="1">
              <w:r w:rsidR="006273CF" w:rsidRPr="006273CF">
                <w:rPr>
                  <w:rStyle w:val="Hyperlink"/>
                  <w:rFonts w:eastAsia="Calibri" w:cs="Times New Roman"/>
                </w:rPr>
                <w:t>Abschlusskritik</w:t>
              </w:r>
            </w:hyperlink>
            <w:r w:rsidR="006273CF">
              <w:rPr>
                <w:rFonts w:eastAsia="Calibri" w:cs="Times New Roman"/>
              </w:rPr>
              <w:t>.docx</w:t>
            </w:r>
          </w:p>
        </w:tc>
        <w:tc>
          <w:tcPr>
            <w:tcW w:w="2244" w:type="dxa"/>
            <w:vAlign w:val="center"/>
          </w:tcPr>
          <w:p w14:paraId="04ADCAB1" w14:textId="7CE39EB0" w:rsidR="004259DA" w:rsidRPr="005878C4" w:rsidRDefault="00690A2E" w:rsidP="00AE5CB9">
            <w:pPr>
              <w:spacing w:before="0"/>
              <w:jc w:val="center"/>
              <w:rPr>
                <w:rFonts w:eastAsia="Calibri" w:cs="Times New Roman"/>
              </w:rPr>
            </w:pPr>
            <w:r>
              <w:rPr>
                <w:rFonts w:eastAsia="Calibri" w:cs="Times New Roman"/>
              </w:rPr>
              <w:t>14</w:t>
            </w:r>
            <w:r w:rsidR="004259DA">
              <w:rPr>
                <w:rFonts w:eastAsia="Calibri" w:cs="Times New Roman"/>
              </w:rPr>
              <w:t>.07.</w:t>
            </w:r>
          </w:p>
        </w:tc>
      </w:tr>
    </w:tbl>
    <w:p w14:paraId="79200DDD" w14:textId="77777777" w:rsidR="00BA3544" w:rsidRDefault="00BA3544" w:rsidP="00BA3544">
      <w:pPr>
        <w:rPr>
          <w:highlight w:val="lightGray"/>
        </w:rPr>
      </w:pPr>
    </w:p>
    <w:p w14:paraId="5DC0BDDC" w14:textId="77777777" w:rsidR="004259DA" w:rsidRDefault="004259DA">
      <w:pPr>
        <w:spacing w:before="0"/>
        <w:jc w:val="left"/>
        <w:rPr>
          <w:highlight w:val="lightGray"/>
        </w:rPr>
      </w:pPr>
      <w:r>
        <w:rPr>
          <w:highlight w:val="lightGray"/>
        </w:rPr>
        <w:br w:type="page"/>
      </w:r>
    </w:p>
    <w:p w14:paraId="46409463" w14:textId="3EED13C0" w:rsidR="00BA3544" w:rsidRPr="00412C81" w:rsidRDefault="00BA3544" w:rsidP="00AE5CB9">
      <w:pPr>
        <w:pStyle w:val="Rot"/>
      </w:pPr>
      <w:r w:rsidRPr="00412C81">
        <w:rPr>
          <w:highlight w:val="lightGray"/>
        </w:rPr>
        <w:lastRenderedPageBreak/>
        <w:t>Auf dieser Seite ergeben sich vorbereitende Aktivitäten für Sie.</w:t>
      </w:r>
    </w:p>
    <w:p w14:paraId="36897048" w14:textId="1830809C" w:rsidR="00BA3544" w:rsidRPr="00412C81" w:rsidRDefault="00BA3544" w:rsidP="00BA3544"/>
    <w:p w14:paraId="51A55D96" w14:textId="67B282DC" w:rsidR="00BA3544" w:rsidRPr="00412C81" w:rsidRDefault="00BA3544" w:rsidP="00BA3544">
      <w:r w:rsidRPr="00BA3544">
        <w:rPr>
          <w:rStyle w:val="FettDCZchn"/>
        </w:rPr>
        <w:t>Voraussetzungen</w:t>
      </w:r>
      <w:r w:rsidRPr="00412C81">
        <w:t xml:space="preserve">: Beantragen Sie einen Zugang zur speziellen Chemie- UND zur speziellen Biologie-Software. Wie das geht, steht </w:t>
      </w:r>
      <w:hyperlink r:id="rId21" w:history="1">
        <w:r w:rsidRPr="00BA3544">
          <w:rPr>
            <w:rStyle w:val="Hyperlink"/>
          </w:rPr>
          <w:t>hier</w:t>
        </w:r>
      </w:hyperlink>
      <w:r w:rsidRPr="00412C81">
        <w:t>.</w:t>
      </w:r>
    </w:p>
    <w:p w14:paraId="50041EC1" w14:textId="77777777" w:rsidR="00BA3544" w:rsidRPr="00412C81" w:rsidRDefault="00BA3544" w:rsidP="00BA3544"/>
    <w:p w14:paraId="491CB518" w14:textId="77777777" w:rsidR="00BA3544" w:rsidRPr="00412C81" w:rsidRDefault="00BA3544" w:rsidP="00BA3544">
      <w:pPr>
        <w:pStyle w:val="FettDC"/>
      </w:pPr>
      <w:r w:rsidRPr="00412C81">
        <w:t xml:space="preserve">Vorbereitung: </w:t>
      </w:r>
    </w:p>
    <w:p w14:paraId="6D5C3188" w14:textId="416C46C7" w:rsidR="00BA3544" w:rsidRPr="00412C81" w:rsidRDefault="00BA3544" w:rsidP="00BA3544">
      <w:pPr>
        <w:pStyle w:val="ListeStandard"/>
      </w:pPr>
      <w:r w:rsidRPr="00412C81">
        <w:t>Testen Sie Ihren Chemie-Zugang in einem Computer-Raum. Unter Ihrer üblichen studentischen Anmeldung erscheinen die speziellen Programme (</w:t>
      </w:r>
      <w:r w:rsidR="007A2E3F">
        <w:t>z. B.</w:t>
      </w:r>
      <w:r w:rsidRPr="00412C81">
        <w:t xml:space="preserve"> ChemSketch). Bei Fehlfunktion: bitte Kontakt mit Sven.Schaller ät uni-bayreuth.de aufnehmen.</w:t>
      </w:r>
    </w:p>
    <w:p w14:paraId="04E52A1E" w14:textId="50C1712D" w:rsidR="00BA3544" w:rsidRPr="00412C81" w:rsidRDefault="00BA3544" w:rsidP="00BA3544">
      <w:pPr>
        <w:pStyle w:val="ListeStandard"/>
      </w:pPr>
      <w:r w:rsidRPr="00412C81">
        <w:t>Bringen Sie ggf. Ihre persönlichen Laptops mit.</w:t>
      </w:r>
    </w:p>
    <w:p w14:paraId="668D702D" w14:textId="58E914CA" w:rsidR="00BA3544" w:rsidRPr="00412C81" w:rsidRDefault="00BA3544" w:rsidP="00BA3544">
      <w:pPr>
        <w:pStyle w:val="ListeStandard"/>
      </w:pPr>
      <w:r w:rsidRPr="00412C81">
        <w:t>Halten Sie immer einen USB-Stick bereit.</w:t>
      </w:r>
    </w:p>
    <w:p w14:paraId="5B155FCA" w14:textId="38EB3C45" w:rsidR="00BA3544" w:rsidRPr="00412C81" w:rsidRDefault="00BA3544" w:rsidP="00BA3544"/>
    <w:p w14:paraId="5E08A25F" w14:textId="701CA02E" w:rsidR="00BA3544" w:rsidRPr="00412C81" w:rsidRDefault="00BA3544" w:rsidP="00BA3544">
      <w:pPr>
        <w:pStyle w:val="FettDC"/>
      </w:pPr>
      <w:r w:rsidRPr="00412C81">
        <w:t>Leistungsnachweis:</w:t>
      </w:r>
    </w:p>
    <w:p w14:paraId="0C49F620" w14:textId="075D7D87" w:rsidR="00BA3544" w:rsidRPr="00412C81" w:rsidRDefault="00BA3544" w:rsidP="00BA3544">
      <w:pPr>
        <w:pStyle w:val="ListeStandard"/>
        <w:numPr>
          <w:ilvl w:val="0"/>
          <w:numId w:val="16"/>
        </w:numPr>
      </w:pPr>
      <w:r w:rsidRPr="00412C81">
        <w:t>Regelmäßige Anwesenheit.</w:t>
      </w:r>
    </w:p>
    <w:p w14:paraId="0C73D46A" w14:textId="31C1502F" w:rsidR="00BA3544" w:rsidRPr="00412C81" w:rsidRDefault="00BA3544" w:rsidP="00BA3544">
      <w:pPr>
        <w:pStyle w:val="ListeStandard"/>
      </w:pPr>
      <w:r w:rsidRPr="00412C81">
        <w:t>Drei Ausarbeitungen nach den mitgeteilten Maßgaben bzw. den Details unten.</w:t>
      </w:r>
    </w:p>
    <w:p w14:paraId="52A88F1E" w14:textId="6C49E7DD" w:rsidR="00BA3544" w:rsidRPr="00412C81" w:rsidRDefault="00BA3544" w:rsidP="00BA3544">
      <w:pPr>
        <w:pStyle w:val="ListeStandard"/>
      </w:pPr>
      <w:r w:rsidRPr="00412C81">
        <w:t>Qualität der Ausarbeitungen.</w:t>
      </w:r>
    </w:p>
    <w:p w14:paraId="27875CF9" w14:textId="603FFC99" w:rsidR="00BA3544" w:rsidRPr="00412C81" w:rsidRDefault="00BA3544" w:rsidP="00BA3544">
      <w:r w:rsidRPr="00412C81">
        <w:t xml:space="preserve">Details dazu finden sie </w:t>
      </w:r>
      <w:hyperlink r:id="rId22" w:history="1">
        <w:r w:rsidRPr="00412C81">
          <w:rPr>
            <w:rStyle w:val="Hyperlink"/>
          </w:rPr>
          <w:t>hier</w:t>
        </w:r>
      </w:hyperlink>
      <w:r w:rsidRPr="00412C81">
        <w:t>.</w:t>
      </w:r>
    </w:p>
    <w:p w14:paraId="0F068597" w14:textId="1A547023" w:rsidR="00BA3544" w:rsidRPr="00412C81" w:rsidRDefault="00BA3544" w:rsidP="00BA3544"/>
    <w:p w14:paraId="083FB020" w14:textId="409C39FC" w:rsidR="00BA3544" w:rsidRPr="00412C81" w:rsidRDefault="00BA3544" w:rsidP="00BA3544">
      <w:pPr>
        <w:pStyle w:val="FettDC"/>
      </w:pPr>
      <w:r w:rsidRPr="00412C81">
        <w:t>Legende</w:t>
      </w:r>
    </w:p>
    <w:p w14:paraId="0E546CEE" w14:textId="0D1A6B97" w:rsidR="00BA3544" w:rsidRPr="00412C81" w:rsidRDefault="00BA3544" w:rsidP="00BA3544">
      <w:r w:rsidRPr="00412C81">
        <w:t>Abkürzungen wie T2 bezeichnen die entsprechende Klasse im Medienführerschein.</w:t>
      </w:r>
    </w:p>
    <w:p w14:paraId="57E3ADDE" w14:textId="5AA4056D" w:rsidR="00BA3544" w:rsidRPr="00412C81" w:rsidRDefault="00BA3544" w:rsidP="00BA3544">
      <w:r w:rsidRPr="00BA3544">
        <w:rPr>
          <w:rStyle w:val="GrnZchn"/>
        </w:rPr>
        <w:t>Grün</w:t>
      </w:r>
      <w:r w:rsidRPr="00412C81">
        <w:t xml:space="preserve"> gibt an, dass ein Leistungsnachweis möglich ist.</w:t>
      </w:r>
    </w:p>
    <w:p w14:paraId="5491FB75" w14:textId="6F233BB2" w:rsidR="00BA3544" w:rsidRPr="00412C81" w:rsidRDefault="00BA3544" w:rsidP="00BA3544">
      <w:r w:rsidRPr="00BA3544">
        <w:rPr>
          <w:rStyle w:val="RotZchn"/>
        </w:rPr>
        <w:t>Rot</w:t>
      </w:r>
      <w:r w:rsidRPr="00412C81">
        <w:t xml:space="preserve"> gibt an, dass ein Leistungsnachweis nicht möglich ist.</w:t>
      </w:r>
    </w:p>
    <w:p w14:paraId="7F68A139" w14:textId="4909E754" w:rsidR="00BA3544" w:rsidRDefault="00BA3544" w:rsidP="00BA3544">
      <w:r w:rsidRPr="00BA3544">
        <w:rPr>
          <w:rStyle w:val="FettDCZchn"/>
        </w:rPr>
        <w:t>X( )</w:t>
      </w:r>
      <w:r w:rsidRPr="00412C81">
        <w:t xml:space="preserve"> = Sonderleistung zu (Näheres in der Klammer)</w:t>
      </w:r>
    </w:p>
    <w:p w14:paraId="249E8D9E" w14:textId="679338C5" w:rsidR="004916C0" w:rsidRDefault="004916C0" w:rsidP="00BA3544">
      <w:r>
        <w:t>F: Folie</w:t>
      </w:r>
    </w:p>
    <w:p w14:paraId="52BE5EA0" w14:textId="72177D74" w:rsidR="004916C0" w:rsidRDefault="004916C0" w:rsidP="00BA3544"/>
    <w:p w14:paraId="3C99648D" w14:textId="7E2C1D72" w:rsidR="004916C0" w:rsidRPr="00412C81" w:rsidRDefault="004916C0" w:rsidP="004916C0">
      <w:pPr>
        <w:pStyle w:val="FettDC"/>
      </w:pPr>
      <w:r>
        <w:t>Organisation</w:t>
      </w:r>
    </w:p>
    <w:p w14:paraId="2CBE9980" w14:textId="0B6461CE" w:rsidR="004916C0" w:rsidRDefault="004916C0" w:rsidP="004916C0">
      <w:r>
        <w:t xml:space="preserve">F2: </w:t>
      </w:r>
      <w:r>
        <w:tab/>
        <w:t>2 SWS Seminar im Plenum bzw. Einzelarbeit (Do. 10:15-11:45 Uhr)</w:t>
      </w:r>
    </w:p>
    <w:p w14:paraId="63B34FF5" w14:textId="7B0EBC4C" w:rsidR="004916C0" w:rsidRPr="00412C81" w:rsidRDefault="008D50A5" w:rsidP="004916C0">
      <w:pPr>
        <w:ind w:firstLine="708"/>
      </w:pPr>
      <w:r>
        <w:rPr>
          <w:noProof/>
          <w:lang w:eastAsia="de-DE"/>
        </w:rPr>
        <w:drawing>
          <wp:anchor distT="0" distB="0" distL="114300" distR="114300" simplePos="0" relativeHeight="251658240" behindDoc="0" locked="0" layoutInCell="1" allowOverlap="1" wp14:anchorId="282CC50F" wp14:editId="69F07D11">
            <wp:simplePos x="0" y="0"/>
            <wp:positionH relativeFrom="margin">
              <wp:align>right</wp:align>
            </wp:positionH>
            <wp:positionV relativeFrom="paragraph">
              <wp:posOffset>86995</wp:posOffset>
            </wp:positionV>
            <wp:extent cx="3705225" cy="2562225"/>
            <wp:effectExtent l="0" t="0" r="9525" b="9525"/>
            <wp:wrapSquare wrapText="bothSides"/>
            <wp:docPr id="2" name="Grafik 2" descr="C:\Users\Walter Wagner\AppData\Local\Microsoft\Windows\INetCache\Content.Word\Fol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alter Wagner\AppData\Local\Microsoft\Windows\INetCache\Content.Word\Foli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5225" cy="2562225"/>
                    </a:xfrm>
                    <a:prstGeom prst="rect">
                      <a:avLst/>
                    </a:prstGeom>
                    <a:noFill/>
                    <a:ln>
                      <a:noFill/>
                    </a:ln>
                  </pic:spPr>
                </pic:pic>
              </a:graphicData>
            </a:graphic>
          </wp:anchor>
        </w:drawing>
      </w:r>
      <w:r w:rsidR="004916C0">
        <w:t xml:space="preserve">1 SWS </w:t>
      </w:r>
      <w:r w:rsidR="004916C0" w:rsidRPr="004916C0">
        <w:rPr>
          <w:b/>
        </w:rPr>
        <w:t>freie</w:t>
      </w:r>
      <w:r w:rsidR="004916C0">
        <w:t xml:space="preserve"> Übung</w:t>
      </w:r>
      <w:r w:rsidR="004916C0" w:rsidRPr="00412C81">
        <w:t>.</w:t>
      </w:r>
    </w:p>
    <w:p w14:paraId="3D985D62" w14:textId="5A2CE811" w:rsidR="004916C0" w:rsidRDefault="004916C0" w:rsidP="00BA3544">
      <w:r>
        <w:t>F3-5: Medienführerschein</w:t>
      </w:r>
    </w:p>
    <w:p w14:paraId="257626BF" w14:textId="45E19B47" w:rsidR="004916C0" w:rsidRPr="00412C81" w:rsidRDefault="004916C0" w:rsidP="00BA3544"/>
    <w:p w14:paraId="6BFE1339" w14:textId="4A1B6222" w:rsidR="004259DA" w:rsidRPr="00884794" w:rsidRDefault="00BA3544" w:rsidP="00884794">
      <w:r w:rsidRPr="00884794">
        <w:br w:type="page"/>
      </w:r>
    </w:p>
    <w:sdt>
      <w:sdtPr>
        <w:rPr>
          <w:rFonts w:ascii="Arial" w:eastAsiaTheme="minorHAnsi" w:hAnsi="Arial" w:cstheme="minorBidi"/>
          <w:color w:val="auto"/>
          <w:sz w:val="24"/>
          <w:szCs w:val="22"/>
          <w:lang w:eastAsia="en-US"/>
        </w:rPr>
        <w:id w:val="1553263031"/>
        <w:docPartObj>
          <w:docPartGallery w:val="Table of Contents"/>
          <w:docPartUnique/>
        </w:docPartObj>
      </w:sdtPr>
      <w:sdtEndPr>
        <w:rPr>
          <w:b/>
          <w:bCs/>
        </w:rPr>
      </w:sdtEndPr>
      <w:sdtContent>
        <w:p w14:paraId="0D3453F1" w14:textId="77777777" w:rsidR="004259DA" w:rsidRDefault="004259DA" w:rsidP="004259DA">
          <w:pPr>
            <w:pStyle w:val="Inhaltsverzeichnisberschrift"/>
          </w:pPr>
          <w:r>
            <w:t>Inhalt</w:t>
          </w:r>
        </w:p>
        <w:p w14:paraId="7CC2BA66" w14:textId="4C700985" w:rsidR="0089744D" w:rsidRDefault="004259DA">
          <w:pPr>
            <w:pStyle w:val="Verzeichnis1"/>
            <w:tabs>
              <w:tab w:val="left" w:pos="440"/>
              <w:tab w:val="right" w:leader="dot" w:pos="9016"/>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77760700" w:history="1">
            <w:r w:rsidR="0089744D" w:rsidRPr="00FE2403">
              <w:rPr>
                <w:rStyle w:val="Hyperlink"/>
                <w:noProof/>
              </w:rPr>
              <w:t>1</w:t>
            </w:r>
            <w:r w:rsidR="0089744D">
              <w:rPr>
                <w:rFonts w:asciiTheme="minorHAnsi" w:eastAsiaTheme="minorEastAsia" w:hAnsiTheme="minorHAnsi"/>
                <w:noProof/>
                <w:sz w:val="22"/>
                <w:lang w:eastAsia="de-DE"/>
              </w:rPr>
              <w:tab/>
            </w:r>
            <w:r w:rsidR="0089744D" w:rsidRPr="00FE2403">
              <w:rPr>
                <w:rStyle w:val="Hyperlink"/>
                <w:noProof/>
              </w:rPr>
              <w:t>Einführung</w:t>
            </w:r>
            <w:r w:rsidR="0089744D">
              <w:rPr>
                <w:noProof/>
                <w:webHidden/>
              </w:rPr>
              <w:tab/>
            </w:r>
            <w:r w:rsidR="0089744D">
              <w:rPr>
                <w:noProof/>
                <w:webHidden/>
              </w:rPr>
              <w:fldChar w:fldCharType="begin"/>
            </w:r>
            <w:r w:rsidR="0089744D">
              <w:rPr>
                <w:noProof/>
                <w:webHidden/>
              </w:rPr>
              <w:instrText xml:space="preserve"> PAGEREF _Toc77760700 \h </w:instrText>
            </w:r>
            <w:r w:rsidR="0089744D">
              <w:rPr>
                <w:noProof/>
                <w:webHidden/>
              </w:rPr>
            </w:r>
            <w:r w:rsidR="0089744D">
              <w:rPr>
                <w:noProof/>
                <w:webHidden/>
              </w:rPr>
              <w:fldChar w:fldCharType="separate"/>
            </w:r>
            <w:r w:rsidR="007527C8">
              <w:rPr>
                <w:noProof/>
                <w:webHidden/>
              </w:rPr>
              <w:t>5</w:t>
            </w:r>
            <w:r w:rsidR="0089744D">
              <w:rPr>
                <w:noProof/>
                <w:webHidden/>
              </w:rPr>
              <w:fldChar w:fldCharType="end"/>
            </w:r>
          </w:hyperlink>
        </w:p>
        <w:p w14:paraId="5575E1A0" w14:textId="7E4E49E1"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1" w:history="1">
            <w:r w:rsidR="0089744D" w:rsidRPr="00FE2403">
              <w:rPr>
                <w:rStyle w:val="Hyperlink"/>
                <w:noProof/>
              </w:rPr>
              <w:t>1.1</w:t>
            </w:r>
            <w:r w:rsidR="0089744D">
              <w:rPr>
                <w:rFonts w:asciiTheme="minorHAnsi" w:eastAsiaTheme="minorEastAsia" w:hAnsiTheme="minorHAnsi"/>
                <w:noProof/>
                <w:sz w:val="22"/>
                <w:lang w:eastAsia="de-DE"/>
              </w:rPr>
              <w:tab/>
            </w:r>
            <w:r w:rsidR="0089744D" w:rsidRPr="00FE2403">
              <w:rPr>
                <w:rStyle w:val="Hyperlink"/>
                <w:noProof/>
              </w:rPr>
              <w:t>Der Computer in der Schule</w:t>
            </w:r>
            <w:r w:rsidR="0089744D">
              <w:rPr>
                <w:noProof/>
                <w:webHidden/>
              </w:rPr>
              <w:tab/>
            </w:r>
            <w:r w:rsidR="0089744D">
              <w:rPr>
                <w:noProof/>
                <w:webHidden/>
              </w:rPr>
              <w:fldChar w:fldCharType="begin"/>
            </w:r>
            <w:r w:rsidR="0089744D">
              <w:rPr>
                <w:noProof/>
                <w:webHidden/>
              </w:rPr>
              <w:instrText xml:space="preserve"> PAGEREF _Toc77760701 \h </w:instrText>
            </w:r>
            <w:r w:rsidR="0089744D">
              <w:rPr>
                <w:noProof/>
                <w:webHidden/>
              </w:rPr>
            </w:r>
            <w:r w:rsidR="0089744D">
              <w:rPr>
                <w:noProof/>
                <w:webHidden/>
              </w:rPr>
              <w:fldChar w:fldCharType="separate"/>
            </w:r>
            <w:r w:rsidR="007527C8">
              <w:rPr>
                <w:noProof/>
                <w:webHidden/>
              </w:rPr>
              <w:t>5</w:t>
            </w:r>
            <w:r w:rsidR="0089744D">
              <w:rPr>
                <w:noProof/>
                <w:webHidden/>
              </w:rPr>
              <w:fldChar w:fldCharType="end"/>
            </w:r>
          </w:hyperlink>
        </w:p>
        <w:p w14:paraId="265D99A8" w14:textId="5A5EE7E6"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2" w:history="1">
            <w:r w:rsidR="0089744D" w:rsidRPr="00FE2403">
              <w:rPr>
                <w:rStyle w:val="Hyperlink"/>
                <w:noProof/>
              </w:rPr>
              <w:t>1.2</w:t>
            </w:r>
            <w:r w:rsidR="0089744D">
              <w:rPr>
                <w:rFonts w:asciiTheme="minorHAnsi" w:eastAsiaTheme="minorEastAsia" w:hAnsiTheme="minorHAnsi"/>
                <w:noProof/>
                <w:sz w:val="22"/>
                <w:lang w:eastAsia="de-DE"/>
              </w:rPr>
              <w:tab/>
            </w:r>
            <w:r w:rsidR="0089744D" w:rsidRPr="00FE2403">
              <w:rPr>
                <w:rStyle w:val="Hyperlink"/>
                <w:noProof/>
              </w:rPr>
              <w:t>Hardware</w:t>
            </w:r>
            <w:r w:rsidR="0089744D">
              <w:rPr>
                <w:noProof/>
                <w:webHidden/>
              </w:rPr>
              <w:tab/>
            </w:r>
            <w:r w:rsidR="0089744D">
              <w:rPr>
                <w:noProof/>
                <w:webHidden/>
              </w:rPr>
              <w:fldChar w:fldCharType="begin"/>
            </w:r>
            <w:r w:rsidR="0089744D">
              <w:rPr>
                <w:noProof/>
                <w:webHidden/>
              </w:rPr>
              <w:instrText xml:space="preserve"> PAGEREF _Toc77760702 \h </w:instrText>
            </w:r>
            <w:r w:rsidR="0089744D">
              <w:rPr>
                <w:noProof/>
                <w:webHidden/>
              </w:rPr>
            </w:r>
            <w:r w:rsidR="0089744D">
              <w:rPr>
                <w:noProof/>
                <w:webHidden/>
              </w:rPr>
              <w:fldChar w:fldCharType="separate"/>
            </w:r>
            <w:r w:rsidR="007527C8">
              <w:rPr>
                <w:noProof/>
                <w:webHidden/>
              </w:rPr>
              <w:t>12</w:t>
            </w:r>
            <w:r w:rsidR="0089744D">
              <w:rPr>
                <w:noProof/>
                <w:webHidden/>
              </w:rPr>
              <w:fldChar w:fldCharType="end"/>
            </w:r>
          </w:hyperlink>
        </w:p>
        <w:p w14:paraId="6FDC9666" w14:textId="5FB41C9C"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3" w:history="1">
            <w:r w:rsidR="0089744D" w:rsidRPr="00FE2403">
              <w:rPr>
                <w:rStyle w:val="Hyperlink"/>
                <w:noProof/>
              </w:rPr>
              <w:t>1.3</w:t>
            </w:r>
            <w:r w:rsidR="0089744D">
              <w:rPr>
                <w:rFonts w:asciiTheme="minorHAnsi" w:eastAsiaTheme="minorEastAsia" w:hAnsiTheme="minorHAnsi"/>
                <w:noProof/>
                <w:sz w:val="22"/>
                <w:lang w:eastAsia="de-DE"/>
              </w:rPr>
              <w:tab/>
            </w:r>
            <w:r w:rsidR="0089744D" w:rsidRPr="00FE2403">
              <w:rPr>
                <w:rStyle w:val="Hyperlink"/>
                <w:noProof/>
              </w:rPr>
              <w:t>Ergonomie</w:t>
            </w:r>
            <w:r w:rsidR="0089744D">
              <w:rPr>
                <w:noProof/>
                <w:webHidden/>
              </w:rPr>
              <w:tab/>
            </w:r>
            <w:r w:rsidR="0089744D">
              <w:rPr>
                <w:noProof/>
                <w:webHidden/>
              </w:rPr>
              <w:fldChar w:fldCharType="begin"/>
            </w:r>
            <w:r w:rsidR="0089744D">
              <w:rPr>
                <w:noProof/>
                <w:webHidden/>
              </w:rPr>
              <w:instrText xml:space="preserve"> PAGEREF _Toc77760703 \h </w:instrText>
            </w:r>
            <w:r w:rsidR="0089744D">
              <w:rPr>
                <w:noProof/>
                <w:webHidden/>
              </w:rPr>
            </w:r>
            <w:r w:rsidR="0089744D">
              <w:rPr>
                <w:noProof/>
                <w:webHidden/>
              </w:rPr>
              <w:fldChar w:fldCharType="separate"/>
            </w:r>
            <w:r w:rsidR="007527C8">
              <w:rPr>
                <w:noProof/>
                <w:webHidden/>
              </w:rPr>
              <w:t>14</w:t>
            </w:r>
            <w:r w:rsidR="0089744D">
              <w:rPr>
                <w:noProof/>
                <w:webHidden/>
              </w:rPr>
              <w:fldChar w:fldCharType="end"/>
            </w:r>
          </w:hyperlink>
        </w:p>
        <w:p w14:paraId="7C82B51F" w14:textId="5E006774"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4" w:history="1">
            <w:r w:rsidR="0089744D" w:rsidRPr="00FE2403">
              <w:rPr>
                <w:rStyle w:val="Hyperlink"/>
                <w:noProof/>
              </w:rPr>
              <w:t>1.4</w:t>
            </w:r>
            <w:r w:rsidR="0089744D">
              <w:rPr>
                <w:rFonts w:asciiTheme="minorHAnsi" w:eastAsiaTheme="minorEastAsia" w:hAnsiTheme="minorHAnsi"/>
                <w:noProof/>
                <w:sz w:val="22"/>
                <w:lang w:eastAsia="de-DE"/>
              </w:rPr>
              <w:tab/>
            </w:r>
            <w:r w:rsidR="0089744D" w:rsidRPr="00FE2403">
              <w:rPr>
                <w:rStyle w:val="Hyperlink"/>
                <w:noProof/>
              </w:rPr>
              <w:t>Software</w:t>
            </w:r>
            <w:r w:rsidR="0089744D">
              <w:rPr>
                <w:noProof/>
                <w:webHidden/>
              </w:rPr>
              <w:tab/>
            </w:r>
            <w:r w:rsidR="0089744D">
              <w:rPr>
                <w:noProof/>
                <w:webHidden/>
              </w:rPr>
              <w:fldChar w:fldCharType="begin"/>
            </w:r>
            <w:r w:rsidR="0089744D">
              <w:rPr>
                <w:noProof/>
                <w:webHidden/>
              </w:rPr>
              <w:instrText xml:space="preserve"> PAGEREF _Toc77760704 \h </w:instrText>
            </w:r>
            <w:r w:rsidR="0089744D">
              <w:rPr>
                <w:noProof/>
                <w:webHidden/>
              </w:rPr>
            </w:r>
            <w:r w:rsidR="0089744D">
              <w:rPr>
                <w:noProof/>
                <w:webHidden/>
              </w:rPr>
              <w:fldChar w:fldCharType="separate"/>
            </w:r>
            <w:r w:rsidR="007527C8">
              <w:rPr>
                <w:noProof/>
                <w:webHidden/>
              </w:rPr>
              <w:t>15</w:t>
            </w:r>
            <w:r w:rsidR="0089744D">
              <w:rPr>
                <w:noProof/>
                <w:webHidden/>
              </w:rPr>
              <w:fldChar w:fldCharType="end"/>
            </w:r>
          </w:hyperlink>
        </w:p>
        <w:p w14:paraId="3D6B6005" w14:textId="65209ECB"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5" w:history="1">
            <w:r w:rsidR="0089744D" w:rsidRPr="00FE2403">
              <w:rPr>
                <w:rStyle w:val="Hyperlink"/>
                <w:noProof/>
              </w:rPr>
              <w:t>1.5</w:t>
            </w:r>
            <w:r w:rsidR="0089744D">
              <w:rPr>
                <w:rFonts w:asciiTheme="minorHAnsi" w:eastAsiaTheme="minorEastAsia" w:hAnsiTheme="minorHAnsi"/>
                <w:noProof/>
                <w:sz w:val="22"/>
                <w:lang w:eastAsia="de-DE"/>
              </w:rPr>
              <w:tab/>
            </w:r>
            <w:r w:rsidR="0089744D" w:rsidRPr="00FE2403">
              <w:rPr>
                <w:rStyle w:val="Hyperlink"/>
                <w:noProof/>
              </w:rPr>
              <w:t>Der Computer als Medium</w:t>
            </w:r>
            <w:r w:rsidR="0089744D">
              <w:rPr>
                <w:noProof/>
                <w:webHidden/>
              </w:rPr>
              <w:tab/>
            </w:r>
            <w:r w:rsidR="0089744D">
              <w:rPr>
                <w:noProof/>
                <w:webHidden/>
              </w:rPr>
              <w:fldChar w:fldCharType="begin"/>
            </w:r>
            <w:r w:rsidR="0089744D">
              <w:rPr>
                <w:noProof/>
                <w:webHidden/>
              </w:rPr>
              <w:instrText xml:space="preserve"> PAGEREF _Toc77760705 \h </w:instrText>
            </w:r>
            <w:r w:rsidR="0089744D">
              <w:rPr>
                <w:noProof/>
                <w:webHidden/>
              </w:rPr>
            </w:r>
            <w:r w:rsidR="0089744D">
              <w:rPr>
                <w:noProof/>
                <w:webHidden/>
              </w:rPr>
              <w:fldChar w:fldCharType="separate"/>
            </w:r>
            <w:r w:rsidR="007527C8">
              <w:rPr>
                <w:noProof/>
                <w:webHidden/>
              </w:rPr>
              <w:t>15</w:t>
            </w:r>
            <w:r w:rsidR="0089744D">
              <w:rPr>
                <w:noProof/>
                <w:webHidden/>
              </w:rPr>
              <w:fldChar w:fldCharType="end"/>
            </w:r>
          </w:hyperlink>
        </w:p>
        <w:p w14:paraId="5B4F8019" w14:textId="46CDE376" w:rsidR="0089744D" w:rsidRDefault="00CD21DA">
          <w:pPr>
            <w:pStyle w:val="Verzeichnis2"/>
            <w:tabs>
              <w:tab w:val="left" w:pos="880"/>
              <w:tab w:val="right" w:leader="dot" w:pos="9016"/>
            </w:tabs>
            <w:rPr>
              <w:rFonts w:asciiTheme="minorHAnsi" w:eastAsiaTheme="minorEastAsia" w:hAnsiTheme="minorHAnsi"/>
              <w:noProof/>
              <w:sz w:val="22"/>
              <w:lang w:eastAsia="de-DE"/>
            </w:rPr>
          </w:pPr>
          <w:hyperlink w:anchor="_Toc77760706" w:history="1">
            <w:r w:rsidR="0089744D" w:rsidRPr="00FE2403">
              <w:rPr>
                <w:rStyle w:val="Hyperlink"/>
                <w:noProof/>
              </w:rPr>
              <w:t>1.6</w:t>
            </w:r>
            <w:r w:rsidR="0089744D">
              <w:rPr>
                <w:rFonts w:asciiTheme="minorHAnsi" w:eastAsiaTheme="minorEastAsia" w:hAnsiTheme="minorHAnsi"/>
                <w:noProof/>
                <w:sz w:val="22"/>
                <w:lang w:eastAsia="de-DE"/>
              </w:rPr>
              <w:tab/>
            </w:r>
            <w:r w:rsidR="0089744D" w:rsidRPr="00FE2403">
              <w:rPr>
                <w:rStyle w:val="Hyperlink"/>
                <w:noProof/>
              </w:rPr>
              <w:t>Datensicherung</w:t>
            </w:r>
            <w:r w:rsidR="0089744D">
              <w:rPr>
                <w:noProof/>
                <w:webHidden/>
              </w:rPr>
              <w:tab/>
            </w:r>
            <w:r w:rsidR="0089744D">
              <w:rPr>
                <w:noProof/>
                <w:webHidden/>
              </w:rPr>
              <w:fldChar w:fldCharType="begin"/>
            </w:r>
            <w:r w:rsidR="0089744D">
              <w:rPr>
                <w:noProof/>
                <w:webHidden/>
              </w:rPr>
              <w:instrText xml:space="preserve"> PAGEREF _Toc77760706 \h </w:instrText>
            </w:r>
            <w:r w:rsidR="0089744D">
              <w:rPr>
                <w:noProof/>
                <w:webHidden/>
              </w:rPr>
            </w:r>
            <w:r w:rsidR="0089744D">
              <w:rPr>
                <w:noProof/>
                <w:webHidden/>
              </w:rPr>
              <w:fldChar w:fldCharType="separate"/>
            </w:r>
            <w:r w:rsidR="007527C8">
              <w:rPr>
                <w:noProof/>
                <w:webHidden/>
              </w:rPr>
              <w:t>16</w:t>
            </w:r>
            <w:r w:rsidR="0089744D">
              <w:rPr>
                <w:noProof/>
                <w:webHidden/>
              </w:rPr>
              <w:fldChar w:fldCharType="end"/>
            </w:r>
          </w:hyperlink>
        </w:p>
        <w:p w14:paraId="070C9DC1" w14:textId="13F22896" w:rsidR="004259DA" w:rsidRDefault="004259DA" w:rsidP="004259DA">
          <w:r>
            <w:rPr>
              <w:b/>
              <w:bCs/>
            </w:rPr>
            <w:fldChar w:fldCharType="end"/>
          </w:r>
        </w:p>
      </w:sdtContent>
    </w:sdt>
    <w:p w14:paraId="0A0CB315" w14:textId="77777777" w:rsidR="004259DA" w:rsidRPr="003F32BF" w:rsidRDefault="004259DA" w:rsidP="004259DA">
      <w:pPr>
        <w:rPr>
          <w:highlight w:val="lightGray"/>
        </w:rPr>
      </w:pPr>
      <w:r w:rsidRPr="003F32BF">
        <w:rPr>
          <w:highlight w:val="lightGray"/>
        </w:rPr>
        <w:br w:type="page"/>
      </w:r>
    </w:p>
    <w:p w14:paraId="243EE86C" w14:textId="77777777" w:rsidR="00BA3544" w:rsidRDefault="00BA3544" w:rsidP="004402E1">
      <w:pPr>
        <w:pStyle w:val="berschrift1"/>
        <w:numPr>
          <w:ilvl w:val="0"/>
          <w:numId w:val="17"/>
        </w:numPr>
        <w:ind w:left="567" w:hanging="567"/>
      </w:pPr>
      <w:bookmarkStart w:id="1" w:name="_Toc77760700"/>
      <w:r w:rsidRPr="00412C81">
        <w:lastRenderedPageBreak/>
        <w:t>Einführung</w:t>
      </w:r>
      <w:bookmarkEnd w:id="1"/>
    </w:p>
    <w:p w14:paraId="1C674F21" w14:textId="1A725E3B" w:rsidR="00BB615D" w:rsidRPr="00BB615D" w:rsidRDefault="00CD21DA" w:rsidP="00BB615D">
      <w:hyperlink r:id="rId24" w:history="1">
        <w:r w:rsidR="00BB615D" w:rsidRPr="00B753D3">
          <w:rPr>
            <w:rStyle w:val="Hyperlink"/>
          </w:rPr>
          <w:t>Download Präsentation</w:t>
        </w:r>
        <w:r w:rsidR="00B753D3" w:rsidRPr="00B753D3">
          <w:rPr>
            <w:rStyle w:val="Hyperlink"/>
          </w:rPr>
          <w:t xml:space="preserve"> Einführung 1</w:t>
        </w:r>
      </w:hyperlink>
      <w:r w:rsidR="00BB615D">
        <w:t xml:space="preserve"> als pptx</w:t>
      </w:r>
    </w:p>
    <w:p w14:paraId="42535AF0" w14:textId="77777777" w:rsidR="00BA3544" w:rsidRPr="00412C81" w:rsidRDefault="00BA3544" w:rsidP="00BA3544">
      <w:pPr>
        <w:pStyle w:val="berschrift2"/>
      </w:pPr>
      <w:bookmarkStart w:id="2" w:name="_Toc77760701"/>
      <w:r w:rsidRPr="00412C81">
        <w:t>Der Computer in der Schule</w:t>
      </w:r>
      <w:bookmarkEnd w:id="2"/>
    </w:p>
    <w:p w14:paraId="12D47AA3" w14:textId="77777777" w:rsidR="00BA3544" w:rsidRPr="00412C81" w:rsidRDefault="00BA3544" w:rsidP="00BA3544">
      <w:r w:rsidRPr="00412C81">
        <w:t>Ab und zu, besonders im berühmten „Sommerloch“, geistern folgende Vorstellungen durch die Presse bzw. Lehrerzimmer:</w:t>
      </w:r>
    </w:p>
    <w:p w14:paraId="7C7183B2" w14:textId="77777777" w:rsidR="00BA3544" w:rsidRPr="00412C81" w:rsidRDefault="00BA3544" w:rsidP="00BA3544">
      <w:pPr>
        <w:pStyle w:val="Grn"/>
        <w:numPr>
          <w:ilvl w:val="1"/>
          <w:numId w:val="8"/>
        </w:numPr>
      </w:pPr>
      <w:r w:rsidRPr="00BA3544">
        <w:rPr>
          <w:rStyle w:val="FettDCZchn"/>
        </w:rPr>
        <w:t>Kinder</w:t>
      </w:r>
      <w:r w:rsidRPr="00412C81">
        <w:t xml:space="preserve"> (Lernende) sitzen zu Hause allein und „die ganze Zeit“ vor dem Computer. Dort spielen sie Gewalt-Spiele oder schauen im Internet Pornos an, machen keine Hausaufgaben und vereinsamen sozial.</w:t>
      </w:r>
    </w:p>
    <w:p w14:paraId="29D6449E" w14:textId="59CB9B0F" w:rsidR="00BA3544" w:rsidRPr="00412C81" w:rsidRDefault="00BA3544" w:rsidP="00BA3544">
      <w:pPr>
        <w:pStyle w:val="Grn"/>
        <w:numPr>
          <w:ilvl w:val="1"/>
          <w:numId w:val="8"/>
        </w:numPr>
      </w:pPr>
      <w:r w:rsidRPr="00BA3544">
        <w:rPr>
          <w:rStyle w:val="FettDCZchn"/>
        </w:rPr>
        <w:t>Lehrende</w:t>
      </w:r>
      <w:r w:rsidRPr="00412C81">
        <w:t xml:space="preserve"> („Lehrer“) brauchen keinen Computer, eine alte Schreibmaschine tut’s auch. Bisher ging es auch so und nicht mal schlecht.</w:t>
      </w:r>
    </w:p>
    <w:p w14:paraId="1C132C1B" w14:textId="77777777" w:rsidR="00BA3544" w:rsidRPr="00412C81" w:rsidRDefault="00BA3544" w:rsidP="00BA3544">
      <w:pPr>
        <w:pStyle w:val="Grn"/>
        <w:numPr>
          <w:ilvl w:val="1"/>
          <w:numId w:val="8"/>
        </w:numPr>
      </w:pPr>
      <w:r w:rsidRPr="00BA3544">
        <w:rPr>
          <w:rStyle w:val="FettDCZchn"/>
        </w:rPr>
        <w:t>Unterricht</w:t>
      </w:r>
      <w:r w:rsidRPr="00412C81">
        <w:t xml:space="preserve"> mit dem Computer ist langweilig und ineffektiv: er zwingt dem Lehrer die „Methode“ auf, Inhalte werden als primitive Frage-Antwort-Spiele mehr schlecht als recht über primitive „Lern-Programme“ vermittelt und der Zeitaufwand ist viel höher als für „normalen“ (Frontal-)Unterricht.</w:t>
      </w:r>
    </w:p>
    <w:p w14:paraId="268FBEF5" w14:textId="77777777" w:rsidR="00BA3544" w:rsidRPr="00412C81" w:rsidRDefault="00BA3544" w:rsidP="00BA3544">
      <w:r w:rsidRPr="00412C81">
        <w:t>Heute wissen wir, dass all diese Vorstellungen in dieser Reinform falsch sind. Untersuchungen haben Einzel-Beobachtungen interessierter Lehrer bestätigt:</w:t>
      </w:r>
    </w:p>
    <w:p w14:paraId="739D8ADA" w14:textId="15435060" w:rsidR="00BA3544" w:rsidRPr="00412C81" w:rsidRDefault="00BA3544" w:rsidP="00BA3544">
      <w:pPr>
        <w:pStyle w:val="ListeStandard"/>
        <w:numPr>
          <w:ilvl w:val="0"/>
          <w:numId w:val="18"/>
        </w:numPr>
      </w:pPr>
      <w:r w:rsidRPr="00BA3544">
        <w:rPr>
          <w:rStyle w:val="FettDCZchn"/>
        </w:rPr>
        <w:t>Kinder</w:t>
      </w:r>
      <w:r w:rsidRPr="00412C81">
        <w:t xml:space="preserve">: Die meisten Lernenden nutzen den Computer sehr gezielt als </w:t>
      </w:r>
      <w:r w:rsidRPr="00BA3544">
        <w:rPr>
          <w:rStyle w:val="FettDCZchn"/>
        </w:rPr>
        <w:t>Kommunikations- und Informationsmedium</w:t>
      </w:r>
      <w:r w:rsidRPr="00412C81">
        <w:t xml:space="preserve">. Am häufigsten wird tatsächlich gespielt, aber wenn, dann eher selten allein. Einzelne </w:t>
      </w:r>
      <w:r w:rsidR="007A2E3F">
        <w:t>Lernende</w:t>
      </w:r>
      <w:r w:rsidRPr="00412C81">
        <w:t xml:space="preserve"> verbringen sehr viel Zeit am Computer, wobei der „Computer-Experte“ vom Süchtigen zu unterscheiden ist. Der Experte programmiert, erstellt Homepages oder nutzt gezielt und beherrschend soziale Netzwerke. Der Süchtige ist, unabhängig vom Computer, von vornherein kontaktgehemmt, chattet, spielt und vergisst die Zeit, kauft hemmungslos ein oder sammelt. Er könnte genauso gut spielautomatensüchtig, alkoholabhängig oder Raucher geworden sein.</w:t>
      </w:r>
    </w:p>
    <w:p w14:paraId="7DE4C2D4" w14:textId="0C6FC442" w:rsidR="00BA3544" w:rsidRPr="00412C81" w:rsidRDefault="00BA3544" w:rsidP="00BA3544">
      <w:pPr>
        <w:pStyle w:val="ListeStandard"/>
      </w:pPr>
      <w:r w:rsidRPr="00BA3544">
        <w:rPr>
          <w:rStyle w:val="FettDCZchn"/>
        </w:rPr>
        <w:t>Lehrende</w:t>
      </w:r>
      <w:r w:rsidRPr="00412C81">
        <w:t>: Bis zum Jahre</w:t>
      </w:r>
      <w:r w:rsidR="007A2E3F">
        <w:t> </w:t>
      </w:r>
      <w:r w:rsidRPr="00412C81">
        <w:t>1450 funktionierte die Überlieferung von Information mündlich oder über Handschriften durchaus und sicherlich haben viele Leute damals angesichts der Preise für die ersten Druck-Erzeugnisse argumentiert, es wäre ja auch ohne Buch bisher sehr gut gegangen.</w:t>
      </w:r>
    </w:p>
    <w:p w14:paraId="4C13461C" w14:textId="77777777" w:rsidR="00BA3544" w:rsidRPr="00412C81" w:rsidRDefault="00BA3544" w:rsidP="00BA3544">
      <w:pPr>
        <w:pStyle w:val="ListeStandard"/>
      </w:pPr>
      <w:r w:rsidRPr="00BA3544">
        <w:rPr>
          <w:rStyle w:val="FettDCZchn"/>
        </w:rPr>
        <w:t>Unterricht</w:t>
      </w:r>
      <w:r w:rsidRPr="00412C81">
        <w:t xml:space="preserve"> mit dem Computer kann genauso langweilig oder interessant sein, wie es der ohne Computer ist. Die Unterrichtsmethode wird allein vom Lehrenden gewählt und steht allein in seiner Verantwortung. Sehr wohl muss man für den Computer die „richtige“ Methode wählen, damit Unterricht effektiv wird. Frühe Frage-Antwort-Programme stammen aus historischer Zeit (Programmierter Unterricht der 1970er Jahre [2]), sind in elektronischer Form u. U. genauso langweilig und/oder ineffektiv [3] wie in gedruckter und sind nichts mehr oder weniger als Medien, deren Einsatz geplant und fachgerecht durchgeführt werden muss. Richtig ist auch, dass man den Computer, wie jedes andere Medium, medial beherrschen muss. Die Begrenztheit der eigenen Computer-Kenntnisse und Fehl-Funktionen muss man genauso einkalkulieren wie verschwundene Kreide bei der Tafel oder ein ausgebranntes Leuchtmittel beim OHP.</w:t>
      </w:r>
    </w:p>
    <w:p w14:paraId="1A758D32" w14:textId="77777777" w:rsidR="00BA3544" w:rsidRPr="00412C81" w:rsidRDefault="00BA3544" w:rsidP="00BA3544">
      <w:r w:rsidRPr="00412C81">
        <w:t xml:space="preserve">Letztendlich zeigt die rasante Entwicklung von Realitäten, dass es nicht unbedingt nötig ist, sich besondere Vorteile vom Computer-Einsatz in der Schule zu versprechen: das schnelle Eindringen dieser Maschine in alle Bereiche unseres Lebens macht eine Diskussion über das „Ob“ überflüssig. Bevor noch die zweifel- und diskussionsfreudigen deutschen Pädagogen eine Liste von Vor- und Nachteilen ausdiskutiert haben, ist der Umgang mit dem Computer zu einer Kultur-Technik geworden, an </w:t>
      </w:r>
      <w:r w:rsidRPr="00412C81">
        <w:lastRenderedPageBreak/>
        <w:t>deren Verbreitung die Leistungsfähigkeit einer Volkswirtschaft abgeschätzt wird. Zweifelsohne wird sie benötigt. Schule hat in allen Ländern die Aufgabe, Kultur-Techniken zu lehren:</w:t>
      </w:r>
    </w:p>
    <w:p w14:paraId="2AB675A8" w14:textId="77777777" w:rsidR="00BA3544" w:rsidRPr="00412C81" w:rsidRDefault="00BA3544" w:rsidP="004402E1">
      <w:pPr>
        <w:pStyle w:val="ListeAufzhlung"/>
      </w:pPr>
      <w:r w:rsidRPr="00412C81">
        <w:t>Lesen,</w:t>
      </w:r>
    </w:p>
    <w:p w14:paraId="34CC743D" w14:textId="77777777" w:rsidR="00BA3544" w:rsidRPr="00412C81" w:rsidRDefault="00BA3544" w:rsidP="004402E1">
      <w:pPr>
        <w:pStyle w:val="ListeAufzhlung"/>
      </w:pPr>
      <w:r w:rsidRPr="00412C81">
        <w:t>Schreiben mit der Hand und mit der Tastatur,</w:t>
      </w:r>
    </w:p>
    <w:p w14:paraId="22942992" w14:textId="77777777" w:rsidR="00BA3544" w:rsidRPr="00412C81" w:rsidRDefault="00BA3544" w:rsidP="004402E1">
      <w:pPr>
        <w:pStyle w:val="ListeAufzhlung"/>
      </w:pPr>
      <w:r w:rsidRPr="00412C81">
        <w:t>Umgang mit Büchern (Inhalts- und Stichwort-Verzeichnis, Gliederung in Kapitel),</w:t>
      </w:r>
    </w:p>
    <w:p w14:paraId="290B7E9D" w14:textId="77777777" w:rsidR="00BA3544" w:rsidRPr="00412C81" w:rsidRDefault="00BA3544" w:rsidP="004402E1">
      <w:pPr>
        <w:pStyle w:val="ListeAufzhlung"/>
      </w:pPr>
      <w:r w:rsidRPr="00412C81">
        <w:t>Verfassen von verständlichen Berichten,</w:t>
      </w:r>
    </w:p>
    <w:p w14:paraId="390505D5" w14:textId="77777777" w:rsidR="00BA3544" w:rsidRPr="00412C81" w:rsidRDefault="00BA3544" w:rsidP="004402E1">
      <w:pPr>
        <w:pStyle w:val="ListeAufzhlung"/>
      </w:pPr>
      <w:r w:rsidRPr="00412C81">
        <w:t>Rechnen,</w:t>
      </w:r>
    </w:p>
    <w:p w14:paraId="10BD8A15" w14:textId="77777777" w:rsidR="00BA3544" w:rsidRPr="00412C81" w:rsidRDefault="00BA3544" w:rsidP="004402E1">
      <w:pPr>
        <w:pStyle w:val="ListeAufzhlung"/>
      </w:pPr>
      <w:r w:rsidRPr="00412C81">
        <w:t>Fremdsprache(n),</w:t>
      </w:r>
    </w:p>
    <w:p w14:paraId="526708F7" w14:textId="77777777" w:rsidR="00BA3544" w:rsidRPr="00412C81" w:rsidRDefault="00BA3544" w:rsidP="004402E1">
      <w:pPr>
        <w:pStyle w:val="ListeAufzhlung"/>
      </w:pPr>
      <w:r w:rsidRPr="00412C81">
        <w:t>Naturwissenschaftliches Denken,</w:t>
      </w:r>
    </w:p>
    <w:p w14:paraId="55CFD48E" w14:textId="77777777" w:rsidR="00BA3544" w:rsidRPr="00412C81" w:rsidRDefault="00BA3544" w:rsidP="004402E1">
      <w:pPr>
        <w:pStyle w:val="ListeAufzhlung"/>
      </w:pPr>
      <w:r w:rsidRPr="00412C81">
        <w:t>Unterscheidung von Werbung und Wahrheit…</w:t>
      </w:r>
    </w:p>
    <w:p w14:paraId="211A29D9" w14:textId="534E2EFD" w:rsidR="00BA3544" w:rsidRPr="00412C81" w:rsidRDefault="00BA3544" w:rsidP="00BA3544">
      <w:r w:rsidRPr="00412C81">
        <w:t>Wir sind kurz davor, dass auch in der letzten Schule Computer so selbstverständlich sind wie ein OHP oder ein Heft. Schwedische staatliche Schulen gehen dazu über (2013), nicht nur Lehrenden, sondern auch Lernenden wahlweise Laptop oder Tablet kostenlos zur Verfügung zu stellen [4]. Lehrende haben die dienstliche Verpflichtung, sich (auch auf diesem Gebiet) fortzubilden. Man tut sich selbst dabei etwas Gutes: je sanfter und freiwilliger man einsteigt, umso leichter fällt der Umgang. Wird man von Notwendigkeiten gezwungen, sich unter Termin-Druck einzuarbeiten, empfindet man den Druck als belastend.</w:t>
      </w:r>
    </w:p>
    <w:p w14:paraId="03C430A5" w14:textId="1E2AC46D" w:rsidR="00BA3544" w:rsidRPr="00412C81" w:rsidRDefault="00BA3544" w:rsidP="00BA3544">
      <w:r w:rsidRPr="00412C81">
        <w:t>Auch für den Biologie- und Chemie-Unterricht gilt, dass der Computer unverzichtbarer Bestandteil des Unterrichts wird, wie er es in beiden Wissenschaften schon ist. Das verdankt er nicht der Messwert-Erfassung, die im Prinzip schon fast 40</w:t>
      </w:r>
      <w:r w:rsidR="007A2E3F">
        <w:t> </w:t>
      </w:r>
      <w:r w:rsidRPr="00412C81">
        <w:t>Jahre alt ist, sondern seinen Funktionen als Kommunikationsmedium. Neue Leistungen des Computers gegenüber herkömmlichen Medien hat die Arbeitsgemeinschaft „Computer im Chemieunterricht“ der GDCh im Jahr</w:t>
      </w:r>
      <w:r w:rsidR="007A2E3F">
        <w:t> </w:t>
      </w:r>
      <w:r w:rsidRPr="00412C81">
        <w:t>2004 beschrieben [1]:</w:t>
      </w:r>
    </w:p>
    <w:p w14:paraId="39E5EB71" w14:textId="3BD62948" w:rsidR="004916C0" w:rsidRPr="004916C0" w:rsidRDefault="004916C0" w:rsidP="00BA3544">
      <w:pPr>
        <w:pStyle w:val="Grn"/>
        <w:rPr>
          <w:rStyle w:val="FettDCZchn"/>
          <w:b w:val="0"/>
          <w:bCs w:val="0"/>
        </w:rPr>
      </w:pPr>
      <w:r>
        <w:rPr>
          <w:rStyle w:val="FettDCZchn"/>
          <w:b w:val="0"/>
          <w:bCs w:val="0"/>
        </w:rPr>
        <w:t>F6</w:t>
      </w:r>
    </w:p>
    <w:p w14:paraId="188AD002" w14:textId="042C7DE2" w:rsidR="00BA3544" w:rsidRPr="00412C81" w:rsidRDefault="00BA3544" w:rsidP="00BA3544">
      <w:pPr>
        <w:pStyle w:val="Grn"/>
      </w:pPr>
      <w:r w:rsidRPr="00BA3544">
        <w:rPr>
          <w:rStyle w:val="FettDCZchn"/>
        </w:rPr>
        <w:t>Multi-Medialität</w:t>
      </w:r>
      <w:r w:rsidRPr="00412C81">
        <w:t>, d. h. Einbezug verschiedener Medien (siehe Medien-Seminar: der Computer als Gerät zum Abspielen verschiedener Träger),</w:t>
      </w:r>
    </w:p>
    <w:p w14:paraId="205A9AB2" w14:textId="77777777" w:rsidR="00BA3544" w:rsidRPr="00412C81" w:rsidRDefault="00BA3544" w:rsidP="00BA3544">
      <w:pPr>
        <w:pStyle w:val="Grn"/>
      </w:pPr>
      <w:r w:rsidRPr="00BA3544">
        <w:rPr>
          <w:rStyle w:val="FettDCZchn"/>
        </w:rPr>
        <w:t>Multi-Codalität</w:t>
      </w:r>
      <w:r w:rsidRPr="00412C81">
        <w:t>, d. h. Einbezug verschiedener Darstellungsformen (der Computer als Gerät zum Abspielen verschiedener Darstellungsformen: Text, statische und bewegte Bilder, …),</w:t>
      </w:r>
    </w:p>
    <w:p w14:paraId="4EED5A75" w14:textId="77777777" w:rsidR="00BA3544" w:rsidRPr="00412C81" w:rsidRDefault="00BA3544" w:rsidP="00BA3544">
      <w:pPr>
        <w:pStyle w:val="Grn"/>
      </w:pPr>
      <w:r w:rsidRPr="00BA3544">
        <w:rPr>
          <w:rStyle w:val="FettDCZchn"/>
        </w:rPr>
        <w:t>Multi -Modalität</w:t>
      </w:r>
      <w:r w:rsidRPr="00412C81">
        <w:t>, d. h. Ansprechen verschiedener Sinne (Text + Bild: Sehen, Ton: Hören), und</w:t>
      </w:r>
    </w:p>
    <w:p w14:paraId="02B41266" w14:textId="77777777" w:rsidR="00BA3544" w:rsidRPr="00412C81" w:rsidRDefault="00BA3544" w:rsidP="00BA3544">
      <w:pPr>
        <w:pStyle w:val="Grn"/>
      </w:pPr>
      <w:r w:rsidRPr="00BA3544">
        <w:rPr>
          <w:rStyle w:val="FettDCZchn"/>
        </w:rPr>
        <w:t>Multi-Linearität</w:t>
      </w:r>
      <w:r w:rsidRPr="00412C81">
        <w:t>, d. h. Bieten eines Informationsnetzes mit der technischen Möglichkeit, dass Lernende mehr oder weniger individuelle (lineare) Lernpfade beschreiten.</w:t>
      </w:r>
    </w:p>
    <w:p w14:paraId="51328901" w14:textId="77777777" w:rsidR="00BA3544" w:rsidRPr="00412C81" w:rsidRDefault="00BA3544" w:rsidP="00BA3544">
      <w:r w:rsidRPr="00412C81">
        <w:t>Allgemeiner formuliert der MNU-Verein 2002:</w:t>
      </w:r>
    </w:p>
    <w:p w14:paraId="1ABEBCD1" w14:textId="77777777" w:rsidR="00BA3544" w:rsidRPr="00BA3544" w:rsidRDefault="00BA3544" w:rsidP="002155E1">
      <w:pPr>
        <w:pStyle w:val="ZitatDC"/>
        <w:ind w:left="0" w:right="0"/>
      </w:pPr>
      <w:r w:rsidRPr="00BA3544">
        <w:t>„Im Bereich der Naturwissenschaften hat der Computer gegenüber herkömmlichen Medien den Vorteil, dass komplexe dynamische Systeme und Modelle leichter und ansprechender visualisiert und nutzbar gemacht werden können. Nebenbei wird eine weitere Kulturtechnik erlernt. Die Dokumentation und Präsentation spielt hierbei eine herauszustellende Rolle. Die originale Begegnung und das Experiment sollen dabei nicht ersetzt, sondern sinnvoll an geeigneter Stelle ergänzt werden. Die Arbeit mit dem Computer soll die Schülerinnen und Schüler in altersgerechter Weise begleiten, und dabei immer selbstverständlicher werden. Der Computer gestattet die Einbeziehung weiterer „Erschließungsbereiche“ (Kontexte), variabler Arbeitsformen und variantenreichen Übens.“ [5]</w:t>
      </w:r>
    </w:p>
    <w:p w14:paraId="17A4EB3F" w14:textId="796DD37A" w:rsidR="00211E0C" w:rsidRPr="00211E0C" w:rsidRDefault="00BA3544" w:rsidP="00211E0C">
      <w:r w:rsidRPr="00412C81">
        <w:t>Aus den Lehrplänen für die Fächer Biologie und Chemie (Bayern) sowie der Praxis der Wissenschaften Biologie und Chemie lassen sich noch die folgenden fachspezifischen Ziele ableiten:</w:t>
      </w:r>
      <w:r w:rsidR="00211E0C" w:rsidRPr="00211E0C">
        <w:br w:type="page"/>
      </w:r>
    </w:p>
    <w:p w14:paraId="41029FF5" w14:textId="3533AFB2" w:rsidR="004916C0" w:rsidRPr="004916C0" w:rsidRDefault="004916C0" w:rsidP="004916C0">
      <w:pPr>
        <w:pStyle w:val="ListeStandard"/>
        <w:numPr>
          <w:ilvl w:val="0"/>
          <w:numId w:val="0"/>
        </w:numPr>
        <w:rPr>
          <w:rStyle w:val="FettDCZchn"/>
          <w:b w:val="0"/>
          <w:bCs w:val="0"/>
        </w:rPr>
      </w:pPr>
      <w:r>
        <w:rPr>
          <w:rStyle w:val="FettDCZchn"/>
          <w:b w:val="0"/>
          <w:bCs w:val="0"/>
        </w:rPr>
        <w:t>F7</w:t>
      </w:r>
    </w:p>
    <w:p w14:paraId="2CE19B57" w14:textId="7403633A" w:rsidR="00BA3544" w:rsidRPr="00412C81" w:rsidRDefault="00BA3544" w:rsidP="00DA2D19">
      <w:pPr>
        <w:pStyle w:val="ListeStandard"/>
        <w:numPr>
          <w:ilvl w:val="0"/>
          <w:numId w:val="19"/>
        </w:numPr>
      </w:pPr>
      <w:r w:rsidRPr="00DA2D19">
        <w:rPr>
          <w:rStyle w:val="FettDCZchn"/>
        </w:rPr>
        <w:t>Fachwissenschaftler</w:t>
      </w:r>
      <w:r w:rsidRPr="00412C81">
        <w:t xml:space="preserve"> </w:t>
      </w:r>
      <w:r w:rsidRPr="00DA2D19">
        <w:rPr>
          <w:rStyle w:val="FettDCZchn"/>
        </w:rPr>
        <w:t>Biologie</w:t>
      </w:r>
      <w:r w:rsidRPr="00412C81">
        <w:t xml:space="preserve"> und </w:t>
      </w:r>
      <w:r w:rsidRPr="00DA2D19">
        <w:rPr>
          <w:rStyle w:val="FettDCZchn"/>
        </w:rPr>
        <w:t>Chemie</w:t>
      </w:r>
      <w:r w:rsidRPr="00412C81">
        <w:t xml:space="preserve"> setzen in Forschung wie Produktion und Analytik Computer ein:</w:t>
      </w:r>
    </w:p>
    <w:p w14:paraId="66112F12" w14:textId="77777777" w:rsidR="00BA3544" w:rsidRPr="00412C81" w:rsidRDefault="00BA3544" w:rsidP="00BA3544">
      <w:pPr>
        <w:pStyle w:val="ListeAufzhlung"/>
      </w:pPr>
      <w:r w:rsidRPr="00412C81">
        <w:t>Steuerung von Analyse-Geräten, einschließlich Auswertung</w:t>
      </w:r>
    </w:p>
    <w:p w14:paraId="3C47B6E8" w14:textId="77777777" w:rsidR="00BA3544" w:rsidRPr="00412C81" w:rsidRDefault="00BA3544" w:rsidP="00BA3544">
      <w:pPr>
        <w:pStyle w:val="ListeAufzhlung"/>
      </w:pPr>
      <w:r w:rsidRPr="00412C81">
        <w:t>Recherche von Fach-Literatur oder Mess-Daten</w:t>
      </w:r>
    </w:p>
    <w:p w14:paraId="2640B54E" w14:textId="77777777" w:rsidR="00BA3544" w:rsidRPr="00412C81" w:rsidRDefault="00BA3544" w:rsidP="00BA3544">
      <w:pPr>
        <w:pStyle w:val="ListeAufzhlung"/>
      </w:pPr>
      <w:r w:rsidRPr="00412C81">
        <w:t>molecular modelling und molecular design</w:t>
      </w:r>
    </w:p>
    <w:p w14:paraId="1B782EB4" w14:textId="77777777" w:rsidR="00BA3544" w:rsidRPr="00412C81" w:rsidRDefault="00BA3544" w:rsidP="00BA3544">
      <w:pPr>
        <w:pStyle w:val="ListeAufzhlung"/>
      </w:pPr>
      <w:r w:rsidRPr="00412C81">
        <w:t>Steuerung von Produktionsverfahren.</w:t>
      </w:r>
    </w:p>
    <w:p w14:paraId="6CA48029" w14:textId="77777777" w:rsidR="00BA3544" w:rsidRPr="00412C81" w:rsidRDefault="00BA3544" w:rsidP="00BA3544">
      <w:pPr>
        <w:pStyle w:val="ListeStandard"/>
      </w:pPr>
      <w:r w:rsidRPr="00412C81">
        <w:t xml:space="preserve">Neue Versuche oder </w:t>
      </w:r>
      <w:r w:rsidRPr="00DA2D19">
        <w:rPr>
          <w:rStyle w:val="FettDCZchn"/>
        </w:rPr>
        <w:t>kompliziertere</w:t>
      </w:r>
      <w:r w:rsidRPr="00412C81">
        <w:t xml:space="preserve"> </w:t>
      </w:r>
      <w:r w:rsidRPr="00DA2D19">
        <w:rPr>
          <w:rStyle w:val="FettDCZchn"/>
        </w:rPr>
        <w:t>Auswertungsverfahren</w:t>
      </w:r>
      <w:r w:rsidRPr="00412C81">
        <w:t xml:space="preserve"> werden für den Unterricht erschlossen.</w:t>
      </w:r>
    </w:p>
    <w:p w14:paraId="7DD59DC0" w14:textId="77777777" w:rsidR="00BA3544" w:rsidRPr="00412C81" w:rsidRDefault="00BA3544" w:rsidP="00BA3544">
      <w:pPr>
        <w:pStyle w:val="ListeStandard"/>
      </w:pPr>
      <w:r w:rsidRPr="00DA2D19">
        <w:rPr>
          <w:rStyle w:val="FettDCZchn"/>
        </w:rPr>
        <w:t>Daten</w:t>
      </w:r>
      <w:r w:rsidRPr="00412C81">
        <w:t xml:space="preserve"> können aus Sammlungen (aus eigenen oder fremden Datenbanken) abgerufen werden.</w:t>
      </w:r>
    </w:p>
    <w:p w14:paraId="0711CE82" w14:textId="77777777" w:rsidR="00BA3544" w:rsidRPr="00412C81" w:rsidRDefault="00BA3544" w:rsidP="00BA3544">
      <w:pPr>
        <w:pStyle w:val="ListeStandard"/>
      </w:pPr>
      <w:r w:rsidRPr="00412C81">
        <w:t>Auf der didaktischen Ebene von Unterrichtsmethoden haben Arbeiten mit dem Computer (noch) eine hohe motivierende Wirkung auf Lernende (nicht jedoch stark veraltete Software). Auf Lehrenden-Seite können traditionelle Medien teilweise und gelegentlich ersetzt werden:</w:t>
      </w:r>
    </w:p>
    <w:p w14:paraId="512BF92A" w14:textId="77777777" w:rsidR="00BA3544" w:rsidRPr="00412C81" w:rsidRDefault="00BA3544" w:rsidP="002155E1">
      <w:pPr>
        <w:pStyle w:val="ListeAufzhlung"/>
        <w:ind w:left="851"/>
      </w:pPr>
      <w:r w:rsidRPr="00412C81">
        <w:t>Filme und Modelle durch Computer-Simulation (mit Möglichkeiten zum Eingreifen, Stichwort „Interaktion“)</w:t>
      </w:r>
    </w:p>
    <w:p w14:paraId="1F0292FB" w14:textId="77777777" w:rsidR="00BA3544" w:rsidRPr="00412C81" w:rsidRDefault="00BA3544" w:rsidP="002155E1">
      <w:pPr>
        <w:pStyle w:val="ListeAufzhlung"/>
        <w:ind w:left="851"/>
      </w:pPr>
      <w:r w:rsidRPr="00412C81">
        <w:t>zeitintensive oder gefährliche Experimente durch Simulationen oder Automation</w:t>
      </w:r>
    </w:p>
    <w:p w14:paraId="40CD6F0A" w14:textId="77777777" w:rsidR="00BA3544" w:rsidRPr="00412C81" w:rsidRDefault="00BA3544" w:rsidP="002155E1">
      <w:pPr>
        <w:pStyle w:val="ListeAufzhlung"/>
        <w:ind w:left="851"/>
      </w:pPr>
      <w:r w:rsidRPr="00412C81">
        <w:t>schlecht abzulesende Messgeräte durch Großanzeigen auf Bildschirm oder Beamer-Projektion</w:t>
      </w:r>
    </w:p>
    <w:p w14:paraId="2429B3E4" w14:textId="77777777" w:rsidR="00BA3544" w:rsidRPr="00412C81" w:rsidRDefault="00BA3544" w:rsidP="002155E1">
      <w:pPr>
        <w:pStyle w:val="ListeAufzhlung"/>
        <w:ind w:left="851"/>
      </w:pPr>
      <w:r w:rsidRPr="00412C81">
        <w:t>Statische Bilder auf Farbfolien und/oder Dias sowie Ton-Dokumente durch Präsentationen von Daten-Trägern</w:t>
      </w:r>
    </w:p>
    <w:p w14:paraId="6EE702D3" w14:textId="77777777" w:rsidR="00BA3544" w:rsidRPr="00412C81" w:rsidRDefault="00BA3544" w:rsidP="002155E1">
      <w:pPr>
        <w:pStyle w:val="ListeAufzhlung"/>
        <w:ind w:left="851"/>
      </w:pPr>
      <w:r w:rsidRPr="00412C81">
        <w:t>Arbeitsblätter zur Bearbeitung am Bildschirm</w:t>
      </w:r>
    </w:p>
    <w:p w14:paraId="2F64400E" w14:textId="77777777" w:rsidR="00BA3544" w:rsidRPr="00412C81" w:rsidRDefault="00BA3544" w:rsidP="00BA3544">
      <w:r w:rsidRPr="00412C81">
        <w:t xml:space="preserve">Beispiele aus dem LehrplanPlus für die </w:t>
      </w:r>
      <w:r w:rsidRPr="00DA2D19">
        <w:rPr>
          <w:rStyle w:val="FettDCZchn"/>
        </w:rPr>
        <w:t>Gymnasien</w:t>
      </w:r>
      <w:r w:rsidRPr="00412C81">
        <w:t xml:space="preserve"> in Bayern (gültig ab Schuljahr 2020/21) [6]:</w:t>
      </w:r>
    </w:p>
    <w:p w14:paraId="65102CC6" w14:textId="3EA231C3" w:rsidR="004916C0" w:rsidRDefault="004916C0" w:rsidP="00BA3544">
      <w:r>
        <w:t>F</w:t>
      </w:r>
      <w:r w:rsidR="008D50A5">
        <w:t>8</w:t>
      </w:r>
      <w:r>
        <w:t xml:space="preserve">: </w:t>
      </w:r>
    </w:p>
    <w:p w14:paraId="33FA260A" w14:textId="634B9140" w:rsidR="00BA3544" w:rsidRPr="00412C81" w:rsidRDefault="00BA3544" w:rsidP="00BA3544">
      <w:r w:rsidRPr="00412C81">
        <w:t>Fach Chemie</w:t>
      </w:r>
    </w:p>
    <w:p w14:paraId="1E921604" w14:textId="1A711939" w:rsidR="00BA3544" w:rsidRPr="00412C81" w:rsidRDefault="00BA3544" w:rsidP="00DA2D19">
      <w:pPr>
        <w:pStyle w:val="FettDC"/>
      </w:pPr>
      <w:r w:rsidRPr="00412C81">
        <w:t>Jgst.</w:t>
      </w:r>
      <w:r w:rsidR="007A2E3F">
        <w:t> </w:t>
      </w:r>
      <w:r w:rsidRPr="00412C81">
        <w:t>8</w:t>
      </w:r>
      <w:r w:rsidR="007A2E3F">
        <w:t> </w:t>
      </w:r>
      <w:r w:rsidRPr="00412C81">
        <w:t>NTG:</w:t>
      </w:r>
      <w:r w:rsidRPr="00412C81">
        <w:tab/>
      </w:r>
      <w:r w:rsidRPr="00412C81">
        <w:tab/>
      </w:r>
      <w:r w:rsidR="007A2E3F">
        <w:t>z. B.</w:t>
      </w:r>
      <w:r w:rsidRPr="00412C81">
        <w:t xml:space="preserve"> Lernbereich</w:t>
      </w:r>
      <w:r w:rsidR="007A2E3F">
        <w:t> </w:t>
      </w:r>
      <w:r w:rsidRPr="00412C81">
        <w:t>1: Wie Chemiker denken und arbeiten</w:t>
      </w:r>
    </w:p>
    <w:p w14:paraId="65635CC3" w14:textId="77777777" w:rsidR="00BA3544" w:rsidRPr="00412C81" w:rsidRDefault="00BA3544" w:rsidP="00DA2D19">
      <w:pPr>
        <w:pStyle w:val="FettDC"/>
      </w:pPr>
      <w:r w:rsidRPr="00412C81">
        <w:t>Inhalte zu den Kompetenzen:</w:t>
      </w:r>
    </w:p>
    <w:p w14:paraId="2FEA7F5B" w14:textId="40DC4CA9" w:rsidR="00BA3544" w:rsidRPr="00412C81" w:rsidRDefault="00BA3544" w:rsidP="00DA2D19">
      <w:pPr>
        <w:pStyle w:val="ListeAufzhlung"/>
      </w:pPr>
      <w:r w:rsidRPr="00412C81">
        <w:t>naturwissenschaftlicher Erkenntnisweg (Fragestellung, Hypothese, Planung und Durchführung von Experimenten, Daten</w:t>
      </w:r>
      <w:r w:rsidR="007A2E3F">
        <w:t>-A</w:t>
      </w:r>
      <w:r w:rsidRPr="00412C81">
        <w:t>uswertung (</w:t>
      </w:r>
      <w:r w:rsidRPr="00DA2D19">
        <w:rPr>
          <w:rStyle w:val="GrnZchn"/>
        </w:rPr>
        <w:t>ggf. digital</w:t>
      </w:r>
      <w:r w:rsidRPr="00412C81">
        <w:t>) und Daten</w:t>
      </w:r>
      <w:r w:rsidR="007A2E3F">
        <w:t>-I</w:t>
      </w:r>
      <w:r w:rsidRPr="00412C81">
        <w:t>nterpretation, Hypothesen</w:t>
      </w:r>
      <w:r w:rsidR="007A2E3F">
        <w:t>-P</w:t>
      </w:r>
      <w:r w:rsidRPr="00412C81">
        <w:t xml:space="preserve">rüfung, Regel oder Gesetz); naturwissenschaftliches Protokoll (Dokumentation, Auswertung und Veranschaulichung, </w:t>
      </w:r>
      <w:r w:rsidRPr="00DA2D19">
        <w:rPr>
          <w:rStyle w:val="GrnZchn"/>
        </w:rPr>
        <w:t>auch digital</w:t>
      </w:r>
      <w:r w:rsidRPr="00412C81">
        <w:t>)</w:t>
      </w:r>
    </w:p>
    <w:p w14:paraId="522489B8" w14:textId="728140E2" w:rsidR="00BA3544" w:rsidRPr="00412C81" w:rsidRDefault="00BA3544" w:rsidP="00DA2D19">
      <w:pPr>
        <w:pStyle w:val="ListeAufzhlung"/>
      </w:pPr>
      <w:r w:rsidRPr="00412C81">
        <w:t xml:space="preserve">Versuchsprotokollierung, Versuchsauswertung und Versuchsinterpretation: Unterscheidung zwischen beobachtender Beschreibung und deutender Erklärung; Abhängigkeit der Interpretation von </w:t>
      </w:r>
      <w:r w:rsidR="007A2E3F">
        <w:t>z. B.</w:t>
      </w:r>
      <w:r w:rsidRPr="00412C81">
        <w:t xml:space="preserve"> Messfehlern, Vorwissen, Erwartungshaltung; </w:t>
      </w:r>
      <w:r w:rsidRPr="00DA2D19">
        <w:rPr>
          <w:rStyle w:val="GrnZchn"/>
        </w:rPr>
        <w:t>Verwendung von digitaler Messwert</w:t>
      </w:r>
      <w:r w:rsidR="007A2E3F">
        <w:rPr>
          <w:rStyle w:val="GrnZchn"/>
        </w:rPr>
        <w:t>-E</w:t>
      </w:r>
      <w:r w:rsidRPr="00DA2D19">
        <w:rPr>
          <w:rStyle w:val="GrnZchn"/>
        </w:rPr>
        <w:t>rfassung und Tabellenkalkulationsprogrammen</w:t>
      </w:r>
    </w:p>
    <w:p w14:paraId="27D276D3" w14:textId="7E0E1FED" w:rsidR="003D28F2" w:rsidRPr="00211E0C" w:rsidRDefault="00BA3544" w:rsidP="004916C0">
      <w:pPr>
        <w:pStyle w:val="ListeAufzhlung"/>
      </w:pPr>
      <w:r w:rsidRPr="00412C81">
        <w:t>Anfertigung und Auswertung verschiedener Darstellungsformen, Wechsel der Darstellungsform (</w:t>
      </w:r>
      <w:r w:rsidRPr="00DA2D19">
        <w:rPr>
          <w:rStyle w:val="GrnZchn"/>
        </w:rPr>
        <w:t>ggf. unter Verwendung geeigneter Software</w:t>
      </w:r>
      <w:r w:rsidRPr="00412C81">
        <w:t>): Texte, Tabellen; Schnitt- und Schema</w:t>
      </w:r>
      <w:r w:rsidR="007A2E3F">
        <w:t>-Z</w:t>
      </w:r>
      <w:r w:rsidRPr="00412C81">
        <w:t>eichnungen (</w:t>
      </w:r>
      <w:r w:rsidR="007A2E3F">
        <w:t>u. a.</w:t>
      </w:r>
      <w:r w:rsidRPr="00412C81">
        <w:t xml:space="preserve"> zur Darstellung von Versuchsaufbauten und zur Visualisierung der Teilchen</w:t>
      </w:r>
      <w:r w:rsidR="007A2E3F">
        <w:t>-E</w:t>
      </w:r>
      <w:r w:rsidRPr="00412C81">
        <w:t>bene); Diagramme zur Darstellung qualitativer Zusammenhänge (</w:t>
      </w:r>
      <w:r w:rsidR="007A2E3F">
        <w:t>z. B.</w:t>
      </w:r>
      <w:r w:rsidRPr="00412C81">
        <w:t xml:space="preserve"> Fluss</w:t>
      </w:r>
      <w:r w:rsidR="007A2E3F">
        <w:t>-D</w:t>
      </w:r>
      <w:r w:rsidRPr="00412C81">
        <w:t>iagramm, Baum</w:t>
      </w:r>
      <w:r w:rsidR="007A2E3F">
        <w:t>-D</w:t>
      </w:r>
      <w:r w:rsidRPr="00412C81">
        <w:t>iagramm), Kreis- und Achsen</w:t>
      </w:r>
      <w:r w:rsidR="007A2E3F">
        <w:t>-D</w:t>
      </w:r>
      <w:r w:rsidRPr="00412C81">
        <w:t>iagramme zur Darstellung quantitativer Zusammenhänge (</w:t>
      </w:r>
      <w:r w:rsidR="007A2E3F">
        <w:t>z. B.</w:t>
      </w:r>
      <w:r w:rsidRPr="00412C81">
        <w:t xml:space="preserve"> Punkt-, Linien- und Säulen</w:t>
      </w:r>
      <w:r w:rsidR="007A2E3F">
        <w:t>-D</w:t>
      </w:r>
      <w:r w:rsidRPr="00412C81">
        <w:t>iagramm; eine abhängige Variable), Bezeichnung von Mess</w:t>
      </w:r>
      <w:r w:rsidR="007A2E3F">
        <w:t>-G</w:t>
      </w:r>
      <w:r w:rsidRPr="00412C81">
        <w:t>röße, Größen</w:t>
      </w:r>
      <w:r w:rsidR="007A2E3F">
        <w:t>-S</w:t>
      </w:r>
      <w:r w:rsidRPr="00412C81">
        <w:t>ymbol und Einheit; mathematische Beziehungen zwischen Größen</w:t>
      </w:r>
      <w:r w:rsidR="003D28F2" w:rsidRPr="00211E0C">
        <w:br w:type="page"/>
      </w:r>
    </w:p>
    <w:p w14:paraId="50254F13" w14:textId="75D905D6" w:rsidR="00BA3544" w:rsidRPr="00412C81" w:rsidRDefault="00BA3544" w:rsidP="007A2E3F">
      <w:pPr>
        <w:pStyle w:val="FettDC"/>
        <w:ind w:left="567" w:hanging="567"/>
      </w:pPr>
      <w:r w:rsidRPr="00412C81">
        <w:t>Jgst. 9 NTG:</w:t>
      </w:r>
      <w:r w:rsidRPr="00412C81">
        <w:tab/>
      </w:r>
      <w:r w:rsidRPr="00412C81">
        <w:tab/>
      </w:r>
      <w:r w:rsidR="007A2E3F">
        <w:t>z. B.</w:t>
      </w:r>
      <w:r w:rsidRPr="00412C81">
        <w:t xml:space="preserve"> Lernbereich 5: Wechselwirkungskonzept – Anziehung zwischen Teilchen</w:t>
      </w:r>
    </w:p>
    <w:p w14:paraId="42575E40" w14:textId="77777777" w:rsidR="00BA3544" w:rsidRPr="00412C81" w:rsidRDefault="00BA3544" w:rsidP="00DA2D19">
      <w:pPr>
        <w:pStyle w:val="FettDC"/>
      </w:pPr>
      <w:r w:rsidRPr="00412C81">
        <w:t>Inhalte zu den Kompetenzen:</w:t>
      </w:r>
    </w:p>
    <w:p w14:paraId="2CC788A1" w14:textId="10018643" w:rsidR="00BA3544" w:rsidRPr="00412C81" w:rsidRDefault="00BA3544" w:rsidP="00DA2D19">
      <w:pPr>
        <w:pStyle w:val="ListeAufzhlung"/>
      </w:pPr>
      <w:r w:rsidRPr="00412C81">
        <w:t>Bindungspolarität (Elektronendichte</w:t>
      </w:r>
      <w:r w:rsidR="007A2E3F">
        <w:t>-V</w:t>
      </w:r>
      <w:r w:rsidRPr="00412C81">
        <w:t>erteilung), Molekül</w:t>
      </w:r>
      <w:r w:rsidR="007A2E3F">
        <w:t>-P</w:t>
      </w:r>
      <w:r w:rsidRPr="00412C81">
        <w:t>olarität (ladungscodierte Elektronendichte</w:t>
      </w:r>
      <w:r w:rsidR="007A2E3F">
        <w:t>-O</w:t>
      </w:r>
      <w:r w:rsidRPr="00412C81">
        <w:t>berfläche, ggf. mithilfe einer Software zur Molekül-Modellierung)</w:t>
      </w:r>
    </w:p>
    <w:p w14:paraId="7DD157FC" w14:textId="6970C463" w:rsidR="00BA3544" w:rsidRPr="00412C81" w:rsidRDefault="00BA3544" w:rsidP="00DA2D19">
      <w:pPr>
        <w:pStyle w:val="ListeAufzhlung"/>
      </w:pPr>
      <w:r w:rsidRPr="00412C81">
        <w:t>Wechselwirkungen zwischen Teilchen: Van-der-Waals-Wechselwirkungen als Überbegriff für London-Dispersionswechselwirkungen und Dipol-Dipol-Wechselwirkungen; Wasserstoff</w:t>
      </w:r>
      <w:r w:rsidR="007A2E3F">
        <w:t>-B</w:t>
      </w:r>
      <w:r w:rsidRPr="00412C81">
        <w:t xml:space="preserve">rücken; Ion-Dipol-Wechselwirkungen, </w:t>
      </w:r>
      <w:r w:rsidRPr="00DA2D19">
        <w:rPr>
          <w:rStyle w:val="GrnZchn"/>
        </w:rPr>
        <w:t>ggf. Verwendung von Simulationssoftware</w:t>
      </w:r>
    </w:p>
    <w:p w14:paraId="63295408" w14:textId="7D7DF3DD" w:rsidR="00BA3544" w:rsidRPr="00412C81" w:rsidRDefault="00BA3544" w:rsidP="007A2E3F">
      <w:pPr>
        <w:pStyle w:val="FettDC"/>
        <w:ind w:left="567" w:hanging="567"/>
      </w:pPr>
      <w:r w:rsidRPr="00412C81">
        <w:t>Jgst. 10 NTG:</w:t>
      </w:r>
      <w:r w:rsidRPr="00412C81">
        <w:tab/>
      </w:r>
      <w:r w:rsidR="007A2E3F">
        <w:t>z. B.</w:t>
      </w:r>
      <w:r w:rsidRPr="00412C81">
        <w:t xml:space="preserve"> Lernbereich 2: Donator-Akzeptor-Konzept und Reversibilität chemischer Reaktionen bei Protonenübergängen</w:t>
      </w:r>
    </w:p>
    <w:p w14:paraId="4389AFEA" w14:textId="77777777" w:rsidR="00BA3544" w:rsidRPr="00412C81" w:rsidRDefault="00BA3544" w:rsidP="00DA2D19">
      <w:pPr>
        <w:pStyle w:val="FettDC"/>
      </w:pPr>
      <w:r w:rsidRPr="00412C81">
        <w:t>Inhalte zu den Kompetenzen:</w:t>
      </w:r>
    </w:p>
    <w:p w14:paraId="142E8B43" w14:textId="5750F9E1" w:rsidR="00BA3544" w:rsidRPr="00412C81" w:rsidRDefault="00BA3544" w:rsidP="00DA2D19">
      <w:pPr>
        <w:pStyle w:val="ListeAufzhlung"/>
      </w:pPr>
      <w:r w:rsidRPr="00412C81">
        <w:t xml:space="preserve">Profil: kalorimetrische Bestimmung der Neutralisationswärme, </w:t>
      </w:r>
      <w:r w:rsidRPr="00DA2D19">
        <w:rPr>
          <w:rStyle w:val="GrnZchn"/>
        </w:rPr>
        <w:t>ggf. digitale Messwert</w:t>
      </w:r>
      <w:r w:rsidR="007A2E3F">
        <w:rPr>
          <w:rStyle w:val="GrnZchn"/>
        </w:rPr>
        <w:t>-E</w:t>
      </w:r>
      <w:r w:rsidRPr="00DA2D19">
        <w:rPr>
          <w:rStyle w:val="GrnZchn"/>
        </w:rPr>
        <w:t>rfassung</w:t>
      </w:r>
    </w:p>
    <w:p w14:paraId="58A1485A" w14:textId="6B135F0F" w:rsidR="00BA3544" w:rsidRPr="00412C81" w:rsidRDefault="00BA3544" w:rsidP="00DA2D19">
      <w:pPr>
        <w:pStyle w:val="ListeAufzhlung"/>
      </w:pPr>
      <w:r w:rsidRPr="00412C81">
        <w:t xml:space="preserve">Säure-Base-Titration (auch mehrprotonige Säuren, keine Titrationskurven mit pH-Skala), </w:t>
      </w:r>
      <w:r w:rsidRPr="00DA2D19">
        <w:rPr>
          <w:rStyle w:val="GrnZchn"/>
        </w:rPr>
        <w:t>ggf. computergestützte Leitfähigkeitstitration, Äquivalenz</w:t>
      </w:r>
      <w:r w:rsidR="007A2E3F">
        <w:rPr>
          <w:rStyle w:val="GrnZchn"/>
        </w:rPr>
        <w:t>-P</w:t>
      </w:r>
      <w:r w:rsidRPr="00DA2D19">
        <w:rPr>
          <w:rStyle w:val="GrnZchn"/>
        </w:rPr>
        <w:t>unkt.</w:t>
      </w:r>
    </w:p>
    <w:p w14:paraId="3E619BAF" w14:textId="6132A6B4" w:rsidR="00BA3544" w:rsidRPr="00412C81" w:rsidRDefault="00BA3544" w:rsidP="00DA2D19">
      <w:pPr>
        <w:pStyle w:val="FettDC"/>
      </w:pPr>
      <w:r w:rsidRPr="00412C81">
        <w:t>Jgst. 11/12:</w:t>
      </w:r>
      <w:r w:rsidRPr="00412C81">
        <w:tab/>
      </w:r>
      <w:r w:rsidRPr="00412C81">
        <w:tab/>
      </w:r>
      <w:r w:rsidR="007A2E3F">
        <w:t>z. B.</w:t>
      </w:r>
      <w:r w:rsidRPr="00412C81">
        <w:t xml:space="preserve"> C12 Lernbereich 1: Wie Chemiker denken und arbeiten</w:t>
      </w:r>
    </w:p>
    <w:p w14:paraId="419E4D22" w14:textId="77777777" w:rsidR="00BA3544" w:rsidRPr="00412C81" w:rsidRDefault="00BA3544" w:rsidP="00DA2D19">
      <w:pPr>
        <w:pStyle w:val="FettDC"/>
      </w:pPr>
      <w:r w:rsidRPr="00412C81">
        <w:t>Inhalte zu den Kompetenzen:</w:t>
      </w:r>
    </w:p>
    <w:p w14:paraId="7101F2E8" w14:textId="15BAFDA1" w:rsidR="00BA3544" w:rsidRPr="00412C81" w:rsidRDefault="00BA3544" w:rsidP="00DA2D19">
      <w:pPr>
        <w:pStyle w:val="ListeAufzhlung"/>
      </w:pPr>
      <w:r w:rsidRPr="00412C81">
        <w:t xml:space="preserve">Eigenschaften, Aussagekraft, Grenzen und Erweiterung von materiellen und ideellen Modellen: </w:t>
      </w:r>
      <w:r w:rsidR="007A2E3F">
        <w:t>u. a.</w:t>
      </w:r>
      <w:r w:rsidRPr="00412C81">
        <w:t xml:space="preserve"> Möglichkeiten zur 3D-Darstellung von Makromolekülen, Schlüssel-Schloss-Modell</w:t>
      </w:r>
    </w:p>
    <w:p w14:paraId="72D09B26" w14:textId="77777777" w:rsidR="00BA3544" w:rsidRPr="00412C81" w:rsidRDefault="00BA3544" w:rsidP="00BA3544">
      <w:r w:rsidRPr="00412C81">
        <w:t xml:space="preserve">Für die </w:t>
      </w:r>
      <w:r w:rsidRPr="00DA2D19">
        <w:rPr>
          <w:rStyle w:val="FettDCZchn"/>
        </w:rPr>
        <w:t>Realschule</w:t>
      </w:r>
      <w:r w:rsidRPr="00412C81">
        <w:t xml:space="preserve"> ist auf Grund des jüngeren Alters der Lernenden eine Computer-Anwendung nicht explizit erwähnt, aber oft implizit gemeint.</w:t>
      </w:r>
    </w:p>
    <w:p w14:paraId="47DCFE29" w14:textId="77777777" w:rsidR="00BA3544" w:rsidRPr="00412C81" w:rsidRDefault="00BA3544" w:rsidP="00DA2D19">
      <w:pPr>
        <w:pStyle w:val="Rot"/>
      </w:pPr>
      <w:r w:rsidRPr="00412C81">
        <w:t>Fach Natur &amp; Technik:</w:t>
      </w:r>
    </w:p>
    <w:p w14:paraId="040F4064" w14:textId="0198196D" w:rsidR="00BA3544" w:rsidRPr="00412C81" w:rsidRDefault="00BA3544" w:rsidP="00DA2D19">
      <w:pPr>
        <w:pStyle w:val="FettDC"/>
      </w:pPr>
      <w:r w:rsidRPr="00412C81">
        <w:t>Jgst. 5:</w:t>
      </w:r>
      <w:r w:rsidRPr="00412C81">
        <w:tab/>
      </w:r>
      <w:r w:rsidR="007A2E3F">
        <w:t>z. B.</w:t>
      </w:r>
      <w:r w:rsidRPr="00412C81">
        <w:t xml:space="preserve"> Schwerpunkt Naturwissenschaftliches Arbeiten</w:t>
      </w:r>
    </w:p>
    <w:p w14:paraId="5825F978" w14:textId="77777777" w:rsidR="00BA3544" w:rsidRPr="00412C81" w:rsidRDefault="00BA3544" w:rsidP="00DA2D19">
      <w:pPr>
        <w:pStyle w:val="FettDC"/>
      </w:pPr>
      <w:r w:rsidRPr="00412C81">
        <w:t>1.1. Arbeitsmethoden</w:t>
      </w:r>
    </w:p>
    <w:p w14:paraId="43E052D3" w14:textId="5D4ABE74" w:rsidR="00BA3544" w:rsidRPr="00412C81" w:rsidRDefault="00BA3544" w:rsidP="00DA2D19">
      <w:pPr>
        <w:pStyle w:val="ListeAufzhlung"/>
      </w:pPr>
      <w:r w:rsidRPr="00412C81">
        <w:t xml:space="preserve">Dokumentieren und Präsentieren: </w:t>
      </w:r>
      <w:r w:rsidR="007A2E3F">
        <w:t>z. B.</w:t>
      </w:r>
      <w:r w:rsidRPr="00412C81">
        <w:t xml:space="preserve"> Tabellen, Bilder, Diagramme und Texte; </w:t>
      </w:r>
      <w:r w:rsidR="007A2E3F">
        <w:t>z. B.</w:t>
      </w:r>
      <w:r w:rsidRPr="00412C81">
        <w:t xml:space="preserve"> Plakat, Ausstellung; Einsatz verschiedener Medien</w:t>
      </w:r>
    </w:p>
    <w:p w14:paraId="0FD64784" w14:textId="77777777" w:rsidR="00BA3544" w:rsidRPr="00412C81" w:rsidRDefault="00BA3544" w:rsidP="00DA2D19">
      <w:pPr>
        <w:pStyle w:val="Rot"/>
      </w:pPr>
      <w:r w:rsidRPr="00412C81">
        <w:t>Fach Biologie:</w:t>
      </w:r>
    </w:p>
    <w:p w14:paraId="2A8244C8" w14:textId="0D74A455" w:rsidR="00AA5D45" w:rsidRPr="00AA5D45" w:rsidRDefault="00AA5D45" w:rsidP="007A2E3F">
      <w:pPr>
        <w:pStyle w:val="FettDC"/>
        <w:ind w:left="567" w:hanging="567"/>
        <w:rPr>
          <w:lang w:eastAsia="de-DE"/>
        </w:rPr>
      </w:pPr>
      <w:r w:rsidRPr="00AA5D45">
        <w:rPr>
          <w:lang w:eastAsia="de-DE"/>
        </w:rPr>
        <w:t xml:space="preserve">Jgst. 8: </w:t>
      </w:r>
      <w:r>
        <w:rPr>
          <w:lang w:eastAsia="de-DE"/>
        </w:rPr>
        <w:tab/>
      </w:r>
      <w:r w:rsidR="007A2E3F">
        <w:rPr>
          <w:lang w:eastAsia="de-DE"/>
        </w:rPr>
        <w:t>z. B.</w:t>
      </w:r>
      <w:r w:rsidRPr="00AA5D45">
        <w:rPr>
          <w:lang w:eastAsia="de-DE"/>
        </w:rPr>
        <w:t xml:space="preserve"> Lernbereich 2: Informationsaufnahme, </w:t>
      </w:r>
      <w:r w:rsidRPr="00AA5D45">
        <w:rPr>
          <w:lang w:eastAsia="de-DE"/>
        </w:rPr>
        <w:noBreakHyphen/>
        <w:t>verarbeitung und Reaktion beim Menschen</w:t>
      </w:r>
    </w:p>
    <w:p w14:paraId="62957E7A" w14:textId="77777777" w:rsidR="00AA5D45" w:rsidRPr="00AA5D45" w:rsidRDefault="00AA5D45" w:rsidP="00AA5D45">
      <w:pPr>
        <w:pStyle w:val="FettDC"/>
        <w:rPr>
          <w:lang w:eastAsia="de-DE"/>
        </w:rPr>
      </w:pPr>
      <w:r w:rsidRPr="00AA5D45">
        <w:rPr>
          <w:lang w:eastAsia="de-DE"/>
        </w:rPr>
        <w:t>Inhalte zu den Kompetenzen</w:t>
      </w:r>
      <w:r w:rsidR="00A5528B">
        <w:rPr>
          <w:lang w:eastAsia="de-DE"/>
        </w:rPr>
        <w:t>:</w:t>
      </w:r>
    </w:p>
    <w:p w14:paraId="1C21F5A6" w14:textId="07FAA20D" w:rsidR="00AA5D45" w:rsidRPr="00AA5D45" w:rsidRDefault="00AA5D45" w:rsidP="00AA5D45">
      <w:pPr>
        <w:pStyle w:val="ListeAufzhlung"/>
        <w:rPr>
          <w:lang w:eastAsia="de-DE"/>
        </w:rPr>
      </w:pPr>
      <w:r w:rsidRPr="00AA5D45">
        <w:rPr>
          <w:lang w:eastAsia="de-DE"/>
        </w:rPr>
        <w:t>zellulärer Wirkungsmechanismus der Hormone: Rezeptor</w:t>
      </w:r>
      <w:r w:rsidR="007A2E3F">
        <w:rPr>
          <w:lang w:eastAsia="de-DE"/>
        </w:rPr>
        <w:t>-B</w:t>
      </w:r>
      <w:r w:rsidRPr="00AA5D45">
        <w:rPr>
          <w:lang w:eastAsia="de-DE"/>
        </w:rPr>
        <w:t>indung nach dem Schlüssel-Schloss-Modell, ggf. Animationen zur Rezeptor</w:t>
      </w:r>
      <w:r w:rsidR="007A2E3F">
        <w:rPr>
          <w:lang w:eastAsia="de-DE"/>
        </w:rPr>
        <w:t>-B</w:t>
      </w:r>
      <w:r w:rsidRPr="00AA5D45">
        <w:rPr>
          <w:lang w:eastAsia="de-DE"/>
        </w:rPr>
        <w:t xml:space="preserve">indung </w:t>
      </w:r>
    </w:p>
    <w:p w14:paraId="5DD9A749" w14:textId="3DA18F7C" w:rsidR="00AA5D45" w:rsidRPr="00AA5D45" w:rsidRDefault="00AA5D45" w:rsidP="00A5528B">
      <w:pPr>
        <w:pStyle w:val="FettDC"/>
        <w:rPr>
          <w:lang w:eastAsia="de-DE"/>
        </w:rPr>
      </w:pPr>
      <w:r w:rsidRPr="00AA5D45">
        <w:rPr>
          <w:lang w:eastAsia="de-DE"/>
        </w:rPr>
        <w:t xml:space="preserve">Jgst. 9: </w:t>
      </w:r>
      <w:r w:rsidR="007A2E3F">
        <w:rPr>
          <w:lang w:eastAsia="de-DE"/>
        </w:rPr>
        <w:t>z. B.</w:t>
      </w:r>
      <w:r w:rsidRPr="00AA5D45">
        <w:rPr>
          <w:lang w:eastAsia="de-DE"/>
        </w:rPr>
        <w:t xml:space="preserve"> Lernbereich 4</w:t>
      </w:r>
      <w:r w:rsidR="00A5528B">
        <w:rPr>
          <w:lang w:eastAsia="de-DE"/>
        </w:rPr>
        <w:t>:</w:t>
      </w:r>
      <w:r w:rsidRPr="00AA5D45">
        <w:rPr>
          <w:lang w:eastAsia="de-DE"/>
        </w:rPr>
        <w:t xml:space="preserve"> Evolution </w:t>
      </w:r>
    </w:p>
    <w:p w14:paraId="01F38E64" w14:textId="77777777" w:rsidR="00AA5D45" w:rsidRPr="00AA5D45" w:rsidRDefault="00AA5D45" w:rsidP="00A5528B">
      <w:pPr>
        <w:pStyle w:val="FettDC"/>
        <w:rPr>
          <w:lang w:eastAsia="de-DE"/>
        </w:rPr>
      </w:pPr>
      <w:r w:rsidRPr="00AA5D45">
        <w:rPr>
          <w:lang w:eastAsia="de-DE"/>
        </w:rPr>
        <w:t>Inhalte zu den Kompetenzen</w:t>
      </w:r>
      <w:r w:rsidR="00A5528B">
        <w:rPr>
          <w:lang w:eastAsia="de-DE"/>
        </w:rPr>
        <w:t>:</w:t>
      </w:r>
    </w:p>
    <w:p w14:paraId="77AA30E5" w14:textId="77777777" w:rsidR="00AA5D45" w:rsidRPr="00AA5D45" w:rsidRDefault="00AA5D45" w:rsidP="00A5528B">
      <w:pPr>
        <w:pStyle w:val="ListeAufzhlung"/>
        <w:rPr>
          <w:lang w:eastAsia="de-DE"/>
        </w:rPr>
      </w:pPr>
      <w:r w:rsidRPr="00AA5D45">
        <w:rPr>
          <w:lang w:eastAsia="de-DE"/>
        </w:rPr>
        <w:t xml:space="preserve">Evolution als Zusammenspiel der Evolutionsfaktoren genetische Variabilität, natürliche Selektion und Isolation (geographische Isolation); Entstehung der biologischen Vielfalt, ggf. Simulationen zur Evolutionstheorie </w:t>
      </w:r>
    </w:p>
    <w:p w14:paraId="5722C597" w14:textId="491D22CD" w:rsidR="00AA5D45" w:rsidRPr="00AA5D45" w:rsidRDefault="00AA5D45" w:rsidP="00A5528B">
      <w:pPr>
        <w:pStyle w:val="FettDC"/>
        <w:rPr>
          <w:lang w:eastAsia="de-DE"/>
        </w:rPr>
      </w:pPr>
      <w:r w:rsidRPr="00AA5D45">
        <w:rPr>
          <w:lang w:eastAsia="de-DE"/>
        </w:rPr>
        <w:t xml:space="preserve">Jgst. 10: </w:t>
      </w:r>
      <w:r w:rsidR="007A2E3F">
        <w:rPr>
          <w:lang w:eastAsia="de-DE"/>
        </w:rPr>
        <w:tab/>
        <w:t>z. B.</w:t>
      </w:r>
      <w:r w:rsidRPr="00AA5D45">
        <w:rPr>
          <w:lang w:eastAsia="de-DE"/>
        </w:rPr>
        <w:t xml:space="preserve"> Lernbereich 3.2</w:t>
      </w:r>
      <w:r w:rsidR="00A5528B">
        <w:rPr>
          <w:lang w:eastAsia="de-DE"/>
        </w:rPr>
        <w:t>:</w:t>
      </w:r>
      <w:r w:rsidRPr="00AA5D45">
        <w:rPr>
          <w:lang w:eastAsia="de-DE"/>
        </w:rPr>
        <w:t xml:space="preserve"> Verdauung</w:t>
      </w:r>
    </w:p>
    <w:p w14:paraId="6C03211F" w14:textId="77777777" w:rsidR="00AA5D45" w:rsidRPr="00AA5D45" w:rsidRDefault="00AA5D45" w:rsidP="00A5528B">
      <w:pPr>
        <w:pStyle w:val="FettDC"/>
        <w:rPr>
          <w:lang w:eastAsia="de-DE"/>
        </w:rPr>
      </w:pPr>
      <w:r w:rsidRPr="00AA5D45">
        <w:rPr>
          <w:lang w:eastAsia="de-DE"/>
        </w:rPr>
        <w:t>Inhalte zu den Kompetenzen</w:t>
      </w:r>
      <w:r w:rsidR="00A5528B">
        <w:rPr>
          <w:lang w:eastAsia="de-DE"/>
        </w:rPr>
        <w:t>:</w:t>
      </w:r>
    </w:p>
    <w:p w14:paraId="4F1A9859" w14:textId="20210024" w:rsidR="00AA5D45" w:rsidRPr="00AA5D45" w:rsidRDefault="00AA5D45" w:rsidP="00A5528B">
      <w:pPr>
        <w:pStyle w:val="ListeAufzhlung"/>
        <w:rPr>
          <w:lang w:eastAsia="de-DE"/>
        </w:rPr>
      </w:pPr>
      <w:r w:rsidRPr="00AA5D45">
        <w:rPr>
          <w:lang w:eastAsia="de-DE"/>
        </w:rPr>
        <w:t>Wirkung von Enzymen als Bio</w:t>
      </w:r>
      <w:r w:rsidR="007A2E3F">
        <w:rPr>
          <w:lang w:eastAsia="de-DE"/>
        </w:rPr>
        <w:t>-K</w:t>
      </w:r>
      <w:r w:rsidRPr="00AA5D45">
        <w:rPr>
          <w:lang w:eastAsia="de-DE"/>
        </w:rPr>
        <w:t>atalysatoren zum Stoff</w:t>
      </w:r>
      <w:r w:rsidR="007A2E3F">
        <w:rPr>
          <w:lang w:eastAsia="de-DE"/>
        </w:rPr>
        <w:t>-A</w:t>
      </w:r>
      <w:r w:rsidRPr="00AA5D45">
        <w:rPr>
          <w:lang w:eastAsia="de-DE"/>
        </w:rPr>
        <w:t xml:space="preserve">bbau, </w:t>
      </w:r>
      <w:r w:rsidRPr="00AA5D45">
        <w:rPr>
          <w:lang w:eastAsia="de-DE"/>
        </w:rPr>
        <w:noBreakHyphen/>
      </w:r>
      <w:r w:rsidR="007A2E3F">
        <w:rPr>
          <w:lang w:eastAsia="de-DE"/>
        </w:rPr>
        <w:t>U</w:t>
      </w:r>
      <w:r w:rsidRPr="00AA5D45">
        <w:rPr>
          <w:lang w:eastAsia="de-DE"/>
        </w:rPr>
        <w:t xml:space="preserve">mbau und </w:t>
      </w:r>
      <w:r w:rsidRPr="00AA5D45">
        <w:rPr>
          <w:lang w:eastAsia="de-DE"/>
        </w:rPr>
        <w:noBreakHyphen/>
      </w:r>
      <w:r w:rsidR="007A2E3F">
        <w:rPr>
          <w:lang w:eastAsia="de-DE"/>
        </w:rPr>
        <w:t>A</w:t>
      </w:r>
      <w:r w:rsidRPr="00AA5D45">
        <w:rPr>
          <w:lang w:eastAsia="de-DE"/>
        </w:rPr>
        <w:t xml:space="preserve">ufbau in allen lebenden Systemen, ggf. Datenbanken zu Enzymen bei verschiedenen Lebewesen </w:t>
      </w:r>
    </w:p>
    <w:p w14:paraId="4A53725C" w14:textId="06433252" w:rsidR="00AA5D45" w:rsidRPr="00AA5D45" w:rsidRDefault="00AA5D45" w:rsidP="007A2E3F">
      <w:pPr>
        <w:pStyle w:val="FettDC"/>
        <w:ind w:left="567" w:hanging="567"/>
        <w:rPr>
          <w:lang w:eastAsia="de-DE"/>
        </w:rPr>
      </w:pPr>
      <w:r w:rsidRPr="00AA5D45">
        <w:rPr>
          <w:lang w:eastAsia="de-DE"/>
        </w:rPr>
        <w:t>Jgst. 11:</w:t>
      </w:r>
      <w:r w:rsidR="007A2E3F">
        <w:rPr>
          <w:lang w:eastAsia="de-DE"/>
        </w:rPr>
        <w:tab/>
      </w:r>
      <w:r w:rsidRPr="00AA5D45">
        <w:rPr>
          <w:lang w:eastAsia="de-DE"/>
        </w:rPr>
        <w:t xml:space="preserve"> </w:t>
      </w:r>
      <w:r w:rsidR="007A2E3F">
        <w:rPr>
          <w:lang w:eastAsia="de-DE"/>
        </w:rPr>
        <w:t>z. B.</w:t>
      </w:r>
      <w:r w:rsidRPr="00AA5D45">
        <w:rPr>
          <w:lang w:eastAsia="de-DE"/>
        </w:rPr>
        <w:t xml:space="preserve"> Lernbereich 11.2.1</w:t>
      </w:r>
      <w:r w:rsidR="00A5528B">
        <w:rPr>
          <w:lang w:eastAsia="de-DE"/>
        </w:rPr>
        <w:t>:</w:t>
      </w:r>
      <w:r w:rsidRPr="00AA5D45">
        <w:rPr>
          <w:lang w:eastAsia="de-DE"/>
        </w:rPr>
        <w:t xml:space="preserve"> Speicherung und Realisierung genetischer Information</w:t>
      </w:r>
      <w:r w:rsidR="00A5528B">
        <w:rPr>
          <w:lang w:eastAsia="de-DE"/>
        </w:rPr>
        <w:t>.</w:t>
      </w:r>
    </w:p>
    <w:p w14:paraId="7E572010" w14:textId="77777777" w:rsidR="00AA5D45" w:rsidRPr="00AA5D45" w:rsidRDefault="00AA5D45" w:rsidP="00A5528B">
      <w:pPr>
        <w:pStyle w:val="FettDC"/>
        <w:rPr>
          <w:lang w:eastAsia="de-DE"/>
        </w:rPr>
      </w:pPr>
      <w:r w:rsidRPr="00AA5D45">
        <w:rPr>
          <w:lang w:eastAsia="de-DE"/>
        </w:rPr>
        <w:t>Inhalte zu den Kompetenzen</w:t>
      </w:r>
      <w:r w:rsidR="00A5528B">
        <w:rPr>
          <w:lang w:eastAsia="de-DE"/>
        </w:rPr>
        <w:t>:</w:t>
      </w:r>
    </w:p>
    <w:p w14:paraId="6F76148C" w14:textId="77777777" w:rsidR="00AA5D45" w:rsidRPr="00AA5D45" w:rsidRDefault="00AA5D45" w:rsidP="00A5528B">
      <w:pPr>
        <w:pStyle w:val="ListeAufzhlung"/>
        <w:rPr>
          <w:lang w:eastAsia="de-DE"/>
        </w:rPr>
      </w:pPr>
      <w:r w:rsidRPr="00AA5D45">
        <w:rPr>
          <w:lang w:eastAsia="de-DE"/>
        </w:rPr>
        <w:t xml:space="preserve">beschreiben ein Modell zum Bau der DNA und vergleichen es mit einem entsprechenden Modell zum Bau der RNA, ggf. 3D-Modellierung von DNA- und RNA-Bausteinen bzw. Abschnitten </w:t>
      </w:r>
    </w:p>
    <w:p w14:paraId="1FFF401D" w14:textId="47B905D1" w:rsidR="00AA5D45" w:rsidRPr="00AA5D45" w:rsidRDefault="00AA5D45" w:rsidP="007A2E3F">
      <w:pPr>
        <w:pStyle w:val="FettDC"/>
        <w:ind w:left="567" w:hanging="567"/>
        <w:rPr>
          <w:lang w:eastAsia="de-DE"/>
        </w:rPr>
      </w:pPr>
      <w:r w:rsidRPr="00AA5D45">
        <w:rPr>
          <w:lang w:eastAsia="de-DE"/>
        </w:rPr>
        <w:t>Jgst. 12:</w:t>
      </w:r>
      <w:r w:rsidR="007A2E3F">
        <w:rPr>
          <w:lang w:eastAsia="de-DE"/>
        </w:rPr>
        <w:tab/>
      </w:r>
      <w:r w:rsidRPr="00AA5D45">
        <w:rPr>
          <w:lang w:eastAsia="de-DE"/>
        </w:rPr>
        <w:t xml:space="preserve"> </w:t>
      </w:r>
      <w:r w:rsidR="007A2E3F">
        <w:rPr>
          <w:lang w:eastAsia="de-DE"/>
        </w:rPr>
        <w:t>z. B.</w:t>
      </w:r>
      <w:r w:rsidRPr="00AA5D45">
        <w:rPr>
          <w:lang w:eastAsia="de-DE"/>
        </w:rPr>
        <w:t xml:space="preserve"> Lernbereich 12.3.1</w:t>
      </w:r>
      <w:r w:rsidR="00A5528B">
        <w:rPr>
          <w:lang w:eastAsia="de-DE"/>
        </w:rPr>
        <w:t>:</w:t>
      </w:r>
      <w:r w:rsidRPr="00AA5D45">
        <w:rPr>
          <w:lang w:eastAsia="de-DE"/>
        </w:rPr>
        <w:t xml:space="preserve"> Aufbau von energiereichen Stoffen (Assimilation)</w:t>
      </w:r>
      <w:r w:rsidR="00A5528B">
        <w:rPr>
          <w:lang w:eastAsia="de-DE"/>
        </w:rPr>
        <w:t>.</w:t>
      </w:r>
    </w:p>
    <w:p w14:paraId="1E4B58C0" w14:textId="77777777" w:rsidR="00AA5D45" w:rsidRPr="00AA5D45" w:rsidRDefault="00AA5D45" w:rsidP="00A5528B">
      <w:pPr>
        <w:pStyle w:val="FettDC"/>
        <w:rPr>
          <w:lang w:eastAsia="de-DE"/>
        </w:rPr>
      </w:pPr>
      <w:r w:rsidRPr="00AA5D45">
        <w:rPr>
          <w:lang w:eastAsia="de-DE"/>
        </w:rPr>
        <w:t>Inhalte zu den Kompetenzen</w:t>
      </w:r>
      <w:r w:rsidR="00A5528B">
        <w:rPr>
          <w:lang w:eastAsia="de-DE"/>
        </w:rPr>
        <w:t>:</w:t>
      </w:r>
    </w:p>
    <w:p w14:paraId="4B988AC7" w14:textId="555D11C5" w:rsidR="00AA5D45" w:rsidRPr="00AA5D45" w:rsidRDefault="00AA5D45" w:rsidP="00A5528B">
      <w:pPr>
        <w:pStyle w:val="ListeAufzhlung"/>
        <w:rPr>
          <w:lang w:eastAsia="de-DE"/>
        </w:rPr>
      </w:pPr>
      <w:r w:rsidRPr="00AA5D45">
        <w:rPr>
          <w:lang w:eastAsia="de-DE"/>
        </w:rPr>
        <w:t>wesentliche Schritte des Calvin-Zyklus: Fixierungsphase, Reduktionsphase (endotherme Reduktion der Carboxy</w:t>
      </w:r>
      <w:r w:rsidR="007A2E3F">
        <w:rPr>
          <w:lang w:eastAsia="de-DE"/>
        </w:rPr>
        <w:t>-G</w:t>
      </w:r>
      <w:r w:rsidRPr="00AA5D45">
        <w:rPr>
          <w:lang w:eastAsia="de-DE"/>
        </w:rPr>
        <w:t>ruppe zur Carbonyl</w:t>
      </w:r>
      <w:r w:rsidR="007A2E3F">
        <w:rPr>
          <w:lang w:eastAsia="de-DE"/>
        </w:rPr>
        <w:t>-G</w:t>
      </w:r>
      <w:r w:rsidRPr="00AA5D45">
        <w:rPr>
          <w:lang w:eastAsia="de-DE"/>
        </w:rPr>
        <w:t>ruppe), Regenerationsphase, Synthese von Glucose, ggf. Lehr</w:t>
      </w:r>
      <w:r w:rsidR="007A2E3F">
        <w:rPr>
          <w:lang w:eastAsia="de-DE"/>
        </w:rPr>
        <w:t>-P</w:t>
      </w:r>
      <w:r w:rsidRPr="00AA5D45">
        <w:rPr>
          <w:lang w:eastAsia="de-DE"/>
        </w:rPr>
        <w:t xml:space="preserve">rogramm </w:t>
      </w:r>
    </w:p>
    <w:p w14:paraId="3610C3A5" w14:textId="77777777" w:rsidR="00BA3544" w:rsidRPr="00412C81" w:rsidRDefault="00BA3544" w:rsidP="00BA3544">
      <w:r w:rsidRPr="00412C81">
        <w:t>In Lehrplänen werden Medien i. d. R nicht verpflichtend erwähnt, sondern ihre Auswahl soll allein dem didaktischen Geschick und Verständnis des Lehrenden überlassen bleiben.</w:t>
      </w:r>
    </w:p>
    <w:p w14:paraId="6617BE1E" w14:textId="7622D91A" w:rsidR="004916C0" w:rsidRPr="004916C0" w:rsidRDefault="004916C0" w:rsidP="00DA2D19">
      <w:pPr>
        <w:pStyle w:val="FettDC"/>
        <w:rPr>
          <w:b w:val="0"/>
          <w:szCs w:val="24"/>
        </w:rPr>
      </w:pPr>
      <w:r>
        <w:rPr>
          <w:b w:val="0"/>
          <w:szCs w:val="24"/>
        </w:rPr>
        <w:t>F</w:t>
      </w:r>
      <w:r w:rsidR="008D50A5">
        <w:rPr>
          <w:b w:val="0"/>
          <w:szCs w:val="24"/>
        </w:rPr>
        <w:t>9</w:t>
      </w:r>
    </w:p>
    <w:p w14:paraId="3C2E5221" w14:textId="120F0AA3" w:rsidR="00BA3544" w:rsidRPr="00DA2D19" w:rsidRDefault="00BA3544" w:rsidP="00DA2D19">
      <w:pPr>
        <w:pStyle w:val="FettDC"/>
        <w:rPr>
          <w:sz w:val="28"/>
          <w:szCs w:val="24"/>
        </w:rPr>
      </w:pPr>
      <w:r w:rsidRPr="00DA2D19">
        <w:rPr>
          <w:sz w:val="28"/>
          <w:szCs w:val="24"/>
        </w:rPr>
        <w:t>Computer-Einsatz in der Schule: Ergebnisse von Befragungen.</w:t>
      </w:r>
    </w:p>
    <w:p w14:paraId="581196E0" w14:textId="77777777" w:rsidR="00BA3544" w:rsidRPr="00DA2D19" w:rsidRDefault="00BA3544" w:rsidP="00DA2D19">
      <w:pPr>
        <w:pStyle w:val="ListeStandard"/>
        <w:numPr>
          <w:ilvl w:val="0"/>
          <w:numId w:val="20"/>
        </w:numPr>
        <w:rPr>
          <w:b/>
          <w:bCs/>
        </w:rPr>
      </w:pPr>
      <w:r w:rsidRPr="00DA2D19">
        <w:rPr>
          <w:b/>
          <w:bCs/>
        </w:rPr>
        <w:t>65% der Chemie-Lehrenden bewerten den Computer-Einsatz „positiv“:</w:t>
      </w:r>
    </w:p>
    <w:p w14:paraId="35D5F5E1" w14:textId="3030AA58" w:rsidR="00BA3544" w:rsidRPr="00412C81" w:rsidRDefault="00BA3544" w:rsidP="007A2E3F">
      <w:pPr>
        <w:pStyle w:val="ListeAufzhlung"/>
        <w:ind w:left="993"/>
      </w:pPr>
      <w:r w:rsidRPr="00412C81">
        <w:t>Anwendungen: Unterrichtsvorbereitung, Experimentieren (45%)</w:t>
      </w:r>
    </w:p>
    <w:p w14:paraId="6C467ECB" w14:textId="5603CB0F" w:rsidR="00BA3544" w:rsidRPr="00412C81" w:rsidRDefault="00BA3544" w:rsidP="007A2E3F">
      <w:pPr>
        <w:pStyle w:val="ListeAufzhlung"/>
        <w:ind w:left="993"/>
      </w:pPr>
      <w:r w:rsidRPr="00412C81">
        <w:t>Man schätzt das zusätzliche motivierende Element</w:t>
      </w:r>
    </w:p>
    <w:p w14:paraId="677B2B94" w14:textId="6A91D729" w:rsidR="00BA3544" w:rsidRPr="00412C81" w:rsidRDefault="00BA3544" w:rsidP="007A2E3F">
      <w:pPr>
        <w:pStyle w:val="ListeAufzhlung"/>
        <w:ind w:left="993"/>
      </w:pPr>
      <w:r w:rsidRPr="00412C81">
        <w:t>Neue Lernende-Gruppen werden erreicht</w:t>
      </w:r>
    </w:p>
    <w:p w14:paraId="7B43B417" w14:textId="77F8427E" w:rsidR="00BA3544" w:rsidRPr="00412C81" w:rsidRDefault="00BA3544" w:rsidP="007A2E3F">
      <w:pPr>
        <w:pStyle w:val="ListeAufzhlung"/>
        <w:ind w:left="993"/>
      </w:pPr>
      <w:r w:rsidRPr="00412C81">
        <w:t>Die Daten sind auch zu Hause verfügbar</w:t>
      </w:r>
    </w:p>
    <w:p w14:paraId="6F60C2B3" w14:textId="77777777" w:rsidR="00BA3544" w:rsidRPr="00DA2D19" w:rsidRDefault="00BA3544" w:rsidP="00DA2D19">
      <w:pPr>
        <w:pStyle w:val="ListeStandard"/>
        <w:rPr>
          <w:b/>
          <w:bCs/>
        </w:rPr>
      </w:pPr>
      <w:r w:rsidRPr="00DA2D19">
        <w:rPr>
          <w:b/>
          <w:bCs/>
        </w:rPr>
        <w:t>Kritik:</w:t>
      </w:r>
    </w:p>
    <w:p w14:paraId="6E1A400A" w14:textId="77777777" w:rsidR="00BA3544" w:rsidRPr="00412C81" w:rsidRDefault="00BA3544" w:rsidP="007A2E3F">
      <w:pPr>
        <w:pStyle w:val="ListeAufzhlung"/>
        <w:ind w:left="993"/>
      </w:pPr>
      <w:r w:rsidRPr="00412C81">
        <w:t>sinnvolle Unterrichtsbeispiele fehlen,</w:t>
      </w:r>
    </w:p>
    <w:p w14:paraId="0017B8F2" w14:textId="77777777" w:rsidR="00BA3544" w:rsidRPr="00412C81" w:rsidRDefault="00BA3544" w:rsidP="007A2E3F">
      <w:pPr>
        <w:pStyle w:val="ListeAufzhlung"/>
        <w:ind w:left="993"/>
      </w:pPr>
      <w:r w:rsidRPr="00412C81">
        <w:t>der materielle Aufwand ist sehr hoch,</w:t>
      </w:r>
    </w:p>
    <w:p w14:paraId="291ED263" w14:textId="77777777" w:rsidR="00BA3544" w:rsidRPr="00412C81" w:rsidRDefault="00BA3544" w:rsidP="007A2E3F">
      <w:pPr>
        <w:pStyle w:val="ListeAufzhlung"/>
        <w:ind w:left="993"/>
      </w:pPr>
      <w:r w:rsidRPr="00412C81">
        <w:t>lange Einarbeitungszeit der Schule nötig,</w:t>
      </w:r>
    </w:p>
    <w:p w14:paraId="1E79FBD5" w14:textId="77777777" w:rsidR="00BA3544" w:rsidRPr="00412C81" w:rsidRDefault="00BA3544" w:rsidP="007A2E3F">
      <w:pPr>
        <w:pStyle w:val="ListeAufzhlung"/>
        <w:ind w:left="993"/>
      </w:pPr>
      <w:r w:rsidRPr="00412C81">
        <w:t>viele Lernende sind zu leistungsschwach für den EDV-Einsatz.</w:t>
      </w:r>
    </w:p>
    <w:p w14:paraId="48BECFA7" w14:textId="77777777" w:rsidR="00BA3544" w:rsidRPr="00DA2D19" w:rsidRDefault="00BA3544" w:rsidP="00DA2D19">
      <w:pPr>
        <w:pStyle w:val="ListeStandard"/>
        <w:rPr>
          <w:b/>
          <w:bCs/>
        </w:rPr>
      </w:pPr>
      <w:r w:rsidRPr="00DA2D19">
        <w:rPr>
          <w:b/>
          <w:bCs/>
        </w:rPr>
        <w:t>Wünsche:</w:t>
      </w:r>
    </w:p>
    <w:p w14:paraId="5B311920" w14:textId="77777777" w:rsidR="00BA3544" w:rsidRPr="00412C81" w:rsidRDefault="00BA3544" w:rsidP="007A2E3F">
      <w:pPr>
        <w:pStyle w:val="ListeAufzhlung"/>
        <w:ind w:left="993"/>
      </w:pPr>
      <w:r w:rsidRPr="00412C81">
        <w:t>Regionale Fortbildungen für Lehrende,</w:t>
      </w:r>
    </w:p>
    <w:p w14:paraId="059DCA34" w14:textId="77777777" w:rsidR="00BA3544" w:rsidRPr="00412C81" w:rsidRDefault="00BA3544" w:rsidP="007A2E3F">
      <w:pPr>
        <w:pStyle w:val="ListeAufzhlung"/>
        <w:ind w:left="993"/>
      </w:pPr>
      <w:r w:rsidRPr="00412C81">
        <w:t>regelmäßige Anwendertreffs zu schulrelevanten Themen,</w:t>
      </w:r>
    </w:p>
    <w:p w14:paraId="1162DDBF" w14:textId="77777777" w:rsidR="00BA3544" w:rsidRPr="00412C81" w:rsidRDefault="00BA3544" w:rsidP="007A2E3F">
      <w:pPr>
        <w:pStyle w:val="ListeAufzhlung"/>
        <w:ind w:left="993"/>
      </w:pPr>
      <w:r w:rsidRPr="00412C81">
        <w:t>dringend Verbesserung der Ausstattungssituation.</w:t>
      </w:r>
    </w:p>
    <w:p w14:paraId="18E1AC59" w14:textId="77777777" w:rsidR="00BA3544" w:rsidRPr="00412C81" w:rsidRDefault="00BA3544" w:rsidP="00DA2D19">
      <w:pPr>
        <w:pStyle w:val="Bilder"/>
      </w:pPr>
      <w:r w:rsidRPr="00412C81">
        <w:rPr>
          <w:lang w:eastAsia="de-DE"/>
        </w:rPr>
        <w:drawing>
          <wp:inline distT="0" distB="0" distL="0" distR="0" wp14:anchorId="30F2DA30" wp14:editId="6FA91E07">
            <wp:extent cx="4639235" cy="1941325"/>
            <wp:effectExtent l="0" t="0" r="952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t="11489" b="32765"/>
                    <a:stretch/>
                  </pic:blipFill>
                  <pic:spPr bwMode="auto">
                    <a:xfrm>
                      <a:off x="0" y="0"/>
                      <a:ext cx="4660107" cy="1950059"/>
                    </a:xfrm>
                    <a:prstGeom prst="rect">
                      <a:avLst/>
                    </a:prstGeom>
                    <a:noFill/>
                    <a:ln>
                      <a:noFill/>
                    </a:ln>
                    <a:extLst>
                      <a:ext uri="{53640926-AAD7-44D8-BBD7-CCE9431645EC}">
                        <a14:shadowObscured xmlns:a14="http://schemas.microsoft.com/office/drawing/2010/main"/>
                      </a:ext>
                    </a:extLst>
                  </pic:spPr>
                </pic:pic>
              </a:graphicData>
            </a:graphic>
          </wp:inline>
        </w:drawing>
      </w:r>
    </w:p>
    <w:p w14:paraId="249DA282" w14:textId="6241E563" w:rsidR="00BA3544" w:rsidRPr="00412C81" w:rsidRDefault="00BA3544" w:rsidP="00884794">
      <w:pPr>
        <w:pStyle w:val="Beschriftung"/>
      </w:pPr>
      <w:r w:rsidRPr="00412C81">
        <w:t xml:space="preserve">Abb. </w:t>
      </w:r>
      <w:fldSimple w:instr=" SEQ Abb. \* ARABIC ">
        <w:r w:rsidR="007527C8">
          <w:rPr>
            <w:noProof/>
          </w:rPr>
          <w:t>1</w:t>
        </w:r>
      </w:fldSimple>
      <w:r w:rsidRPr="00412C81">
        <w:t>: Umfrage-Ergebnisse von Domke 1995 (N= 455) haben auch nach über 25 Jahren immer noch Gültigkeit:</w:t>
      </w:r>
    </w:p>
    <w:p w14:paraId="4E701657" w14:textId="3C9C3FBE" w:rsidR="00A5528B" w:rsidRDefault="00BA3544" w:rsidP="008106B0">
      <w:r w:rsidRPr="00412C81">
        <w:t>Eine aktuellere Befragung liefert sehr ähnliche Ergebnisse. Details siehe PowerPoint-Präsentation unten. [7]</w:t>
      </w:r>
    </w:p>
    <w:p w14:paraId="3150E965" w14:textId="4B8DB631" w:rsidR="004916C0" w:rsidRDefault="004916C0" w:rsidP="004916C0">
      <w:r>
        <w:t>F</w:t>
      </w:r>
      <w:r w:rsidR="008D50A5">
        <w:t>10</w:t>
      </w:r>
      <w:r>
        <w:t>-1</w:t>
      </w:r>
      <w:r w:rsidR="008D50A5">
        <w:t>8</w:t>
      </w:r>
    </w:p>
    <w:p w14:paraId="169363E0" w14:textId="28E799E5" w:rsidR="008D50A5" w:rsidRDefault="00CD21DA" w:rsidP="004916C0">
      <w:r>
        <w:pict w14:anchorId="37C1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12pt">
            <v:imagedata r:id="rId26" o:title="1_Umfrage2" cropbottom="5086f"/>
          </v:shape>
        </w:pict>
      </w:r>
    </w:p>
    <w:p w14:paraId="514620F5" w14:textId="3D5BC840" w:rsidR="004916C0" w:rsidRDefault="004916C0" w:rsidP="008106B0">
      <w:pPr>
        <w:rPr>
          <w:rStyle w:val="FettDCZchn"/>
        </w:rPr>
      </w:pPr>
      <w:r>
        <w:rPr>
          <w:rStyle w:val="FettDCZchn"/>
        </w:rPr>
        <w:t>F1</w:t>
      </w:r>
      <w:r w:rsidR="008D50A5">
        <w:rPr>
          <w:rStyle w:val="FettDCZchn"/>
        </w:rPr>
        <w:t>9</w:t>
      </w:r>
      <w:r>
        <w:rPr>
          <w:rStyle w:val="FettDCZchn"/>
        </w:rPr>
        <w:t>-</w:t>
      </w:r>
      <w:r w:rsidR="008D50A5">
        <w:rPr>
          <w:rStyle w:val="FettDCZchn"/>
        </w:rPr>
        <w:t>20</w:t>
      </w:r>
    </w:p>
    <w:p w14:paraId="051E1D4A" w14:textId="221C8463" w:rsidR="008D50A5" w:rsidRDefault="00CD21DA" w:rsidP="008106B0">
      <w:pPr>
        <w:rPr>
          <w:rStyle w:val="FettDCZchn"/>
        </w:rPr>
      </w:pPr>
      <w:r>
        <w:rPr>
          <w:rStyle w:val="FettDCZchn"/>
        </w:rPr>
        <w:pict w14:anchorId="64CED5C4">
          <v:shape id="_x0000_i1026" type="#_x0000_t75" style="width:451.5pt;height:279pt">
            <v:imagedata r:id="rId27" o:title="1_Umfrage5" croptop="6248f" cropbottom="5231f"/>
          </v:shape>
        </w:pict>
      </w:r>
    </w:p>
    <w:p w14:paraId="47B98642" w14:textId="77777777" w:rsidR="00D8218C" w:rsidRDefault="00D8218C">
      <w:pPr>
        <w:spacing w:before="0"/>
        <w:jc w:val="left"/>
        <w:rPr>
          <w:rStyle w:val="FettDCZchn"/>
        </w:rPr>
      </w:pPr>
      <w:r>
        <w:rPr>
          <w:rStyle w:val="FettDCZchn"/>
        </w:rPr>
        <w:br w:type="page"/>
      </w:r>
    </w:p>
    <w:p w14:paraId="3D15DB87" w14:textId="048D9C80" w:rsidR="00BA3544" w:rsidRPr="00412C81" w:rsidRDefault="00BA3544" w:rsidP="00DA2D19">
      <w:pPr>
        <w:pStyle w:val="Zusammenfassung"/>
      </w:pPr>
      <w:r w:rsidRPr="004402E1">
        <w:rPr>
          <w:rStyle w:val="FettDCZchn"/>
        </w:rPr>
        <w:t>Zusammenfassung</w:t>
      </w:r>
      <w:r w:rsidRPr="00412C81">
        <w:t>:</w:t>
      </w:r>
    </w:p>
    <w:p w14:paraId="0A938E4E" w14:textId="77777777" w:rsidR="00BA3544" w:rsidRPr="00412C81" w:rsidRDefault="00BA3544" w:rsidP="00DA2D19">
      <w:pPr>
        <w:pStyle w:val="Zusammenfassung"/>
      </w:pPr>
      <w:r w:rsidRPr="00412C81">
        <w:t>Die Frage „Können Sie mir Beispiele/Versuche schicken, wo (!) man den Computer braucht“ ist genauso falsch gestellt wie „Können Sie mir Themen nennen, wo man einen Bleistift braucht“.</w:t>
      </w:r>
    </w:p>
    <w:p w14:paraId="59C70C05" w14:textId="77777777" w:rsidR="00BA3544" w:rsidRPr="00412C81" w:rsidRDefault="00BA3544" w:rsidP="00BA3544">
      <w:r w:rsidRPr="00DA2D19">
        <w:rPr>
          <w:rStyle w:val="FettDCZchn"/>
        </w:rPr>
        <w:t>Exkurs</w:t>
      </w:r>
      <w:r w:rsidRPr="00412C81">
        <w:t>: Wie Begriffe entstehen</w:t>
      </w:r>
    </w:p>
    <w:p w14:paraId="4424F2CF" w14:textId="2ED75395" w:rsidR="00BA3544" w:rsidRPr="00412C81" w:rsidRDefault="00BA3544" w:rsidP="00844340">
      <w:pPr>
        <w:pStyle w:val="ZitatDC"/>
        <w:ind w:left="0" w:right="0"/>
      </w:pPr>
      <w:r w:rsidRPr="00412C81">
        <w:t>„First actual case of bug being found” schrieben Techniker am 9. September</w:t>
      </w:r>
      <w:r w:rsidR="007A2E3F">
        <w:t> </w:t>
      </w:r>
      <w:r w:rsidRPr="00412C81">
        <w:t>1945 in ihren Testbericht zum Mark II Aiken Relay Calculation, der in jenen Tagen an der Harvard University getestet wurde. Ein Insekt hatte sich in einem Relais verfangen. Damit auch keine Zweifel aufkamen, wurde das Tierchen per Klebestreifen in den Bericht eingefügt. Jener „Bug“ (Käfer) ist allerdings eine Motte gewesen. Man stelle sich vor, der Techniker hätte in der Schule in Biologie besser aufgepasst, dann würden wir unsere Software nicht Debugging-Prozeduren unterwerfen, sondern schlichtweg „entmotten“.</w:t>
      </w:r>
    </w:p>
    <w:p w14:paraId="5883C49E" w14:textId="77777777" w:rsidR="00BA3544" w:rsidRPr="00412C81" w:rsidRDefault="00BA3544" w:rsidP="00884794">
      <w:pPr>
        <w:pStyle w:val="Beschriftung"/>
      </w:pPr>
      <w:r w:rsidRPr="00412C81">
        <w:t>Quelle: Newsflash 37/03 von Penton Media GmbH, Konrad-Celtis-Straße 77, 81369 München, 12.09.2003</w:t>
      </w:r>
    </w:p>
    <w:p w14:paraId="521ABDEF" w14:textId="77777777" w:rsidR="00BA3544" w:rsidRPr="00412C81" w:rsidRDefault="00BA3544" w:rsidP="00BA3544">
      <w:r w:rsidRPr="00DA2D19">
        <w:rPr>
          <w:rStyle w:val="FettDCZchn"/>
        </w:rPr>
        <w:t>Quellen</w:t>
      </w:r>
      <w:r w:rsidRPr="00412C81">
        <w:t>:</w:t>
      </w:r>
    </w:p>
    <w:p w14:paraId="66F5602D" w14:textId="214EACD8" w:rsidR="00BA3544" w:rsidRPr="00412C81" w:rsidRDefault="00BA3544" w:rsidP="00DA2D19">
      <w:pPr>
        <w:pStyle w:val="ListeStandard"/>
        <w:numPr>
          <w:ilvl w:val="0"/>
          <w:numId w:val="21"/>
        </w:numPr>
      </w:pPr>
      <w:r w:rsidRPr="00412C81">
        <w:t>Eilks, I.; Krilla, B.; Flintjer, B.; Möllencamp, H.; Wagner, W.: Computer und Multimedia im Chemieunterricht heute. ChemKon, Heft 3, 2004, 121-124. Eine ausführliche Version der Empfehlungen ist vom Dozenten auf Anfrage zu beziehen</w:t>
      </w:r>
    </w:p>
    <w:p w14:paraId="6E777CD4" w14:textId="62499D3A" w:rsidR="00BA3544" w:rsidRPr="00412C81" w:rsidRDefault="00BA3544" w:rsidP="00DA2D19">
      <w:pPr>
        <w:pStyle w:val="ListeStandard"/>
      </w:pPr>
      <w:r w:rsidRPr="00412C81">
        <w:t>Gropengießer, H.; Kattmann, U. (2008). Fachdidaktik Biologie. Köln: Aulis, 8. Aufl., S. 231</w:t>
      </w:r>
    </w:p>
    <w:p w14:paraId="78FCD317" w14:textId="2FC7FAB1" w:rsidR="00BA3544" w:rsidRPr="00412C81" w:rsidRDefault="00BA3544" w:rsidP="00DA2D19">
      <w:pPr>
        <w:pStyle w:val="ListeStandard"/>
      </w:pPr>
      <w:r w:rsidRPr="00412C81">
        <w:t>Keine einheitlichen Ergebnisse zur Wirksamkeit von Programmiertem Unterricht in der Biologiedidaktik, vgl. [2] S. 297</w:t>
      </w:r>
    </w:p>
    <w:p w14:paraId="163AFFC9" w14:textId="3399A464" w:rsidR="00BA3544" w:rsidRPr="00412C81" w:rsidRDefault="00BA3544" w:rsidP="00DA2D19">
      <w:pPr>
        <w:pStyle w:val="ListeStandard"/>
      </w:pPr>
      <w:r w:rsidRPr="00412C81">
        <w:t>Wagner, W.: Erfahrungen gelegentlich der Fortbildung „Individualisierung an schwedischen Schulen“, 02/2013</w:t>
      </w:r>
    </w:p>
    <w:p w14:paraId="7073812E" w14:textId="353398F0" w:rsidR="00BA3544" w:rsidRPr="00211E0C" w:rsidRDefault="00BA3544" w:rsidP="00DA2D19">
      <w:pPr>
        <w:pStyle w:val="ListeStandard"/>
      </w:pPr>
      <w:r w:rsidRPr="00412C81">
        <w:t>MNU (Hrsg.), 2002: Empfehlungen zum Computer-Einsatz im mathematischen und naturwissenschaftlichen Unterricht an allgemein bildenden Schulen.</w:t>
      </w:r>
      <w:r w:rsidRPr="00412C81">
        <w:br/>
      </w:r>
      <w:hyperlink r:id="rId28" w:history="1">
        <w:r w:rsidR="00844340" w:rsidRPr="001937C2">
          <w:rPr>
            <w:rStyle w:val="Hyperlink"/>
          </w:rPr>
          <w:t>https://www.mnu.de/images/PDF/fachbereiche/biologie/stellungnahme_computer_2002.pdf</w:t>
        </w:r>
      </w:hyperlink>
      <w:r w:rsidR="00844340">
        <w:t xml:space="preserve"> </w:t>
      </w:r>
      <w:r w:rsidRPr="00211E0C">
        <w:t>, 2</w:t>
      </w:r>
      <w:r w:rsidR="00844340" w:rsidRPr="00211E0C">
        <w:t>6</w:t>
      </w:r>
      <w:r w:rsidRPr="00211E0C">
        <w:t>.03.20</w:t>
      </w:r>
      <w:r w:rsidR="00844340" w:rsidRPr="00211E0C">
        <w:t>20</w:t>
      </w:r>
      <w:r w:rsidRPr="00211E0C">
        <w:t>)</w:t>
      </w:r>
    </w:p>
    <w:p w14:paraId="1A2FC6A3" w14:textId="177EF9AB" w:rsidR="00BA3544" w:rsidRPr="00412C81" w:rsidRDefault="00BA3544" w:rsidP="00DA2D19">
      <w:pPr>
        <w:pStyle w:val="ListeStandard"/>
      </w:pPr>
      <w:r w:rsidRPr="00412C81">
        <w:t xml:space="preserve">Vgl. Übersicht bei </w:t>
      </w:r>
      <w:hyperlink r:id="rId29" w:history="1">
        <w:r w:rsidRPr="00412C81">
          <w:rPr>
            <w:rStyle w:val="Hyperlink"/>
          </w:rPr>
          <w:t>https://www.lehrplanplus.bayern.de/</w:t>
        </w:r>
      </w:hyperlink>
      <w:r w:rsidRPr="00412C81">
        <w:t xml:space="preserve"> (</w:t>
      </w:r>
      <w:r w:rsidR="00844340">
        <w:t>26</w:t>
      </w:r>
      <w:r w:rsidRPr="00412C81">
        <w:t>.03.2020), in der Folge nicht einzeln zitiert</w:t>
      </w:r>
    </w:p>
    <w:p w14:paraId="35E417AF" w14:textId="0960005D" w:rsidR="00BA3544" w:rsidRPr="00412C81" w:rsidRDefault="00BA3544" w:rsidP="00DA2D19">
      <w:pPr>
        <w:pStyle w:val="ListeStandard"/>
      </w:pPr>
      <w:r w:rsidRPr="00412C81">
        <w:t>Bofinger, J. (2007): Digitale Medien im Fachunterricht: Schulische Medienarbeit auf dem Prüfstand – Arbeitsbericht. Auer: Donauwörth, S. 69</w:t>
      </w:r>
    </w:p>
    <w:p w14:paraId="0A6D5E75" w14:textId="77777777" w:rsidR="004402E1" w:rsidRPr="00211E0C" w:rsidRDefault="004402E1" w:rsidP="00211E0C">
      <w:r w:rsidRPr="00211E0C">
        <w:br w:type="page"/>
      </w:r>
    </w:p>
    <w:p w14:paraId="20CD65BA" w14:textId="77777777" w:rsidR="00BA3544" w:rsidRPr="00412C81" w:rsidRDefault="00BA3544" w:rsidP="00DA2D19">
      <w:pPr>
        <w:pStyle w:val="berschrift2"/>
      </w:pPr>
      <w:bookmarkStart w:id="3" w:name="_Toc77760702"/>
      <w:r w:rsidRPr="00412C81">
        <w:t>Hardware</w:t>
      </w:r>
      <w:bookmarkEnd w:id="3"/>
    </w:p>
    <w:p w14:paraId="02C46565" w14:textId="77777777" w:rsidR="00BA3544" w:rsidRDefault="00BA3544" w:rsidP="00BA3544">
      <w:r w:rsidRPr="00DA2D19">
        <w:rPr>
          <w:rStyle w:val="FettDCZchn"/>
        </w:rPr>
        <w:t>Material</w:t>
      </w:r>
      <w:r w:rsidRPr="00412C81">
        <w:t>: Mainboard, Grafikkarte, Festplatte (geöffnet), eprom, Disketten 8“, 5,25“, 3,5“, Prozessor</w:t>
      </w:r>
    </w:p>
    <w:p w14:paraId="107B01DA" w14:textId="7D3CDDB9" w:rsidR="00B753D3" w:rsidRPr="00BB615D" w:rsidRDefault="00CD21DA" w:rsidP="00B753D3">
      <w:hyperlink r:id="rId30" w:history="1">
        <w:r w:rsidR="00B753D3" w:rsidRPr="00B753D3">
          <w:rPr>
            <w:rStyle w:val="Hyperlink"/>
          </w:rPr>
          <w:t xml:space="preserve">Download Präsentation Einführung </w:t>
        </w:r>
        <w:r w:rsidR="00B753D3">
          <w:rPr>
            <w:rStyle w:val="Hyperlink"/>
          </w:rPr>
          <w:t>2</w:t>
        </w:r>
      </w:hyperlink>
      <w:r w:rsidR="00B753D3">
        <w:t xml:space="preserve"> als pptx</w:t>
      </w:r>
    </w:p>
    <w:p w14:paraId="4372787B" w14:textId="5C9E4F04" w:rsidR="00DA2D19" w:rsidRPr="00412C81" w:rsidRDefault="004916C0" w:rsidP="00BA3544">
      <w:r>
        <w:t>F2</w:t>
      </w:r>
    </w:p>
    <w:tbl>
      <w:tblPr>
        <w:tblStyle w:val="Tabellenraster2"/>
        <w:tblW w:w="5343" w:type="pct"/>
        <w:tblLook w:val="04A0" w:firstRow="1" w:lastRow="0" w:firstColumn="1" w:lastColumn="0" w:noHBand="0" w:noVBand="1"/>
      </w:tblPr>
      <w:tblGrid>
        <w:gridCol w:w="1539"/>
        <w:gridCol w:w="1437"/>
        <w:gridCol w:w="1559"/>
        <w:gridCol w:w="1274"/>
        <w:gridCol w:w="1274"/>
        <w:gridCol w:w="1277"/>
        <w:gridCol w:w="1274"/>
      </w:tblGrid>
      <w:tr w:rsidR="00C20D4E" w:rsidRPr="000815FF" w14:paraId="0D304028" w14:textId="77777777" w:rsidTr="00325269">
        <w:trPr>
          <w:trHeight w:val="454"/>
        </w:trPr>
        <w:tc>
          <w:tcPr>
            <w:tcW w:w="799" w:type="pct"/>
            <w:shd w:val="clear" w:color="auto" w:fill="8496B0"/>
          </w:tcPr>
          <w:p w14:paraId="1984E7A5" w14:textId="77777777" w:rsidR="00C20D4E" w:rsidRPr="000815FF" w:rsidRDefault="00C20D4E" w:rsidP="00C20D4E">
            <w:pPr>
              <w:rPr>
                <w:rFonts w:eastAsia="Calibri" w:cs="Times New Roman"/>
                <w:b/>
                <w:bCs/>
                <w:color w:val="FFFFFF"/>
              </w:rPr>
            </w:pPr>
            <w:r w:rsidRPr="000815FF">
              <w:rPr>
                <w:rFonts w:eastAsia="Calibri" w:cs="Times New Roman"/>
                <w:b/>
                <w:bCs/>
                <w:color w:val="FFFFFF"/>
              </w:rPr>
              <w:t>Jahr</w:t>
            </w:r>
          </w:p>
        </w:tc>
        <w:tc>
          <w:tcPr>
            <w:tcW w:w="746" w:type="pct"/>
            <w:shd w:val="clear" w:color="auto" w:fill="8496B0"/>
            <w:vAlign w:val="center"/>
          </w:tcPr>
          <w:p w14:paraId="1AB77112" w14:textId="77777777" w:rsidR="00C20D4E" w:rsidRPr="000815FF" w:rsidRDefault="00C20D4E" w:rsidP="00C20D4E">
            <w:pPr>
              <w:rPr>
                <w:rFonts w:eastAsia="Calibri" w:cs="Times New Roman"/>
                <w:b/>
                <w:bCs/>
                <w:color w:val="FFFFFF"/>
              </w:rPr>
            </w:pPr>
            <w:r w:rsidRPr="000815FF">
              <w:rPr>
                <w:rFonts w:eastAsia="Calibri" w:cs="Times New Roman"/>
                <w:b/>
                <w:bCs/>
                <w:color w:val="FFFFFF"/>
              </w:rPr>
              <w:t>1995</w:t>
            </w:r>
          </w:p>
        </w:tc>
        <w:tc>
          <w:tcPr>
            <w:tcW w:w="809" w:type="pct"/>
            <w:shd w:val="clear" w:color="auto" w:fill="8496B0"/>
            <w:vAlign w:val="center"/>
          </w:tcPr>
          <w:p w14:paraId="0A798800" w14:textId="77777777" w:rsidR="00C20D4E" w:rsidRPr="000815FF" w:rsidRDefault="00C20D4E" w:rsidP="00C20D4E">
            <w:pPr>
              <w:rPr>
                <w:rFonts w:eastAsia="Calibri" w:cs="Times New Roman"/>
                <w:b/>
                <w:bCs/>
                <w:color w:val="FFFFFF"/>
              </w:rPr>
            </w:pPr>
            <w:r w:rsidRPr="000815FF">
              <w:rPr>
                <w:rFonts w:eastAsia="Calibri" w:cs="Times New Roman"/>
                <w:b/>
                <w:bCs/>
                <w:color w:val="FFFFFF"/>
              </w:rPr>
              <w:t>2000</w:t>
            </w:r>
          </w:p>
        </w:tc>
        <w:tc>
          <w:tcPr>
            <w:tcW w:w="661" w:type="pct"/>
            <w:shd w:val="clear" w:color="auto" w:fill="8496B0"/>
            <w:vAlign w:val="center"/>
          </w:tcPr>
          <w:p w14:paraId="73630DE9" w14:textId="77777777" w:rsidR="00C20D4E" w:rsidRPr="000815FF" w:rsidRDefault="00C20D4E" w:rsidP="00C20D4E">
            <w:pPr>
              <w:rPr>
                <w:rFonts w:eastAsia="Calibri" w:cs="Times New Roman"/>
                <w:b/>
                <w:bCs/>
                <w:color w:val="FFFFFF"/>
              </w:rPr>
            </w:pPr>
            <w:r w:rsidRPr="000815FF">
              <w:rPr>
                <w:rFonts w:eastAsia="Calibri" w:cs="Times New Roman"/>
                <w:b/>
                <w:bCs/>
                <w:color w:val="FFFFFF"/>
              </w:rPr>
              <w:t>2005</w:t>
            </w:r>
          </w:p>
        </w:tc>
        <w:tc>
          <w:tcPr>
            <w:tcW w:w="661" w:type="pct"/>
            <w:shd w:val="clear" w:color="auto" w:fill="8496B0"/>
            <w:vAlign w:val="center"/>
          </w:tcPr>
          <w:p w14:paraId="3A19A067" w14:textId="77777777" w:rsidR="00C20D4E" w:rsidRPr="000815FF" w:rsidRDefault="00C20D4E" w:rsidP="00C20D4E">
            <w:pPr>
              <w:rPr>
                <w:rFonts w:eastAsia="Calibri" w:cs="Times New Roman"/>
                <w:b/>
                <w:bCs/>
                <w:color w:val="FFFFFF"/>
              </w:rPr>
            </w:pPr>
            <w:r w:rsidRPr="000815FF">
              <w:rPr>
                <w:rFonts w:eastAsia="Calibri" w:cs="Times New Roman"/>
                <w:b/>
                <w:bCs/>
                <w:color w:val="FFFFFF"/>
              </w:rPr>
              <w:t>2010</w:t>
            </w:r>
          </w:p>
        </w:tc>
        <w:tc>
          <w:tcPr>
            <w:tcW w:w="663" w:type="pct"/>
            <w:shd w:val="clear" w:color="auto" w:fill="8496B0"/>
            <w:vAlign w:val="center"/>
          </w:tcPr>
          <w:p w14:paraId="093578EF" w14:textId="69A08F49" w:rsidR="00C20D4E" w:rsidRPr="000815FF" w:rsidRDefault="00C20D4E" w:rsidP="00C20D4E">
            <w:pPr>
              <w:rPr>
                <w:rFonts w:eastAsia="Calibri" w:cs="Times New Roman"/>
                <w:b/>
                <w:bCs/>
                <w:color w:val="FFFFFF"/>
              </w:rPr>
            </w:pPr>
            <w:r w:rsidRPr="000815FF">
              <w:rPr>
                <w:rFonts w:eastAsia="Calibri" w:cs="Times New Roman"/>
                <w:b/>
                <w:bCs/>
                <w:color w:val="FFFFFF"/>
              </w:rPr>
              <w:t>2015</w:t>
            </w:r>
          </w:p>
        </w:tc>
        <w:tc>
          <w:tcPr>
            <w:tcW w:w="662" w:type="pct"/>
            <w:shd w:val="clear" w:color="auto" w:fill="8496B0"/>
            <w:vAlign w:val="center"/>
          </w:tcPr>
          <w:p w14:paraId="042B5388" w14:textId="46009F70" w:rsidR="00C20D4E" w:rsidRPr="000815FF" w:rsidRDefault="00C20D4E" w:rsidP="00C20D4E">
            <w:pPr>
              <w:rPr>
                <w:rFonts w:eastAsia="Calibri" w:cs="Times New Roman"/>
                <w:b/>
                <w:bCs/>
                <w:color w:val="FFFFFF"/>
              </w:rPr>
            </w:pPr>
            <w:r w:rsidRPr="000815FF">
              <w:rPr>
                <w:rFonts w:eastAsia="Calibri" w:cs="Times New Roman"/>
                <w:b/>
                <w:bCs/>
                <w:color w:val="FFFFFF"/>
              </w:rPr>
              <w:t>20</w:t>
            </w:r>
            <w:r>
              <w:rPr>
                <w:rFonts w:eastAsia="Calibri" w:cs="Times New Roman"/>
                <w:b/>
                <w:bCs/>
                <w:color w:val="FFFFFF"/>
              </w:rPr>
              <w:t>20</w:t>
            </w:r>
          </w:p>
        </w:tc>
      </w:tr>
      <w:tr w:rsidR="00C20D4E" w:rsidRPr="000815FF" w14:paraId="1C700FA8" w14:textId="77777777" w:rsidTr="00325269">
        <w:trPr>
          <w:trHeight w:val="454"/>
        </w:trPr>
        <w:tc>
          <w:tcPr>
            <w:tcW w:w="799" w:type="pct"/>
            <w:shd w:val="clear" w:color="auto" w:fill="ACB9CA"/>
          </w:tcPr>
          <w:p w14:paraId="0F19F768" w14:textId="77777777" w:rsidR="00C20D4E" w:rsidRPr="000815FF" w:rsidRDefault="00C20D4E" w:rsidP="00C20D4E">
            <w:pPr>
              <w:rPr>
                <w:rFonts w:eastAsia="Calibri" w:cs="Times New Roman"/>
                <w:b/>
                <w:bCs/>
              </w:rPr>
            </w:pPr>
            <w:r w:rsidRPr="000815FF">
              <w:rPr>
                <w:rFonts w:eastAsia="Calibri" w:cs="Times New Roman"/>
                <w:b/>
                <w:bCs/>
              </w:rPr>
              <w:t>Computer</w:t>
            </w:r>
          </w:p>
        </w:tc>
        <w:tc>
          <w:tcPr>
            <w:tcW w:w="746" w:type="pct"/>
            <w:shd w:val="clear" w:color="auto" w:fill="ACB9CA"/>
            <w:vAlign w:val="center"/>
          </w:tcPr>
          <w:p w14:paraId="7234FF16" w14:textId="77777777" w:rsidR="00C20D4E" w:rsidRPr="000815FF" w:rsidRDefault="00C20D4E" w:rsidP="00C20D4E">
            <w:pPr>
              <w:rPr>
                <w:rFonts w:eastAsia="Calibri" w:cs="Times New Roman"/>
                <w:b/>
                <w:bCs/>
              </w:rPr>
            </w:pPr>
            <w:r w:rsidRPr="000815FF">
              <w:rPr>
                <w:rFonts w:eastAsia="Calibri" w:cs="Times New Roman"/>
                <w:b/>
                <w:bCs/>
              </w:rPr>
              <w:t>2700 DM</w:t>
            </w:r>
          </w:p>
        </w:tc>
        <w:tc>
          <w:tcPr>
            <w:tcW w:w="809" w:type="pct"/>
            <w:shd w:val="clear" w:color="auto" w:fill="ACB9CA"/>
            <w:vAlign w:val="center"/>
          </w:tcPr>
          <w:p w14:paraId="762AD292" w14:textId="77777777" w:rsidR="00C20D4E" w:rsidRPr="000815FF" w:rsidRDefault="00C20D4E" w:rsidP="00C20D4E">
            <w:pPr>
              <w:rPr>
                <w:rFonts w:eastAsia="Calibri" w:cs="Times New Roman"/>
                <w:b/>
                <w:bCs/>
              </w:rPr>
            </w:pPr>
            <w:r w:rsidRPr="000815FF">
              <w:rPr>
                <w:rFonts w:eastAsia="Calibri" w:cs="Times New Roman"/>
                <w:b/>
                <w:bCs/>
              </w:rPr>
              <w:t>2900 DM</w:t>
            </w:r>
          </w:p>
        </w:tc>
        <w:tc>
          <w:tcPr>
            <w:tcW w:w="661" w:type="pct"/>
            <w:shd w:val="clear" w:color="auto" w:fill="ACB9CA"/>
            <w:vAlign w:val="center"/>
          </w:tcPr>
          <w:p w14:paraId="63DD1450" w14:textId="77777777" w:rsidR="00C20D4E" w:rsidRPr="000815FF" w:rsidRDefault="00C20D4E" w:rsidP="00C20D4E">
            <w:pPr>
              <w:rPr>
                <w:rFonts w:eastAsia="Calibri" w:cs="Times New Roman"/>
                <w:b/>
                <w:bCs/>
              </w:rPr>
            </w:pPr>
            <w:r w:rsidRPr="000815FF">
              <w:rPr>
                <w:rFonts w:eastAsia="Calibri" w:cs="Times New Roman"/>
                <w:b/>
                <w:bCs/>
              </w:rPr>
              <w:t>1500 €</w:t>
            </w:r>
          </w:p>
        </w:tc>
        <w:tc>
          <w:tcPr>
            <w:tcW w:w="661" w:type="pct"/>
            <w:shd w:val="clear" w:color="auto" w:fill="ACB9CA"/>
            <w:vAlign w:val="center"/>
          </w:tcPr>
          <w:p w14:paraId="336122D8" w14:textId="77777777" w:rsidR="00C20D4E" w:rsidRPr="000815FF" w:rsidRDefault="00C20D4E" w:rsidP="00C20D4E">
            <w:pPr>
              <w:rPr>
                <w:rFonts w:eastAsia="Calibri" w:cs="Times New Roman"/>
                <w:b/>
                <w:bCs/>
              </w:rPr>
            </w:pPr>
            <w:r w:rsidRPr="000815FF">
              <w:rPr>
                <w:rFonts w:eastAsia="Calibri" w:cs="Times New Roman"/>
                <w:b/>
                <w:bCs/>
              </w:rPr>
              <w:t>1200 €</w:t>
            </w:r>
          </w:p>
        </w:tc>
        <w:tc>
          <w:tcPr>
            <w:tcW w:w="663" w:type="pct"/>
            <w:shd w:val="clear" w:color="auto" w:fill="ACB9CA"/>
            <w:vAlign w:val="center"/>
          </w:tcPr>
          <w:p w14:paraId="6E254DA6" w14:textId="4FA5CEE4" w:rsidR="00C20D4E" w:rsidRPr="000815FF" w:rsidRDefault="00C20D4E" w:rsidP="00C20D4E">
            <w:pPr>
              <w:rPr>
                <w:rFonts w:eastAsia="Calibri" w:cs="Times New Roman"/>
                <w:b/>
                <w:bCs/>
              </w:rPr>
            </w:pPr>
            <w:r w:rsidRPr="000815FF">
              <w:rPr>
                <w:rFonts w:eastAsia="Calibri" w:cs="Times New Roman"/>
                <w:b/>
                <w:bCs/>
              </w:rPr>
              <w:t>1200 €</w:t>
            </w:r>
          </w:p>
        </w:tc>
        <w:tc>
          <w:tcPr>
            <w:tcW w:w="662" w:type="pct"/>
            <w:shd w:val="clear" w:color="auto" w:fill="ACB9CA"/>
            <w:vAlign w:val="center"/>
          </w:tcPr>
          <w:p w14:paraId="308293E2" w14:textId="5F943BAC" w:rsidR="00C20D4E" w:rsidRPr="000815FF" w:rsidRDefault="00C20D4E" w:rsidP="00325269">
            <w:pPr>
              <w:rPr>
                <w:rFonts w:eastAsia="Calibri" w:cs="Times New Roman"/>
                <w:b/>
                <w:bCs/>
              </w:rPr>
            </w:pPr>
            <w:r w:rsidRPr="000815FF">
              <w:rPr>
                <w:rFonts w:eastAsia="Calibri" w:cs="Times New Roman"/>
                <w:b/>
                <w:bCs/>
              </w:rPr>
              <w:t>1</w:t>
            </w:r>
            <w:r w:rsidR="00325269">
              <w:rPr>
                <w:rFonts w:eastAsia="Calibri" w:cs="Times New Roman"/>
                <w:b/>
                <w:bCs/>
              </w:rPr>
              <w:t>3</w:t>
            </w:r>
            <w:r w:rsidRPr="000815FF">
              <w:rPr>
                <w:rFonts w:eastAsia="Calibri" w:cs="Times New Roman"/>
                <w:b/>
                <w:bCs/>
              </w:rPr>
              <w:t>00 €</w:t>
            </w:r>
          </w:p>
        </w:tc>
      </w:tr>
      <w:tr w:rsidR="00C20D4E" w:rsidRPr="000815FF" w14:paraId="09B149DE" w14:textId="77777777" w:rsidTr="00325269">
        <w:trPr>
          <w:trHeight w:val="454"/>
        </w:trPr>
        <w:tc>
          <w:tcPr>
            <w:tcW w:w="799" w:type="pct"/>
            <w:shd w:val="clear" w:color="auto" w:fill="D5DCE4"/>
          </w:tcPr>
          <w:p w14:paraId="12156F9C" w14:textId="77777777" w:rsidR="00C20D4E" w:rsidRPr="000815FF" w:rsidRDefault="00C20D4E" w:rsidP="00C20D4E">
            <w:pPr>
              <w:rPr>
                <w:rFonts w:eastAsia="Calibri" w:cs="Times New Roman"/>
                <w:b/>
                <w:bCs/>
              </w:rPr>
            </w:pPr>
            <w:r w:rsidRPr="000815FF">
              <w:rPr>
                <w:rFonts w:eastAsia="Calibri" w:cs="Times New Roman"/>
                <w:b/>
                <w:bCs/>
              </w:rPr>
              <w:t>Pentium</w:t>
            </w:r>
          </w:p>
        </w:tc>
        <w:tc>
          <w:tcPr>
            <w:tcW w:w="746" w:type="pct"/>
            <w:vAlign w:val="center"/>
          </w:tcPr>
          <w:p w14:paraId="5B676366" w14:textId="535F7C60" w:rsidR="00C20D4E" w:rsidRPr="000815FF" w:rsidRDefault="00C20D4E" w:rsidP="00C20D4E">
            <w:pPr>
              <w:rPr>
                <w:rFonts w:eastAsia="Calibri" w:cs="Times New Roman"/>
              </w:rPr>
            </w:pPr>
            <w:r w:rsidRPr="000815FF">
              <w:rPr>
                <w:rFonts w:eastAsia="Calibri" w:cs="Times New Roman"/>
              </w:rPr>
              <w:t>75</w:t>
            </w:r>
            <w:r>
              <w:rPr>
                <w:rFonts w:eastAsia="Calibri" w:cs="Times New Roman"/>
              </w:rPr>
              <w:t> </w:t>
            </w:r>
            <w:r w:rsidRPr="000815FF">
              <w:rPr>
                <w:rFonts w:eastAsia="Calibri" w:cs="Times New Roman"/>
              </w:rPr>
              <w:t>MHz</w:t>
            </w:r>
          </w:p>
        </w:tc>
        <w:tc>
          <w:tcPr>
            <w:tcW w:w="809" w:type="pct"/>
            <w:vAlign w:val="center"/>
          </w:tcPr>
          <w:p w14:paraId="285D34F2" w14:textId="487345DD" w:rsidR="00C20D4E" w:rsidRPr="000815FF" w:rsidRDefault="00C20D4E" w:rsidP="00C20D4E">
            <w:pPr>
              <w:rPr>
                <w:rFonts w:eastAsia="Calibri" w:cs="Times New Roman"/>
              </w:rPr>
            </w:pPr>
            <w:r w:rsidRPr="000815FF">
              <w:rPr>
                <w:rFonts w:eastAsia="Calibri" w:cs="Times New Roman"/>
              </w:rPr>
              <w:t>III</w:t>
            </w:r>
            <w:r>
              <w:rPr>
                <w:rFonts w:eastAsia="Calibri" w:cs="Times New Roman"/>
              </w:rPr>
              <w:t> </w:t>
            </w:r>
            <w:r w:rsidRPr="000815FF">
              <w:rPr>
                <w:rFonts w:eastAsia="Calibri" w:cs="Times New Roman"/>
              </w:rPr>
              <w:t>700</w:t>
            </w:r>
            <w:r>
              <w:rPr>
                <w:rFonts w:eastAsia="Calibri" w:cs="Times New Roman"/>
              </w:rPr>
              <w:t> </w:t>
            </w:r>
            <w:r w:rsidRPr="000815FF">
              <w:rPr>
                <w:rFonts w:eastAsia="Calibri" w:cs="Times New Roman"/>
              </w:rPr>
              <w:t>MHz</w:t>
            </w:r>
          </w:p>
        </w:tc>
        <w:tc>
          <w:tcPr>
            <w:tcW w:w="661" w:type="pct"/>
            <w:vAlign w:val="center"/>
          </w:tcPr>
          <w:p w14:paraId="1AC4E92E" w14:textId="0FA4ABA0" w:rsidR="00C20D4E" w:rsidRPr="000815FF" w:rsidRDefault="00C20D4E" w:rsidP="00C20D4E">
            <w:pPr>
              <w:rPr>
                <w:rFonts w:eastAsia="Calibri" w:cs="Times New Roman"/>
              </w:rPr>
            </w:pPr>
            <w:r w:rsidRPr="000815FF">
              <w:rPr>
                <w:rFonts w:eastAsia="Calibri" w:cs="Times New Roman"/>
              </w:rPr>
              <w:t>IV</w:t>
            </w:r>
            <w:r>
              <w:rPr>
                <w:rFonts w:eastAsia="Calibri" w:cs="Times New Roman"/>
              </w:rPr>
              <w:t> </w:t>
            </w:r>
            <w:r w:rsidRPr="000815FF">
              <w:rPr>
                <w:rFonts w:eastAsia="Calibri" w:cs="Times New Roman"/>
              </w:rPr>
              <w:t>3</w:t>
            </w:r>
            <w:r>
              <w:rPr>
                <w:rFonts w:eastAsia="Calibri" w:cs="Times New Roman"/>
              </w:rPr>
              <w:t> </w:t>
            </w:r>
            <w:r w:rsidRPr="000815FF">
              <w:rPr>
                <w:rFonts w:eastAsia="Calibri" w:cs="Times New Roman"/>
              </w:rPr>
              <w:t>GHz</w:t>
            </w:r>
          </w:p>
        </w:tc>
        <w:tc>
          <w:tcPr>
            <w:tcW w:w="661" w:type="pct"/>
            <w:vAlign w:val="center"/>
          </w:tcPr>
          <w:p w14:paraId="0F324535" w14:textId="3B58CDF3" w:rsidR="00C20D4E" w:rsidRPr="000815FF" w:rsidRDefault="00C20D4E" w:rsidP="00C20D4E">
            <w:pPr>
              <w:rPr>
                <w:rFonts w:eastAsia="Calibri" w:cs="Times New Roman"/>
              </w:rPr>
            </w:pPr>
            <w:r w:rsidRPr="000815FF">
              <w:rPr>
                <w:rFonts w:eastAsia="Calibri" w:cs="Times New Roman"/>
              </w:rPr>
              <w:t>V/dual 3</w:t>
            </w:r>
            <w:r>
              <w:rPr>
                <w:rFonts w:eastAsia="Calibri" w:cs="Times New Roman"/>
              </w:rPr>
              <w:t> </w:t>
            </w:r>
            <w:r w:rsidRPr="000815FF">
              <w:rPr>
                <w:rFonts w:eastAsia="Calibri" w:cs="Times New Roman"/>
              </w:rPr>
              <w:t>G</w:t>
            </w:r>
          </w:p>
        </w:tc>
        <w:tc>
          <w:tcPr>
            <w:tcW w:w="663" w:type="pct"/>
            <w:shd w:val="clear" w:color="auto" w:fill="auto"/>
            <w:vAlign w:val="center"/>
          </w:tcPr>
          <w:p w14:paraId="0BCCEA03" w14:textId="26FEE5D5" w:rsidR="00C20D4E" w:rsidRPr="000815FF" w:rsidRDefault="00C20D4E" w:rsidP="00C20D4E">
            <w:pPr>
              <w:rPr>
                <w:rFonts w:eastAsia="Calibri" w:cs="Times New Roman"/>
              </w:rPr>
            </w:pPr>
            <w:r w:rsidRPr="000815FF">
              <w:rPr>
                <w:rFonts w:eastAsia="Calibri" w:cs="Times New Roman"/>
              </w:rPr>
              <w:t>I7 / quad</w:t>
            </w:r>
          </w:p>
        </w:tc>
        <w:tc>
          <w:tcPr>
            <w:tcW w:w="662" w:type="pct"/>
            <w:shd w:val="clear" w:color="auto" w:fill="5B9BD5"/>
            <w:vAlign w:val="center"/>
          </w:tcPr>
          <w:p w14:paraId="1695BE46" w14:textId="2820C25B" w:rsidR="00C20D4E" w:rsidRPr="000815FF" w:rsidRDefault="00C20D4E" w:rsidP="00C20D4E">
            <w:pPr>
              <w:rPr>
                <w:rFonts w:eastAsia="Calibri" w:cs="Times New Roman"/>
              </w:rPr>
            </w:pPr>
            <w:r w:rsidRPr="000815FF">
              <w:rPr>
                <w:rFonts w:eastAsia="Calibri" w:cs="Times New Roman"/>
              </w:rPr>
              <w:t>I7 / quad</w:t>
            </w:r>
          </w:p>
        </w:tc>
      </w:tr>
      <w:tr w:rsidR="00C20D4E" w:rsidRPr="000815FF" w14:paraId="2D2DBA98" w14:textId="77777777" w:rsidTr="00325269">
        <w:trPr>
          <w:trHeight w:val="454"/>
        </w:trPr>
        <w:tc>
          <w:tcPr>
            <w:tcW w:w="799" w:type="pct"/>
            <w:shd w:val="clear" w:color="auto" w:fill="D5DCE4"/>
          </w:tcPr>
          <w:p w14:paraId="716B733B" w14:textId="77777777" w:rsidR="00C20D4E" w:rsidRPr="000815FF" w:rsidRDefault="00C20D4E" w:rsidP="00C20D4E">
            <w:pPr>
              <w:rPr>
                <w:rFonts w:eastAsia="Calibri" w:cs="Times New Roman"/>
                <w:b/>
                <w:bCs/>
              </w:rPr>
            </w:pPr>
            <w:r w:rsidRPr="000815FF">
              <w:rPr>
                <w:rFonts w:eastAsia="Calibri" w:cs="Times New Roman"/>
                <w:b/>
                <w:bCs/>
              </w:rPr>
              <w:t>Cache</w:t>
            </w:r>
          </w:p>
        </w:tc>
        <w:tc>
          <w:tcPr>
            <w:tcW w:w="746" w:type="pct"/>
            <w:vAlign w:val="center"/>
          </w:tcPr>
          <w:p w14:paraId="4230975E" w14:textId="677455D1" w:rsidR="00C20D4E" w:rsidRPr="000815FF" w:rsidRDefault="00C20D4E" w:rsidP="00C20D4E">
            <w:pPr>
              <w:rPr>
                <w:rFonts w:eastAsia="Calibri" w:cs="Times New Roman"/>
              </w:rPr>
            </w:pPr>
            <w:r w:rsidRPr="000815FF">
              <w:rPr>
                <w:rFonts w:eastAsia="Calibri" w:cs="Times New Roman"/>
              </w:rPr>
              <w:t>256</w:t>
            </w:r>
            <w:r>
              <w:rPr>
                <w:rFonts w:eastAsia="Calibri" w:cs="Times New Roman"/>
              </w:rPr>
              <w:t> </w:t>
            </w:r>
            <w:r w:rsidRPr="000815FF">
              <w:rPr>
                <w:rFonts w:eastAsia="Calibri" w:cs="Times New Roman"/>
              </w:rPr>
              <w:t>KB</w:t>
            </w:r>
          </w:p>
        </w:tc>
        <w:tc>
          <w:tcPr>
            <w:tcW w:w="809" w:type="pct"/>
            <w:vAlign w:val="center"/>
          </w:tcPr>
          <w:p w14:paraId="5D2BD194" w14:textId="77777777" w:rsidR="00C20D4E" w:rsidRPr="000815FF" w:rsidRDefault="00C20D4E" w:rsidP="00C20D4E">
            <w:pPr>
              <w:rPr>
                <w:rFonts w:eastAsia="Calibri" w:cs="Times New Roman"/>
              </w:rPr>
            </w:pPr>
            <w:r w:rsidRPr="000815FF">
              <w:rPr>
                <w:rFonts w:eastAsia="Calibri" w:cs="Times New Roman"/>
              </w:rPr>
              <w:t>512</w:t>
            </w:r>
          </w:p>
        </w:tc>
        <w:tc>
          <w:tcPr>
            <w:tcW w:w="661" w:type="pct"/>
            <w:vAlign w:val="center"/>
          </w:tcPr>
          <w:p w14:paraId="75141233" w14:textId="15B47312" w:rsidR="00C20D4E" w:rsidRPr="000815FF" w:rsidRDefault="00C20D4E" w:rsidP="00C20D4E">
            <w:pPr>
              <w:rPr>
                <w:rFonts w:eastAsia="Calibri" w:cs="Times New Roman"/>
              </w:rPr>
            </w:pPr>
            <w:r w:rsidRPr="000815FF">
              <w:rPr>
                <w:rFonts w:eastAsia="Calibri" w:cs="Times New Roman"/>
              </w:rPr>
              <w:t>1</w:t>
            </w:r>
            <w:r>
              <w:rPr>
                <w:rFonts w:eastAsia="Calibri" w:cs="Times New Roman"/>
              </w:rPr>
              <w:t> </w:t>
            </w:r>
            <w:r w:rsidRPr="000815FF">
              <w:rPr>
                <w:rFonts w:eastAsia="Calibri" w:cs="Times New Roman"/>
              </w:rPr>
              <w:t>MB</w:t>
            </w:r>
          </w:p>
        </w:tc>
        <w:tc>
          <w:tcPr>
            <w:tcW w:w="661" w:type="pct"/>
            <w:vAlign w:val="center"/>
          </w:tcPr>
          <w:p w14:paraId="1E0B1CE6" w14:textId="493685EF" w:rsidR="00C20D4E" w:rsidRPr="000815FF" w:rsidRDefault="00C20D4E" w:rsidP="00C20D4E">
            <w:pPr>
              <w:rPr>
                <w:rFonts w:eastAsia="Calibri" w:cs="Times New Roman"/>
              </w:rPr>
            </w:pPr>
            <w:r w:rsidRPr="000815FF">
              <w:rPr>
                <w:rFonts w:eastAsia="Calibri" w:cs="Times New Roman"/>
              </w:rPr>
              <w:t>4</w:t>
            </w:r>
            <w:r>
              <w:rPr>
                <w:rFonts w:eastAsia="Calibri" w:cs="Times New Roman"/>
              </w:rPr>
              <w:t> </w:t>
            </w:r>
            <w:r w:rsidRPr="000815FF">
              <w:rPr>
                <w:rFonts w:eastAsia="Calibri" w:cs="Times New Roman"/>
              </w:rPr>
              <w:t>MB</w:t>
            </w:r>
          </w:p>
        </w:tc>
        <w:tc>
          <w:tcPr>
            <w:tcW w:w="663" w:type="pct"/>
            <w:shd w:val="clear" w:color="auto" w:fill="auto"/>
            <w:vAlign w:val="center"/>
          </w:tcPr>
          <w:p w14:paraId="08551045" w14:textId="1BC3F087" w:rsidR="00C20D4E" w:rsidRPr="000815FF" w:rsidRDefault="00C20D4E" w:rsidP="00C20D4E">
            <w:pPr>
              <w:rPr>
                <w:rFonts w:eastAsia="Calibri" w:cs="Times New Roman"/>
              </w:rPr>
            </w:pPr>
            <w:r w:rsidRPr="000815FF">
              <w:rPr>
                <w:rFonts w:eastAsia="Calibri" w:cs="Times New Roman"/>
              </w:rPr>
              <w:t>8</w:t>
            </w:r>
            <w:r>
              <w:rPr>
                <w:rFonts w:eastAsia="Calibri" w:cs="Times New Roman"/>
              </w:rPr>
              <w:t> </w:t>
            </w:r>
            <w:r w:rsidRPr="000815FF">
              <w:rPr>
                <w:rFonts w:eastAsia="Calibri" w:cs="Times New Roman"/>
              </w:rPr>
              <w:t>MB</w:t>
            </w:r>
          </w:p>
        </w:tc>
        <w:tc>
          <w:tcPr>
            <w:tcW w:w="662" w:type="pct"/>
            <w:shd w:val="clear" w:color="auto" w:fill="5B9BD5"/>
            <w:vAlign w:val="center"/>
          </w:tcPr>
          <w:p w14:paraId="2B606C76" w14:textId="4F3A3D78" w:rsidR="00C20D4E" w:rsidRPr="000815FF" w:rsidRDefault="00C20D4E" w:rsidP="00C20D4E">
            <w:pPr>
              <w:rPr>
                <w:rFonts w:eastAsia="Calibri" w:cs="Times New Roman"/>
              </w:rPr>
            </w:pPr>
            <w:r w:rsidRPr="000815FF">
              <w:rPr>
                <w:rFonts w:eastAsia="Calibri" w:cs="Times New Roman"/>
              </w:rPr>
              <w:t>8</w:t>
            </w:r>
            <w:r>
              <w:rPr>
                <w:rFonts w:eastAsia="Calibri" w:cs="Times New Roman"/>
              </w:rPr>
              <w:t> </w:t>
            </w:r>
            <w:r w:rsidRPr="000815FF">
              <w:rPr>
                <w:rFonts w:eastAsia="Calibri" w:cs="Times New Roman"/>
              </w:rPr>
              <w:t>MB</w:t>
            </w:r>
          </w:p>
        </w:tc>
      </w:tr>
      <w:tr w:rsidR="00C20D4E" w:rsidRPr="000815FF" w14:paraId="70A0FAA2" w14:textId="77777777" w:rsidTr="00325269">
        <w:trPr>
          <w:trHeight w:val="454"/>
        </w:trPr>
        <w:tc>
          <w:tcPr>
            <w:tcW w:w="799" w:type="pct"/>
            <w:shd w:val="clear" w:color="auto" w:fill="D5DCE4"/>
          </w:tcPr>
          <w:p w14:paraId="4E5C16E2" w14:textId="77777777" w:rsidR="00C20D4E" w:rsidRPr="000815FF" w:rsidRDefault="00C20D4E" w:rsidP="00C20D4E">
            <w:pPr>
              <w:rPr>
                <w:rFonts w:eastAsia="Calibri" w:cs="Times New Roman"/>
                <w:b/>
                <w:bCs/>
              </w:rPr>
            </w:pPr>
            <w:r w:rsidRPr="000815FF">
              <w:rPr>
                <w:rFonts w:eastAsia="Calibri" w:cs="Times New Roman"/>
                <w:b/>
                <w:bCs/>
              </w:rPr>
              <w:t>RAM [MB]</w:t>
            </w:r>
          </w:p>
        </w:tc>
        <w:tc>
          <w:tcPr>
            <w:tcW w:w="746" w:type="pct"/>
            <w:vAlign w:val="center"/>
          </w:tcPr>
          <w:p w14:paraId="3DE6C8BF" w14:textId="77777777" w:rsidR="00C20D4E" w:rsidRPr="000815FF" w:rsidRDefault="00C20D4E" w:rsidP="00C20D4E">
            <w:pPr>
              <w:rPr>
                <w:rFonts w:eastAsia="Calibri" w:cs="Times New Roman"/>
              </w:rPr>
            </w:pPr>
            <w:r w:rsidRPr="000815FF">
              <w:rPr>
                <w:rFonts w:eastAsia="Calibri" w:cs="Times New Roman"/>
              </w:rPr>
              <w:t>8</w:t>
            </w:r>
          </w:p>
        </w:tc>
        <w:tc>
          <w:tcPr>
            <w:tcW w:w="809" w:type="pct"/>
            <w:vAlign w:val="center"/>
          </w:tcPr>
          <w:p w14:paraId="59B02FC3" w14:textId="77777777" w:rsidR="00C20D4E" w:rsidRPr="000815FF" w:rsidRDefault="00C20D4E" w:rsidP="00C20D4E">
            <w:pPr>
              <w:rPr>
                <w:rFonts w:eastAsia="Calibri" w:cs="Times New Roman"/>
              </w:rPr>
            </w:pPr>
            <w:r w:rsidRPr="000815FF">
              <w:rPr>
                <w:rFonts w:eastAsia="Calibri" w:cs="Times New Roman"/>
              </w:rPr>
              <w:t>128</w:t>
            </w:r>
          </w:p>
        </w:tc>
        <w:tc>
          <w:tcPr>
            <w:tcW w:w="661" w:type="pct"/>
            <w:vAlign w:val="center"/>
          </w:tcPr>
          <w:p w14:paraId="572526A7" w14:textId="77777777" w:rsidR="00C20D4E" w:rsidRPr="000815FF" w:rsidRDefault="00C20D4E" w:rsidP="00C20D4E">
            <w:pPr>
              <w:rPr>
                <w:rFonts w:eastAsia="Calibri" w:cs="Times New Roman"/>
              </w:rPr>
            </w:pPr>
            <w:r w:rsidRPr="000815FF">
              <w:rPr>
                <w:rFonts w:eastAsia="Calibri" w:cs="Times New Roman"/>
              </w:rPr>
              <w:t>512</w:t>
            </w:r>
          </w:p>
        </w:tc>
        <w:tc>
          <w:tcPr>
            <w:tcW w:w="661" w:type="pct"/>
            <w:vAlign w:val="center"/>
          </w:tcPr>
          <w:p w14:paraId="4748B434" w14:textId="77777777" w:rsidR="00C20D4E" w:rsidRPr="000815FF" w:rsidRDefault="00C20D4E" w:rsidP="00C20D4E">
            <w:pPr>
              <w:rPr>
                <w:rFonts w:eastAsia="Calibri" w:cs="Times New Roman"/>
              </w:rPr>
            </w:pPr>
            <w:r w:rsidRPr="000815FF">
              <w:rPr>
                <w:rFonts w:eastAsia="Calibri" w:cs="Times New Roman"/>
              </w:rPr>
              <w:t>4000</w:t>
            </w:r>
          </w:p>
        </w:tc>
        <w:tc>
          <w:tcPr>
            <w:tcW w:w="663" w:type="pct"/>
            <w:shd w:val="clear" w:color="auto" w:fill="auto"/>
            <w:vAlign w:val="center"/>
          </w:tcPr>
          <w:p w14:paraId="25AFB702" w14:textId="46EF1DD8" w:rsidR="00C20D4E" w:rsidRPr="000815FF" w:rsidRDefault="00C20D4E" w:rsidP="00C20D4E">
            <w:pPr>
              <w:rPr>
                <w:rFonts w:eastAsia="Calibri" w:cs="Times New Roman"/>
              </w:rPr>
            </w:pPr>
            <w:r w:rsidRPr="000815FF">
              <w:rPr>
                <w:rFonts w:eastAsia="Calibri" w:cs="Times New Roman"/>
              </w:rPr>
              <w:t>8000</w:t>
            </w:r>
          </w:p>
        </w:tc>
        <w:tc>
          <w:tcPr>
            <w:tcW w:w="662" w:type="pct"/>
            <w:shd w:val="clear" w:color="auto" w:fill="5B9BD5"/>
            <w:vAlign w:val="center"/>
          </w:tcPr>
          <w:p w14:paraId="4B35F912" w14:textId="7CF577AA" w:rsidR="00C20D4E" w:rsidRPr="000815FF" w:rsidRDefault="00325269" w:rsidP="00C20D4E">
            <w:pPr>
              <w:rPr>
                <w:rFonts w:eastAsia="Calibri" w:cs="Times New Roman"/>
              </w:rPr>
            </w:pPr>
            <w:r>
              <w:rPr>
                <w:rFonts w:eastAsia="Calibri" w:cs="Times New Roman"/>
              </w:rPr>
              <w:t>16</w:t>
            </w:r>
            <w:r w:rsidR="00C20D4E" w:rsidRPr="000815FF">
              <w:rPr>
                <w:rFonts w:eastAsia="Calibri" w:cs="Times New Roman"/>
              </w:rPr>
              <w:t>000</w:t>
            </w:r>
          </w:p>
        </w:tc>
      </w:tr>
      <w:tr w:rsidR="00C20D4E" w:rsidRPr="000815FF" w14:paraId="1C8F6E5C" w14:textId="77777777" w:rsidTr="00325269">
        <w:trPr>
          <w:trHeight w:val="454"/>
        </w:trPr>
        <w:tc>
          <w:tcPr>
            <w:tcW w:w="799" w:type="pct"/>
            <w:shd w:val="clear" w:color="auto" w:fill="D5DCE4"/>
          </w:tcPr>
          <w:p w14:paraId="6ABC038C" w14:textId="77777777" w:rsidR="00C20D4E" w:rsidRPr="000815FF" w:rsidRDefault="00C20D4E" w:rsidP="00C20D4E">
            <w:pPr>
              <w:rPr>
                <w:rFonts w:eastAsia="Calibri" w:cs="Times New Roman"/>
                <w:b/>
                <w:bCs/>
              </w:rPr>
            </w:pPr>
            <w:r w:rsidRPr="000815FF">
              <w:rPr>
                <w:rFonts w:eastAsia="Calibri" w:cs="Times New Roman"/>
                <w:b/>
                <w:bCs/>
              </w:rPr>
              <w:t>FDD</w:t>
            </w:r>
          </w:p>
        </w:tc>
        <w:tc>
          <w:tcPr>
            <w:tcW w:w="746" w:type="pct"/>
            <w:vAlign w:val="center"/>
          </w:tcPr>
          <w:p w14:paraId="49E104E0" w14:textId="77777777" w:rsidR="00C20D4E" w:rsidRPr="000815FF" w:rsidRDefault="00C20D4E" w:rsidP="00C20D4E">
            <w:pPr>
              <w:rPr>
                <w:rFonts w:eastAsia="Calibri" w:cs="Times New Roman"/>
              </w:rPr>
            </w:pPr>
            <w:r w:rsidRPr="000815FF">
              <w:rPr>
                <w:rFonts w:eastAsia="Calibri" w:cs="Times New Roman"/>
              </w:rPr>
              <w:t>1,44</w:t>
            </w:r>
          </w:p>
        </w:tc>
        <w:tc>
          <w:tcPr>
            <w:tcW w:w="809" w:type="pct"/>
            <w:vAlign w:val="center"/>
          </w:tcPr>
          <w:p w14:paraId="5884D83F" w14:textId="77777777" w:rsidR="00C20D4E" w:rsidRPr="000815FF" w:rsidRDefault="00C20D4E" w:rsidP="00C20D4E">
            <w:pPr>
              <w:rPr>
                <w:rFonts w:eastAsia="Calibri" w:cs="Times New Roman"/>
              </w:rPr>
            </w:pPr>
            <w:r w:rsidRPr="000815FF">
              <w:rPr>
                <w:rFonts w:eastAsia="Calibri" w:cs="Times New Roman"/>
              </w:rPr>
              <w:t>1,44</w:t>
            </w:r>
          </w:p>
        </w:tc>
        <w:tc>
          <w:tcPr>
            <w:tcW w:w="661" w:type="pct"/>
            <w:vAlign w:val="center"/>
          </w:tcPr>
          <w:p w14:paraId="7B68BEAD" w14:textId="77777777" w:rsidR="00C20D4E" w:rsidRPr="000815FF" w:rsidRDefault="00C20D4E" w:rsidP="00C20D4E">
            <w:pPr>
              <w:rPr>
                <w:rFonts w:eastAsia="Calibri" w:cs="Times New Roman"/>
              </w:rPr>
            </w:pPr>
            <w:r w:rsidRPr="000815FF">
              <w:rPr>
                <w:rFonts w:eastAsia="Calibri" w:cs="Times New Roman"/>
              </w:rPr>
              <w:t>-</w:t>
            </w:r>
          </w:p>
        </w:tc>
        <w:tc>
          <w:tcPr>
            <w:tcW w:w="661" w:type="pct"/>
            <w:vAlign w:val="center"/>
          </w:tcPr>
          <w:p w14:paraId="7C67F239" w14:textId="77777777" w:rsidR="00C20D4E" w:rsidRPr="000815FF" w:rsidRDefault="00C20D4E" w:rsidP="00C20D4E">
            <w:pPr>
              <w:rPr>
                <w:rFonts w:eastAsia="Calibri" w:cs="Times New Roman"/>
              </w:rPr>
            </w:pPr>
            <w:r w:rsidRPr="000815FF">
              <w:rPr>
                <w:rFonts w:eastAsia="Calibri" w:cs="Times New Roman"/>
              </w:rPr>
              <w:t>-</w:t>
            </w:r>
          </w:p>
        </w:tc>
        <w:tc>
          <w:tcPr>
            <w:tcW w:w="663" w:type="pct"/>
            <w:shd w:val="clear" w:color="auto" w:fill="auto"/>
            <w:vAlign w:val="center"/>
          </w:tcPr>
          <w:p w14:paraId="36FEEA24" w14:textId="5E58C727" w:rsidR="00C20D4E" w:rsidRPr="000815FF" w:rsidRDefault="00C20D4E" w:rsidP="00C20D4E">
            <w:pPr>
              <w:rPr>
                <w:rFonts w:eastAsia="Calibri" w:cs="Times New Roman"/>
              </w:rPr>
            </w:pPr>
            <w:r w:rsidRPr="000815FF">
              <w:rPr>
                <w:rFonts w:eastAsia="Calibri" w:cs="Times New Roman"/>
              </w:rPr>
              <w:t>-</w:t>
            </w:r>
          </w:p>
        </w:tc>
        <w:tc>
          <w:tcPr>
            <w:tcW w:w="662" w:type="pct"/>
            <w:shd w:val="clear" w:color="auto" w:fill="5B9BD5"/>
            <w:vAlign w:val="center"/>
          </w:tcPr>
          <w:p w14:paraId="3AC46CD1" w14:textId="610C7C06" w:rsidR="00C20D4E" w:rsidRPr="000815FF" w:rsidRDefault="00C20D4E" w:rsidP="00C20D4E">
            <w:pPr>
              <w:rPr>
                <w:rFonts w:eastAsia="Calibri" w:cs="Times New Roman"/>
              </w:rPr>
            </w:pPr>
            <w:r w:rsidRPr="000815FF">
              <w:rPr>
                <w:rFonts w:eastAsia="Calibri" w:cs="Times New Roman"/>
              </w:rPr>
              <w:t>-</w:t>
            </w:r>
          </w:p>
        </w:tc>
      </w:tr>
      <w:tr w:rsidR="00C20D4E" w:rsidRPr="000815FF" w14:paraId="061C9DB9" w14:textId="77777777" w:rsidTr="00325269">
        <w:trPr>
          <w:trHeight w:val="454"/>
        </w:trPr>
        <w:tc>
          <w:tcPr>
            <w:tcW w:w="799" w:type="pct"/>
            <w:shd w:val="clear" w:color="auto" w:fill="D5DCE4"/>
          </w:tcPr>
          <w:p w14:paraId="4589907F" w14:textId="77777777" w:rsidR="00C20D4E" w:rsidRPr="000815FF" w:rsidRDefault="00C20D4E" w:rsidP="00C20D4E">
            <w:pPr>
              <w:rPr>
                <w:rFonts w:eastAsia="Calibri" w:cs="Times New Roman"/>
                <w:b/>
                <w:bCs/>
              </w:rPr>
            </w:pPr>
            <w:r w:rsidRPr="000815FF">
              <w:rPr>
                <w:rFonts w:eastAsia="Calibri" w:cs="Times New Roman"/>
                <w:b/>
                <w:bCs/>
              </w:rPr>
              <w:t>HDD [GB]</w:t>
            </w:r>
          </w:p>
        </w:tc>
        <w:tc>
          <w:tcPr>
            <w:tcW w:w="746" w:type="pct"/>
            <w:vAlign w:val="center"/>
          </w:tcPr>
          <w:p w14:paraId="49792024" w14:textId="77777777" w:rsidR="00C20D4E" w:rsidRPr="000815FF" w:rsidRDefault="00C20D4E" w:rsidP="00C20D4E">
            <w:pPr>
              <w:rPr>
                <w:rFonts w:eastAsia="Calibri" w:cs="Times New Roman"/>
              </w:rPr>
            </w:pPr>
            <w:r w:rsidRPr="000815FF">
              <w:rPr>
                <w:rFonts w:eastAsia="Calibri" w:cs="Times New Roman"/>
              </w:rPr>
              <w:t>0,84</w:t>
            </w:r>
          </w:p>
        </w:tc>
        <w:tc>
          <w:tcPr>
            <w:tcW w:w="809" w:type="pct"/>
            <w:vAlign w:val="center"/>
          </w:tcPr>
          <w:p w14:paraId="46D2F446" w14:textId="77777777" w:rsidR="00C20D4E" w:rsidRPr="000815FF" w:rsidRDefault="00C20D4E" w:rsidP="00C20D4E">
            <w:pPr>
              <w:rPr>
                <w:rFonts w:eastAsia="Calibri" w:cs="Times New Roman"/>
              </w:rPr>
            </w:pPr>
            <w:r w:rsidRPr="000815FF">
              <w:rPr>
                <w:rFonts w:eastAsia="Calibri" w:cs="Times New Roman"/>
              </w:rPr>
              <w:t>20</w:t>
            </w:r>
          </w:p>
        </w:tc>
        <w:tc>
          <w:tcPr>
            <w:tcW w:w="661" w:type="pct"/>
            <w:vAlign w:val="center"/>
          </w:tcPr>
          <w:p w14:paraId="25F1EA30" w14:textId="77777777" w:rsidR="00C20D4E" w:rsidRPr="000815FF" w:rsidRDefault="00C20D4E" w:rsidP="00C20D4E">
            <w:pPr>
              <w:rPr>
                <w:rFonts w:eastAsia="Calibri" w:cs="Times New Roman"/>
              </w:rPr>
            </w:pPr>
            <w:r w:rsidRPr="000815FF">
              <w:rPr>
                <w:rFonts w:eastAsia="Calibri" w:cs="Times New Roman"/>
              </w:rPr>
              <w:t>120</w:t>
            </w:r>
          </w:p>
        </w:tc>
        <w:tc>
          <w:tcPr>
            <w:tcW w:w="661" w:type="pct"/>
            <w:vAlign w:val="center"/>
          </w:tcPr>
          <w:p w14:paraId="4CB1F539" w14:textId="77777777" w:rsidR="00C20D4E" w:rsidRPr="000815FF" w:rsidRDefault="00C20D4E" w:rsidP="00C20D4E">
            <w:pPr>
              <w:rPr>
                <w:rFonts w:eastAsia="Calibri" w:cs="Times New Roman"/>
              </w:rPr>
            </w:pPr>
            <w:r w:rsidRPr="000815FF">
              <w:rPr>
                <w:rFonts w:eastAsia="Calibri" w:cs="Times New Roman"/>
              </w:rPr>
              <w:t>700</w:t>
            </w:r>
          </w:p>
        </w:tc>
        <w:tc>
          <w:tcPr>
            <w:tcW w:w="663" w:type="pct"/>
            <w:shd w:val="clear" w:color="auto" w:fill="auto"/>
            <w:vAlign w:val="center"/>
          </w:tcPr>
          <w:p w14:paraId="1BCFB5D9" w14:textId="0EDCFB49" w:rsidR="00C20D4E" w:rsidRPr="000815FF" w:rsidRDefault="00C20D4E" w:rsidP="00C20D4E">
            <w:pPr>
              <w:rPr>
                <w:rFonts w:eastAsia="Calibri" w:cs="Times New Roman"/>
              </w:rPr>
            </w:pPr>
            <w:r w:rsidRPr="000815FF">
              <w:rPr>
                <w:rFonts w:eastAsia="Calibri" w:cs="Times New Roman"/>
              </w:rPr>
              <w:t>512 SSD</w:t>
            </w:r>
          </w:p>
        </w:tc>
        <w:tc>
          <w:tcPr>
            <w:tcW w:w="662" w:type="pct"/>
            <w:shd w:val="clear" w:color="auto" w:fill="5B9BD5"/>
            <w:vAlign w:val="center"/>
          </w:tcPr>
          <w:p w14:paraId="621977FA" w14:textId="6C69397F" w:rsidR="00C20D4E" w:rsidRPr="000815FF" w:rsidRDefault="00C20D4E" w:rsidP="00C20D4E">
            <w:pPr>
              <w:rPr>
                <w:rFonts w:eastAsia="Calibri" w:cs="Times New Roman"/>
              </w:rPr>
            </w:pPr>
            <w:r w:rsidRPr="000815FF">
              <w:rPr>
                <w:rFonts w:eastAsia="Calibri" w:cs="Times New Roman"/>
              </w:rPr>
              <w:t>512 SSD</w:t>
            </w:r>
          </w:p>
        </w:tc>
      </w:tr>
      <w:tr w:rsidR="00C20D4E" w:rsidRPr="000815FF" w14:paraId="38A573AF" w14:textId="77777777" w:rsidTr="00325269">
        <w:trPr>
          <w:trHeight w:val="454"/>
        </w:trPr>
        <w:tc>
          <w:tcPr>
            <w:tcW w:w="799" w:type="pct"/>
            <w:shd w:val="clear" w:color="auto" w:fill="D5DCE4"/>
          </w:tcPr>
          <w:p w14:paraId="12DB64E7" w14:textId="77777777" w:rsidR="00C20D4E" w:rsidRPr="000815FF" w:rsidRDefault="00C20D4E" w:rsidP="00C20D4E">
            <w:pPr>
              <w:rPr>
                <w:rFonts w:eastAsia="Calibri" w:cs="Times New Roman"/>
                <w:b/>
                <w:bCs/>
              </w:rPr>
            </w:pPr>
            <w:r w:rsidRPr="000815FF">
              <w:rPr>
                <w:rFonts w:eastAsia="Calibri" w:cs="Times New Roman"/>
                <w:b/>
                <w:bCs/>
              </w:rPr>
              <w:t>CD-ROM</w:t>
            </w:r>
          </w:p>
        </w:tc>
        <w:tc>
          <w:tcPr>
            <w:tcW w:w="746" w:type="pct"/>
            <w:vAlign w:val="center"/>
          </w:tcPr>
          <w:p w14:paraId="05BAA938" w14:textId="77777777" w:rsidR="00C20D4E" w:rsidRPr="000815FF" w:rsidRDefault="00C20D4E" w:rsidP="00C20D4E">
            <w:pPr>
              <w:rPr>
                <w:rFonts w:eastAsia="Calibri" w:cs="Times New Roman"/>
              </w:rPr>
            </w:pPr>
            <w:r w:rsidRPr="000815FF">
              <w:rPr>
                <w:rFonts w:eastAsia="Calibri" w:cs="Times New Roman"/>
              </w:rPr>
              <w:t>2x</w:t>
            </w:r>
          </w:p>
        </w:tc>
        <w:tc>
          <w:tcPr>
            <w:tcW w:w="809" w:type="pct"/>
            <w:vAlign w:val="center"/>
          </w:tcPr>
          <w:p w14:paraId="64FA7EC4" w14:textId="77777777" w:rsidR="00C20D4E" w:rsidRPr="000815FF" w:rsidRDefault="00C20D4E" w:rsidP="00C20D4E">
            <w:pPr>
              <w:rPr>
                <w:rFonts w:eastAsia="Calibri" w:cs="Times New Roman"/>
              </w:rPr>
            </w:pPr>
            <w:r w:rsidRPr="000815FF">
              <w:rPr>
                <w:rFonts w:eastAsia="Calibri" w:cs="Times New Roman"/>
              </w:rPr>
              <w:t>48xRW</w:t>
            </w:r>
          </w:p>
        </w:tc>
        <w:tc>
          <w:tcPr>
            <w:tcW w:w="661" w:type="pct"/>
            <w:vAlign w:val="center"/>
          </w:tcPr>
          <w:p w14:paraId="78DE1298" w14:textId="77777777" w:rsidR="00C20D4E" w:rsidRPr="000815FF" w:rsidRDefault="00C20D4E" w:rsidP="00C20D4E">
            <w:pPr>
              <w:rPr>
                <w:rFonts w:eastAsia="Calibri" w:cs="Times New Roman"/>
              </w:rPr>
            </w:pPr>
            <w:r w:rsidRPr="000815FF">
              <w:rPr>
                <w:rFonts w:eastAsia="Calibri" w:cs="Times New Roman"/>
              </w:rPr>
              <w:t>-</w:t>
            </w:r>
          </w:p>
        </w:tc>
        <w:tc>
          <w:tcPr>
            <w:tcW w:w="661" w:type="pct"/>
            <w:vAlign w:val="center"/>
          </w:tcPr>
          <w:p w14:paraId="7A7C58E9" w14:textId="77777777" w:rsidR="00C20D4E" w:rsidRPr="000815FF" w:rsidRDefault="00C20D4E" w:rsidP="00C20D4E">
            <w:pPr>
              <w:rPr>
                <w:rFonts w:eastAsia="Calibri" w:cs="Times New Roman"/>
              </w:rPr>
            </w:pPr>
            <w:r w:rsidRPr="000815FF">
              <w:rPr>
                <w:rFonts w:eastAsia="Calibri" w:cs="Times New Roman"/>
              </w:rPr>
              <w:t>-</w:t>
            </w:r>
          </w:p>
        </w:tc>
        <w:tc>
          <w:tcPr>
            <w:tcW w:w="663" w:type="pct"/>
            <w:shd w:val="clear" w:color="auto" w:fill="auto"/>
            <w:vAlign w:val="center"/>
          </w:tcPr>
          <w:p w14:paraId="6E23F3FC" w14:textId="4EA0EA5F" w:rsidR="00C20D4E" w:rsidRPr="000815FF" w:rsidRDefault="00C20D4E" w:rsidP="00C20D4E">
            <w:pPr>
              <w:rPr>
                <w:rFonts w:eastAsia="Calibri" w:cs="Times New Roman"/>
              </w:rPr>
            </w:pPr>
            <w:r w:rsidRPr="000815FF">
              <w:rPr>
                <w:rFonts w:eastAsia="Calibri" w:cs="Times New Roman"/>
              </w:rPr>
              <w:t>-</w:t>
            </w:r>
          </w:p>
        </w:tc>
        <w:tc>
          <w:tcPr>
            <w:tcW w:w="662" w:type="pct"/>
            <w:shd w:val="clear" w:color="auto" w:fill="5B9BD5"/>
            <w:vAlign w:val="center"/>
          </w:tcPr>
          <w:p w14:paraId="0F6BE10D" w14:textId="0A80114A" w:rsidR="00C20D4E" w:rsidRPr="000815FF" w:rsidRDefault="00C20D4E" w:rsidP="00C20D4E">
            <w:pPr>
              <w:rPr>
                <w:rFonts w:eastAsia="Calibri" w:cs="Times New Roman"/>
              </w:rPr>
            </w:pPr>
            <w:r w:rsidRPr="000815FF">
              <w:rPr>
                <w:rFonts w:eastAsia="Calibri" w:cs="Times New Roman"/>
              </w:rPr>
              <w:t>-</w:t>
            </w:r>
          </w:p>
        </w:tc>
      </w:tr>
      <w:tr w:rsidR="00C20D4E" w:rsidRPr="000815FF" w14:paraId="4F16A8AC" w14:textId="77777777" w:rsidTr="00325269">
        <w:trPr>
          <w:trHeight w:val="454"/>
        </w:trPr>
        <w:tc>
          <w:tcPr>
            <w:tcW w:w="799" w:type="pct"/>
            <w:shd w:val="clear" w:color="auto" w:fill="D5DCE4"/>
          </w:tcPr>
          <w:p w14:paraId="3E53D0BF" w14:textId="38760058" w:rsidR="00C20D4E" w:rsidRPr="000815FF" w:rsidRDefault="00C20D4E" w:rsidP="00C20D4E">
            <w:pPr>
              <w:rPr>
                <w:rFonts w:eastAsia="Calibri" w:cs="Times New Roman"/>
                <w:b/>
                <w:bCs/>
              </w:rPr>
            </w:pPr>
            <w:r w:rsidRPr="000815FF">
              <w:rPr>
                <w:rFonts w:eastAsia="Calibri" w:cs="Times New Roman"/>
                <w:b/>
                <w:bCs/>
              </w:rPr>
              <w:t>DVD</w:t>
            </w:r>
            <w:r w:rsidR="00325269">
              <w:rPr>
                <w:rFonts w:eastAsia="Calibri" w:cs="Times New Roman"/>
                <w:b/>
                <w:bCs/>
              </w:rPr>
              <w:t xml:space="preserve"> brenn</w:t>
            </w:r>
          </w:p>
        </w:tc>
        <w:tc>
          <w:tcPr>
            <w:tcW w:w="746" w:type="pct"/>
            <w:vAlign w:val="center"/>
          </w:tcPr>
          <w:p w14:paraId="307C16DD" w14:textId="77777777" w:rsidR="00C20D4E" w:rsidRPr="000815FF" w:rsidRDefault="00C20D4E" w:rsidP="00C20D4E">
            <w:pPr>
              <w:rPr>
                <w:rFonts w:eastAsia="Calibri" w:cs="Times New Roman"/>
              </w:rPr>
            </w:pPr>
            <w:r w:rsidRPr="000815FF">
              <w:rPr>
                <w:rFonts w:eastAsia="Calibri" w:cs="Times New Roman"/>
              </w:rPr>
              <w:t>-</w:t>
            </w:r>
          </w:p>
        </w:tc>
        <w:tc>
          <w:tcPr>
            <w:tcW w:w="809" w:type="pct"/>
            <w:vAlign w:val="center"/>
          </w:tcPr>
          <w:p w14:paraId="2385F035" w14:textId="77777777" w:rsidR="00C20D4E" w:rsidRPr="000815FF" w:rsidRDefault="00C20D4E" w:rsidP="00C20D4E">
            <w:pPr>
              <w:rPr>
                <w:rFonts w:eastAsia="Calibri" w:cs="Times New Roman"/>
              </w:rPr>
            </w:pPr>
            <w:r w:rsidRPr="000815FF">
              <w:rPr>
                <w:rFonts w:eastAsia="Calibri" w:cs="Times New Roman"/>
              </w:rPr>
              <w:t>+</w:t>
            </w:r>
          </w:p>
        </w:tc>
        <w:tc>
          <w:tcPr>
            <w:tcW w:w="661" w:type="pct"/>
            <w:vAlign w:val="center"/>
          </w:tcPr>
          <w:p w14:paraId="645CE583" w14:textId="77777777" w:rsidR="00C20D4E" w:rsidRPr="000815FF" w:rsidRDefault="00C20D4E" w:rsidP="00C20D4E">
            <w:pPr>
              <w:rPr>
                <w:rFonts w:eastAsia="Calibri" w:cs="Times New Roman"/>
              </w:rPr>
            </w:pPr>
            <w:r w:rsidRPr="000815FF">
              <w:rPr>
                <w:rFonts w:eastAsia="Calibri" w:cs="Times New Roman"/>
              </w:rPr>
              <w:t>Multi</w:t>
            </w:r>
          </w:p>
        </w:tc>
        <w:tc>
          <w:tcPr>
            <w:tcW w:w="661" w:type="pct"/>
            <w:vAlign w:val="center"/>
          </w:tcPr>
          <w:p w14:paraId="5ADDBEA3" w14:textId="77777777" w:rsidR="00C20D4E" w:rsidRPr="000815FF" w:rsidRDefault="00C20D4E" w:rsidP="00C20D4E">
            <w:pPr>
              <w:rPr>
                <w:rFonts w:eastAsia="Calibri" w:cs="Times New Roman"/>
                <w:lang w:val="en-US"/>
              </w:rPr>
            </w:pPr>
            <w:r w:rsidRPr="000815FF">
              <w:rPr>
                <w:rFonts w:eastAsia="Calibri" w:cs="Times New Roman"/>
                <w:lang w:val="en-US"/>
              </w:rPr>
              <w:t>blue ray</w:t>
            </w:r>
          </w:p>
        </w:tc>
        <w:tc>
          <w:tcPr>
            <w:tcW w:w="663" w:type="pct"/>
            <w:shd w:val="clear" w:color="auto" w:fill="auto"/>
            <w:vAlign w:val="center"/>
          </w:tcPr>
          <w:p w14:paraId="54F4131A" w14:textId="43F9ECC8" w:rsidR="00C20D4E" w:rsidRPr="000815FF" w:rsidRDefault="00325269" w:rsidP="00C20D4E">
            <w:pPr>
              <w:rPr>
                <w:rFonts w:eastAsia="Calibri" w:cs="Times New Roman"/>
              </w:rPr>
            </w:pPr>
            <w:r>
              <w:rPr>
                <w:rFonts w:eastAsia="Calibri" w:cs="Times New Roman"/>
              </w:rPr>
              <w:t>multi</w:t>
            </w:r>
          </w:p>
        </w:tc>
        <w:tc>
          <w:tcPr>
            <w:tcW w:w="662" w:type="pct"/>
            <w:shd w:val="clear" w:color="auto" w:fill="5B9BD5"/>
            <w:vAlign w:val="center"/>
          </w:tcPr>
          <w:p w14:paraId="07E74A36" w14:textId="5EFD9D20" w:rsidR="00C20D4E" w:rsidRPr="000815FF" w:rsidRDefault="00325269" w:rsidP="00C20D4E">
            <w:pPr>
              <w:rPr>
                <w:rFonts w:eastAsia="Calibri" w:cs="Times New Roman"/>
              </w:rPr>
            </w:pPr>
            <w:r>
              <w:rPr>
                <w:rFonts w:eastAsia="Calibri" w:cs="Times New Roman"/>
              </w:rPr>
              <w:t>multi</w:t>
            </w:r>
          </w:p>
        </w:tc>
      </w:tr>
      <w:tr w:rsidR="00C20D4E" w:rsidRPr="000815FF" w14:paraId="6D99EDE9" w14:textId="77777777" w:rsidTr="00325269">
        <w:trPr>
          <w:trHeight w:val="454"/>
        </w:trPr>
        <w:tc>
          <w:tcPr>
            <w:tcW w:w="799" w:type="pct"/>
            <w:shd w:val="clear" w:color="auto" w:fill="D5DCE4"/>
          </w:tcPr>
          <w:p w14:paraId="3351AB06" w14:textId="77777777" w:rsidR="00C20D4E" w:rsidRPr="000815FF" w:rsidRDefault="00C20D4E" w:rsidP="00C20D4E">
            <w:pPr>
              <w:rPr>
                <w:rFonts w:eastAsia="Calibri" w:cs="Times New Roman"/>
                <w:b/>
                <w:bCs/>
              </w:rPr>
            </w:pPr>
            <w:r w:rsidRPr="000815FF">
              <w:rPr>
                <w:rFonts w:eastAsia="Calibri" w:cs="Times New Roman"/>
                <w:b/>
                <w:bCs/>
              </w:rPr>
              <w:t>Streamer</w:t>
            </w:r>
          </w:p>
        </w:tc>
        <w:tc>
          <w:tcPr>
            <w:tcW w:w="746" w:type="pct"/>
            <w:vAlign w:val="center"/>
          </w:tcPr>
          <w:p w14:paraId="5F1AC52B" w14:textId="19B7E905" w:rsidR="00C20D4E" w:rsidRPr="000815FF" w:rsidRDefault="00C20D4E" w:rsidP="00C20D4E">
            <w:pPr>
              <w:rPr>
                <w:rFonts w:eastAsia="Calibri" w:cs="Times New Roman"/>
              </w:rPr>
            </w:pPr>
            <w:r w:rsidRPr="000815FF">
              <w:rPr>
                <w:rFonts w:eastAsia="Calibri" w:cs="Times New Roman"/>
              </w:rPr>
              <w:t>250</w:t>
            </w:r>
            <w:r>
              <w:rPr>
                <w:rFonts w:eastAsia="Calibri" w:cs="Times New Roman"/>
              </w:rPr>
              <w:t> </w:t>
            </w:r>
            <w:r w:rsidRPr="000815FF">
              <w:rPr>
                <w:rFonts w:eastAsia="Calibri" w:cs="Times New Roman"/>
              </w:rPr>
              <w:t>MB</w:t>
            </w:r>
          </w:p>
        </w:tc>
        <w:tc>
          <w:tcPr>
            <w:tcW w:w="809" w:type="pct"/>
            <w:vAlign w:val="center"/>
          </w:tcPr>
          <w:p w14:paraId="210AE11C" w14:textId="77777777" w:rsidR="00C20D4E" w:rsidRPr="000815FF" w:rsidRDefault="00C20D4E" w:rsidP="00C20D4E">
            <w:pPr>
              <w:rPr>
                <w:rFonts w:eastAsia="Calibri" w:cs="Times New Roman"/>
              </w:rPr>
            </w:pPr>
            <w:r w:rsidRPr="000815FF">
              <w:rPr>
                <w:rFonts w:eastAsia="Calibri" w:cs="Times New Roman"/>
              </w:rPr>
              <w:t>-</w:t>
            </w:r>
          </w:p>
        </w:tc>
        <w:tc>
          <w:tcPr>
            <w:tcW w:w="661" w:type="pct"/>
            <w:vAlign w:val="center"/>
          </w:tcPr>
          <w:p w14:paraId="396AA486" w14:textId="77777777" w:rsidR="00C20D4E" w:rsidRPr="000815FF" w:rsidRDefault="00C20D4E" w:rsidP="00C20D4E">
            <w:pPr>
              <w:rPr>
                <w:rFonts w:eastAsia="Calibri" w:cs="Times New Roman"/>
              </w:rPr>
            </w:pPr>
            <w:r w:rsidRPr="000815FF">
              <w:rPr>
                <w:rFonts w:eastAsia="Calibri" w:cs="Times New Roman"/>
              </w:rPr>
              <w:t>-</w:t>
            </w:r>
          </w:p>
        </w:tc>
        <w:tc>
          <w:tcPr>
            <w:tcW w:w="661" w:type="pct"/>
            <w:vAlign w:val="center"/>
          </w:tcPr>
          <w:p w14:paraId="4B3668BE" w14:textId="77777777" w:rsidR="00C20D4E" w:rsidRPr="000815FF" w:rsidRDefault="00C20D4E" w:rsidP="00C20D4E">
            <w:pPr>
              <w:rPr>
                <w:rFonts w:eastAsia="Calibri" w:cs="Times New Roman"/>
              </w:rPr>
            </w:pPr>
            <w:r w:rsidRPr="000815FF">
              <w:rPr>
                <w:rFonts w:eastAsia="Calibri" w:cs="Times New Roman"/>
              </w:rPr>
              <w:t>-</w:t>
            </w:r>
          </w:p>
        </w:tc>
        <w:tc>
          <w:tcPr>
            <w:tcW w:w="663" w:type="pct"/>
            <w:shd w:val="clear" w:color="auto" w:fill="auto"/>
            <w:vAlign w:val="center"/>
          </w:tcPr>
          <w:p w14:paraId="01BAB2F8" w14:textId="0E4C29F6" w:rsidR="00C20D4E" w:rsidRPr="000815FF" w:rsidRDefault="00C20D4E" w:rsidP="00C20D4E">
            <w:pPr>
              <w:rPr>
                <w:rFonts w:eastAsia="Calibri" w:cs="Times New Roman"/>
              </w:rPr>
            </w:pPr>
            <w:r w:rsidRPr="000815FF">
              <w:rPr>
                <w:rFonts w:eastAsia="Calibri" w:cs="Times New Roman"/>
              </w:rPr>
              <w:t>-</w:t>
            </w:r>
          </w:p>
        </w:tc>
        <w:tc>
          <w:tcPr>
            <w:tcW w:w="662" w:type="pct"/>
            <w:shd w:val="clear" w:color="auto" w:fill="5B9BD5"/>
            <w:vAlign w:val="center"/>
          </w:tcPr>
          <w:p w14:paraId="015D267B" w14:textId="328DB738" w:rsidR="00C20D4E" w:rsidRPr="000815FF" w:rsidRDefault="00C20D4E" w:rsidP="00C20D4E">
            <w:pPr>
              <w:rPr>
                <w:rFonts w:eastAsia="Calibri" w:cs="Times New Roman"/>
              </w:rPr>
            </w:pPr>
            <w:r w:rsidRPr="000815FF">
              <w:rPr>
                <w:rFonts w:eastAsia="Calibri" w:cs="Times New Roman"/>
              </w:rPr>
              <w:t>-</w:t>
            </w:r>
          </w:p>
        </w:tc>
      </w:tr>
      <w:tr w:rsidR="00C20D4E" w:rsidRPr="000815FF" w14:paraId="3FDB83AB" w14:textId="77777777" w:rsidTr="00325269">
        <w:trPr>
          <w:trHeight w:val="454"/>
        </w:trPr>
        <w:tc>
          <w:tcPr>
            <w:tcW w:w="799" w:type="pct"/>
            <w:shd w:val="clear" w:color="auto" w:fill="D5DCE4"/>
          </w:tcPr>
          <w:p w14:paraId="4548EA73" w14:textId="77777777" w:rsidR="00C20D4E" w:rsidRPr="000815FF" w:rsidRDefault="00C20D4E" w:rsidP="00C20D4E">
            <w:pPr>
              <w:rPr>
                <w:rFonts w:eastAsia="Calibri" w:cs="Times New Roman"/>
                <w:b/>
                <w:bCs/>
              </w:rPr>
            </w:pPr>
            <w:r w:rsidRPr="000815FF">
              <w:rPr>
                <w:rFonts w:eastAsia="Calibri" w:cs="Times New Roman"/>
                <w:b/>
                <w:bCs/>
              </w:rPr>
              <w:t>Grafik</w:t>
            </w:r>
          </w:p>
        </w:tc>
        <w:tc>
          <w:tcPr>
            <w:tcW w:w="746" w:type="pct"/>
            <w:vAlign w:val="center"/>
          </w:tcPr>
          <w:p w14:paraId="195704E3" w14:textId="77777777" w:rsidR="00C20D4E" w:rsidRPr="000815FF" w:rsidRDefault="00C20D4E" w:rsidP="00C20D4E">
            <w:pPr>
              <w:rPr>
                <w:rFonts w:eastAsia="Calibri" w:cs="Times New Roman"/>
              </w:rPr>
            </w:pPr>
            <w:r w:rsidRPr="000815FF">
              <w:rPr>
                <w:rFonts w:eastAsia="Calibri" w:cs="Times New Roman"/>
              </w:rPr>
              <w:t>SVGA 1 MB</w:t>
            </w:r>
          </w:p>
        </w:tc>
        <w:tc>
          <w:tcPr>
            <w:tcW w:w="809" w:type="pct"/>
            <w:vAlign w:val="center"/>
          </w:tcPr>
          <w:p w14:paraId="3A633A67" w14:textId="4057A5D0" w:rsidR="00C20D4E" w:rsidRPr="000815FF" w:rsidRDefault="00C20D4E" w:rsidP="00C20D4E">
            <w:pPr>
              <w:rPr>
                <w:rFonts w:eastAsia="Calibri" w:cs="Times New Roman"/>
              </w:rPr>
            </w:pPr>
            <w:r w:rsidRPr="000815FF">
              <w:rPr>
                <w:rFonts w:eastAsia="Calibri" w:cs="Times New Roman"/>
              </w:rPr>
              <w:t>3 Dfx 16</w:t>
            </w:r>
            <w:r>
              <w:rPr>
                <w:rFonts w:eastAsia="Calibri" w:cs="Times New Roman"/>
              </w:rPr>
              <w:t> </w:t>
            </w:r>
            <w:r w:rsidRPr="000815FF">
              <w:rPr>
                <w:rFonts w:eastAsia="Calibri" w:cs="Times New Roman"/>
              </w:rPr>
              <w:t>MB</w:t>
            </w:r>
          </w:p>
        </w:tc>
        <w:tc>
          <w:tcPr>
            <w:tcW w:w="661" w:type="pct"/>
            <w:vAlign w:val="center"/>
          </w:tcPr>
          <w:p w14:paraId="0BC45544" w14:textId="77777777" w:rsidR="00C20D4E" w:rsidRPr="000815FF" w:rsidRDefault="00C20D4E" w:rsidP="00C20D4E">
            <w:pPr>
              <w:rPr>
                <w:rFonts w:eastAsia="Calibri" w:cs="Times New Roman"/>
              </w:rPr>
            </w:pPr>
          </w:p>
        </w:tc>
        <w:tc>
          <w:tcPr>
            <w:tcW w:w="661" w:type="pct"/>
            <w:vAlign w:val="center"/>
          </w:tcPr>
          <w:p w14:paraId="0607CF00" w14:textId="77777777" w:rsidR="00C20D4E" w:rsidRPr="000815FF" w:rsidRDefault="00C20D4E" w:rsidP="00C20D4E">
            <w:pPr>
              <w:rPr>
                <w:rFonts w:eastAsia="Calibri" w:cs="Times New Roman"/>
              </w:rPr>
            </w:pPr>
          </w:p>
        </w:tc>
        <w:tc>
          <w:tcPr>
            <w:tcW w:w="663" w:type="pct"/>
            <w:shd w:val="clear" w:color="auto" w:fill="auto"/>
            <w:vAlign w:val="center"/>
          </w:tcPr>
          <w:p w14:paraId="606450DA" w14:textId="77777777" w:rsidR="00C20D4E" w:rsidRPr="000815FF" w:rsidRDefault="00C20D4E" w:rsidP="00C20D4E">
            <w:pPr>
              <w:rPr>
                <w:rFonts w:eastAsia="Calibri" w:cs="Times New Roman"/>
              </w:rPr>
            </w:pPr>
          </w:p>
        </w:tc>
        <w:tc>
          <w:tcPr>
            <w:tcW w:w="662" w:type="pct"/>
            <w:shd w:val="clear" w:color="auto" w:fill="5B9BD5"/>
            <w:vAlign w:val="center"/>
          </w:tcPr>
          <w:p w14:paraId="749CD670" w14:textId="6B6EC56A" w:rsidR="00C20D4E" w:rsidRPr="000815FF" w:rsidRDefault="00325269" w:rsidP="00325269">
            <w:pPr>
              <w:rPr>
                <w:rFonts w:eastAsia="Calibri" w:cs="Times New Roman"/>
              </w:rPr>
            </w:pPr>
            <w:r>
              <w:rPr>
                <w:rFonts w:eastAsia="Calibri" w:cs="Times New Roman"/>
              </w:rPr>
              <w:t>2k 2GB</w:t>
            </w:r>
          </w:p>
        </w:tc>
      </w:tr>
      <w:tr w:rsidR="00C20D4E" w:rsidRPr="000815FF" w14:paraId="2FF08E6B" w14:textId="77777777" w:rsidTr="00325269">
        <w:trPr>
          <w:trHeight w:val="454"/>
        </w:trPr>
        <w:tc>
          <w:tcPr>
            <w:tcW w:w="799" w:type="pct"/>
            <w:shd w:val="clear" w:color="auto" w:fill="D5DCE4"/>
          </w:tcPr>
          <w:p w14:paraId="6357100F" w14:textId="77777777" w:rsidR="00C20D4E" w:rsidRPr="000815FF" w:rsidRDefault="00C20D4E" w:rsidP="00C20D4E">
            <w:pPr>
              <w:rPr>
                <w:rFonts w:eastAsia="Calibri" w:cs="Times New Roman"/>
                <w:b/>
                <w:bCs/>
              </w:rPr>
            </w:pPr>
            <w:r w:rsidRPr="000815FF">
              <w:rPr>
                <w:rFonts w:eastAsia="Calibri" w:cs="Times New Roman"/>
                <w:b/>
                <w:bCs/>
              </w:rPr>
              <w:t>Tastatur</w:t>
            </w:r>
          </w:p>
        </w:tc>
        <w:tc>
          <w:tcPr>
            <w:tcW w:w="746" w:type="pct"/>
            <w:vAlign w:val="center"/>
          </w:tcPr>
          <w:p w14:paraId="1E100098" w14:textId="77777777" w:rsidR="00C20D4E" w:rsidRPr="000815FF" w:rsidRDefault="00C20D4E" w:rsidP="00C20D4E">
            <w:pPr>
              <w:rPr>
                <w:rFonts w:eastAsia="Calibri" w:cs="Times New Roman"/>
              </w:rPr>
            </w:pPr>
            <w:r w:rsidRPr="000815FF">
              <w:rPr>
                <w:rFonts w:eastAsia="Calibri" w:cs="Times New Roman"/>
              </w:rPr>
              <w:t>MF-II</w:t>
            </w:r>
          </w:p>
        </w:tc>
        <w:tc>
          <w:tcPr>
            <w:tcW w:w="809" w:type="pct"/>
            <w:vAlign w:val="center"/>
          </w:tcPr>
          <w:p w14:paraId="66F38555" w14:textId="77777777" w:rsidR="00C20D4E" w:rsidRPr="000815FF" w:rsidRDefault="00C20D4E" w:rsidP="00C20D4E">
            <w:pPr>
              <w:rPr>
                <w:rFonts w:eastAsia="Calibri" w:cs="Times New Roman"/>
              </w:rPr>
            </w:pPr>
          </w:p>
        </w:tc>
        <w:tc>
          <w:tcPr>
            <w:tcW w:w="661" w:type="pct"/>
            <w:vAlign w:val="center"/>
          </w:tcPr>
          <w:p w14:paraId="274EFDF9" w14:textId="77777777" w:rsidR="00C20D4E" w:rsidRPr="000815FF" w:rsidRDefault="00C20D4E" w:rsidP="00C20D4E">
            <w:pPr>
              <w:rPr>
                <w:rFonts w:eastAsia="Calibri" w:cs="Times New Roman"/>
              </w:rPr>
            </w:pPr>
            <w:r w:rsidRPr="000815FF">
              <w:rPr>
                <w:rFonts w:eastAsia="Calibri" w:cs="Times New Roman"/>
              </w:rPr>
              <w:t>funk</w:t>
            </w:r>
          </w:p>
        </w:tc>
        <w:tc>
          <w:tcPr>
            <w:tcW w:w="661" w:type="pct"/>
            <w:vAlign w:val="center"/>
          </w:tcPr>
          <w:p w14:paraId="1C72091C" w14:textId="77777777" w:rsidR="00C20D4E" w:rsidRPr="000815FF" w:rsidRDefault="00C20D4E" w:rsidP="00C20D4E">
            <w:pPr>
              <w:rPr>
                <w:rFonts w:eastAsia="Calibri" w:cs="Times New Roman"/>
              </w:rPr>
            </w:pPr>
            <w:r w:rsidRPr="000815FF">
              <w:rPr>
                <w:rFonts w:eastAsia="Calibri" w:cs="Times New Roman"/>
              </w:rPr>
              <w:t>USB</w:t>
            </w:r>
          </w:p>
        </w:tc>
        <w:tc>
          <w:tcPr>
            <w:tcW w:w="663" w:type="pct"/>
            <w:shd w:val="clear" w:color="auto" w:fill="auto"/>
            <w:vAlign w:val="center"/>
          </w:tcPr>
          <w:p w14:paraId="2CF6EB9D" w14:textId="77777777" w:rsidR="00C20D4E" w:rsidRPr="000815FF" w:rsidRDefault="00C20D4E" w:rsidP="00C20D4E">
            <w:pPr>
              <w:rPr>
                <w:rFonts w:eastAsia="Calibri" w:cs="Times New Roman"/>
              </w:rPr>
            </w:pPr>
          </w:p>
        </w:tc>
        <w:tc>
          <w:tcPr>
            <w:tcW w:w="662" w:type="pct"/>
            <w:shd w:val="clear" w:color="auto" w:fill="5B9BD5"/>
            <w:vAlign w:val="center"/>
          </w:tcPr>
          <w:p w14:paraId="5DD42DDE" w14:textId="037EA7C5" w:rsidR="00C20D4E" w:rsidRPr="000815FF" w:rsidRDefault="00C20D4E" w:rsidP="00C20D4E">
            <w:pPr>
              <w:rPr>
                <w:rFonts w:eastAsia="Calibri" w:cs="Times New Roman"/>
              </w:rPr>
            </w:pPr>
          </w:p>
        </w:tc>
      </w:tr>
      <w:tr w:rsidR="00C20D4E" w:rsidRPr="000815FF" w14:paraId="680CAA05" w14:textId="77777777" w:rsidTr="00325269">
        <w:trPr>
          <w:trHeight w:val="454"/>
        </w:trPr>
        <w:tc>
          <w:tcPr>
            <w:tcW w:w="799" w:type="pct"/>
            <w:shd w:val="clear" w:color="auto" w:fill="D5DCE4"/>
          </w:tcPr>
          <w:p w14:paraId="3A946082" w14:textId="77777777" w:rsidR="00C20D4E" w:rsidRPr="000815FF" w:rsidRDefault="00C20D4E" w:rsidP="00C20D4E">
            <w:pPr>
              <w:rPr>
                <w:rFonts w:eastAsia="Calibri" w:cs="Times New Roman"/>
                <w:b/>
                <w:bCs/>
              </w:rPr>
            </w:pPr>
            <w:r w:rsidRPr="000815FF">
              <w:rPr>
                <w:rFonts w:eastAsia="Calibri" w:cs="Times New Roman"/>
                <w:b/>
                <w:bCs/>
              </w:rPr>
              <w:t>Maus</w:t>
            </w:r>
          </w:p>
        </w:tc>
        <w:tc>
          <w:tcPr>
            <w:tcW w:w="746" w:type="pct"/>
            <w:vAlign w:val="center"/>
          </w:tcPr>
          <w:p w14:paraId="6947398F" w14:textId="77777777" w:rsidR="00C20D4E" w:rsidRPr="000815FF" w:rsidRDefault="00C20D4E" w:rsidP="00C20D4E">
            <w:pPr>
              <w:rPr>
                <w:rFonts w:eastAsia="Calibri" w:cs="Times New Roman"/>
              </w:rPr>
            </w:pPr>
            <w:r w:rsidRPr="000815FF">
              <w:rPr>
                <w:rFonts w:eastAsia="Calibri" w:cs="Times New Roman"/>
              </w:rPr>
              <w:t>(+)</w:t>
            </w:r>
          </w:p>
        </w:tc>
        <w:tc>
          <w:tcPr>
            <w:tcW w:w="809" w:type="pct"/>
            <w:vAlign w:val="center"/>
          </w:tcPr>
          <w:p w14:paraId="6C781716" w14:textId="77777777" w:rsidR="00C20D4E" w:rsidRPr="000815FF" w:rsidRDefault="00C20D4E" w:rsidP="00C20D4E">
            <w:pPr>
              <w:rPr>
                <w:rFonts w:eastAsia="Calibri" w:cs="Times New Roman"/>
              </w:rPr>
            </w:pPr>
            <w:r w:rsidRPr="000815FF">
              <w:rPr>
                <w:rFonts w:eastAsia="Calibri" w:cs="Times New Roman"/>
              </w:rPr>
              <w:t>IR</w:t>
            </w:r>
          </w:p>
        </w:tc>
        <w:tc>
          <w:tcPr>
            <w:tcW w:w="661" w:type="pct"/>
            <w:vAlign w:val="center"/>
          </w:tcPr>
          <w:p w14:paraId="561A95A9" w14:textId="77777777" w:rsidR="00C20D4E" w:rsidRPr="000815FF" w:rsidRDefault="00C20D4E" w:rsidP="00C20D4E">
            <w:pPr>
              <w:rPr>
                <w:rFonts w:eastAsia="Calibri" w:cs="Times New Roman"/>
              </w:rPr>
            </w:pPr>
            <w:r w:rsidRPr="000815FF">
              <w:rPr>
                <w:rFonts w:eastAsia="Calibri" w:cs="Times New Roman"/>
              </w:rPr>
              <w:t>IR</w:t>
            </w:r>
          </w:p>
        </w:tc>
        <w:tc>
          <w:tcPr>
            <w:tcW w:w="661" w:type="pct"/>
            <w:vAlign w:val="center"/>
          </w:tcPr>
          <w:p w14:paraId="54EC592C" w14:textId="77777777" w:rsidR="00C20D4E" w:rsidRPr="000815FF" w:rsidRDefault="00C20D4E" w:rsidP="00C20D4E">
            <w:pPr>
              <w:rPr>
                <w:rFonts w:eastAsia="Calibri" w:cs="Times New Roman"/>
                <w:lang w:val="en-US"/>
              </w:rPr>
            </w:pPr>
            <w:r w:rsidRPr="000815FF">
              <w:rPr>
                <w:rFonts w:eastAsia="Calibri" w:cs="Times New Roman"/>
                <w:lang w:val="en-US"/>
              </w:rPr>
              <w:t>laser</w:t>
            </w:r>
          </w:p>
        </w:tc>
        <w:tc>
          <w:tcPr>
            <w:tcW w:w="663" w:type="pct"/>
            <w:shd w:val="clear" w:color="auto" w:fill="auto"/>
            <w:vAlign w:val="center"/>
          </w:tcPr>
          <w:p w14:paraId="47067F78" w14:textId="1AF287FA" w:rsidR="00C20D4E" w:rsidRPr="000815FF" w:rsidRDefault="00C20D4E" w:rsidP="00C20D4E">
            <w:pPr>
              <w:rPr>
                <w:rFonts w:eastAsia="Calibri" w:cs="Times New Roman"/>
                <w:lang w:val="en-US"/>
              </w:rPr>
            </w:pPr>
            <w:r w:rsidRPr="000815FF">
              <w:rPr>
                <w:rFonts w:eastAsia="Calibri" w:cs="Times New Roman"/>
                <w:lang w:val="en-US"/>
              </w:rPr>
              <w:t>laser</w:t>
            </w:r>
          </w:p>
        </w:tc>
        <w:tc>
          <w:tcPr>
            <w:tcW w:w="662" w:type="pct"/>
            <w:shd w:val="clear" w:color="auto" w:fill="5B9BD5"/>
            <w:vAlign w:val="center"/>
          </w:tcPr>
          <w:p w14:paraId="0A25D297" w14:textId="17B99E9C" w:rsidR="00C20D4E" w:rsidRPr="000815FF" w:rsidRDefault="00C20D4E" w:rsidP="00C20D4E">
            <w:pPr>
              <w:rPr>
                <w:rFonts w:eastAsia="Calibri" w:cs="Times New Roman"/>
                <w:lang w:val="en-US"/>
              </w:rPr>
            </w:pPr>
            <w:r w:rsidRPr="000815FF">
              <w:rPr>
                <w:rFonts w:eastAsia="Calibri" w:cs="Times New Roman"/>
                <w:lang w:val="en-US"/>
              </w:rPr>
              <w:t>laser</w:t>
            </w:r>
          </w:p>
        </w:tc>
      </w:tr>
      <w:tr w:rsidR="00C20D4E" w:rsidRPr="000815FF" w14:paraId="4CE2C562" w14:textId="77777777" w:rsidTr="00325269">
        <w:trPr>
          <w:trHeight w:val="454"/>
        </w:trPr>
        <w:tc>
          <w:tcPr>
            <w:tcW w:w="799" w:type="pct"/>
            <w:shd w:val="clear" w:color="auto" w:fill="D5DCE4"/>
          </w:tcPr>
          <w:p w14:paraId="48E36060" w14:textId="77777777" w:rsidR="00C20D4E" w:rsidRPr="000815FF" w:rsidRDefault="00C20D4E" w:rsidP="00C20D4E">
            <w:pPr>
              <w:rPr>
                <w:rFonts w:eastAsia="Calibri" w:cs="Times New Roman"/>
                <w:b/>
                <w:bCs/>
              </w:rPr>
            </w:pPr>
            <w:r w:rsidRPr="000815FF">
              <w:rPr>
                <w:rFonts w:eastAsia="Calibri" w:cs="Times New Roman"/>
                <w:b/>
                <w:bCs/>
              </w:rPr>
              <w:t>Monitor</w:t>
            </w:r>
          </w:p>
        </w:tc>
        <w:tc>
          <w:tcPr>
            <w:tcW w:w="746" w:type="pct"/>
            <w:vAlign w:val="center"/>
          </w:tcPr>
          <w:p w14:paraId="55F5258E" w14:textId="77777777" w:rsidR="00C20D4E" w:rsidRPr="000815FF" w:rsidRDefault="00C20D4E" w:rsidP="00C20D4E">
            <w:pPr>
              <w:rPr>
                <w:rFonts w:eastAsia="Calibri" w:cs="Times New Roman"/>
              </w:rPr>
            </w:pPr>
            <w:r w:rsidRPr="000815FF">
              <w:rPr>
                <w:rFonts w:eastAsia="Calibri" w:cs="Times New Roman"/>
              </w:rPr>
              <w:t>15“</w:t>
            </w:r>
          </w:p>
        </w:tc>
        <w:tc>
          <w:tcPr>
            <w:tcW w:w="809" w:type="pct"/>
            <w:vAlign w:val="center"/>
          </w:tcPr>
          <w:p w14:paraId="38AE9AE5" w14:textId="77777777" w:rsidR="00C20D4E" w:rsidRPr="000815FF" w:rsidRDefault="00C20D4E" w:rsidP="00C20D4E">
            <w:pPr>
              <w:rPr>
                <w:rFonts w:eastAsia="Calibri" w:cs="Times New Roman"/>
              </w:rPr>
            </w:pPr>
            <w:r w:rsidRPr="000815FF">
              <w:rPr>
                <w:rFonts w:eastAsia="Calibri" w:cs="Times New Roman"/>
              </w:rPr>
              <w:t>17“</w:t>
            </w:r>
          </w:p>
        </w:tc>
        <w:tc>
          <w:tcPr>
            <w:tcW w:w="661" w:type="pct"/>
            <w:vAlign w:val="center"/>
          </w:tcPr>
          <w:p w14:paraId="1D7902A8" w14:textId="77777777" w:rsidR="00C20D4E" w:rsidRPr="000815FF" w:rsidRDefault="00C20D4E" w:rsidP="00C20D4E">
            <w:pPr>
              <w:rPr>
                <w:rFonts w:eastAsia="Calibri" w:cs="Times New Roman"/>
              </w:rPr>
            </w:pPr>
            <w:r w:rsidRPr="000815FF">
              <w:rPr>
                <w:rFonts w:eastAsia="Calibri" w:cs="Times New Roman"/>
              </w:rPr>
              <w:t>19“</w:t>
            </w:r>
          </w:p>
        </w:tc>
        <w:tc>
          <w:tcPr>
            <w:tcW w:w="661" w:type="pct"/>
            <w:vAlign w:val="center"/>
          </w:tcPr>
          <w:p w14:paraId="4667BB1A" w14:textId="77777777" w:rsidR="00C20D4E" w:rsidRPr="000815FF" w:rsidRDefault="00C20D4E" w:rsidP="00C20D4E">
            <w:pPr>
              <w:rPr>
                <w:rFonts w:eastAsia="Calibri" w:cs="Times New Roman"/>
              </w:rPr>
            </w:pPr>
            <w:r w:rsidRPr="000815FF">
              <w:rPr>
                <w:rFonts w:eastAsia="Calibri" w:cs="Times New Roman"/>
              </w:rPr>
              <w:t>21“</w:t>
            </w:r>
          </w:p>
        </w:tc>
        <w:tc>
          <w:tcPr>
            <w:tcW w:w="663" w:type="pct"/>
            <w:shd w:val="clear" w:color="auto" w:fill="auto"/>
            <w:vAlign w:val="center"/>
          </w:tcPr>
          <w:p w14:paraId="57F9E0F2" w14:textId="655751D7" w:rsidR="00C20D4E" w:rsidRPr="000815FF" w:rsidRDefault="00C20D4E" w:rsidP="00C20D4E">
            <w:pPr>
              <w:rPr>
                <w:rFonts w:eastAsia="Calibri" w:cs="Times New Roman"/>
                <w:lang w:val="en-US"/>
              </w:rPr>
            </w:pPr>
            <w:r w:rsidRPr="000815FF">
              <w:rPr>
                <w:rFonts w:eastAsia="Calibri" w:cs="Times New Roman"/>
                <w:lang w:val="en-US"/>
              </w:rPr>
              <w:t>touch</w:t>
            </w:r>
          </w:p>
        </w:tc>
        <w:tc>
          <w:tcPr>
            <w:tcW w:w="662" w:type="pct"/>
            <w:shd w:val="clear" w:color="auto" w:fill="5B9BD5"/>
            <w:vAlign w:val="center"/>
          </w:tcPr>
          <w:p w14:paraId="1481A6A5" w14:textId="1064213D" w:rsidR="00C20D4E" w:rsidRPr="000815FF" w:rsidRDefault="00325269" w:rsidP="00C20D4E">
            <w:pPr>
              <w:rPr>
                <w:rFonts w:eastAsia="Calibri" w:cs="Times New Roman"/>
                <w:lang w:val="en-US"/>
              </w:rPr>
            </w:pPr>
            <w:r>
              <w:rPr>
                <w:rFonts w:eastAsia="Calibri" w:cs="Times New Roman"/>
                <w:lang w:val="en-US"/>
              </w:rPr>
              <w:t xml:space="preserve">27” </w:t>
            </w:r>
            <w:r w:rsidR="00C20D4E" w:rsidRPr="000815FF">
              <w:rPr>
                <w:rFonts w:eastAsia="Calibri" w:cs="Times New Roman"/>
                <w:lang w:val="en-US"/>
              </w:rPr>
              <w:t>touch</w:t>
            </w:r>
          </w:p>
        </w:tc>
      </w:tr>
      <w:tr w:rsidR="00C20D4E" w:rsidRPr="000815FF" w14:paraId="780468F4" w14:textId="77777777" w:rsidTr="00325269">
        <w:trPr>
          <w:trHeight w:val="454"/>
        </w:trPr>
        <w:tc>
          <w:tcPr>
            <w:tcW w:w="799" w:type="pct"/>
            <w:shd w:val="clear" w:color="auto" w:fill="D5DCE4"/>
          </w:tcPr>
          <w:p w14:paraId="32BB1858" w14:textId="77777777" w:rsidR="00C20D4E" w:rsidRPr="000815FF" w:rsidRDefault="00C20D4E" w:rsidP="00C20D4E">
            <w:pPr>
              <w:rPr>
                <w:rFonts w:eastAsia="Calibri" w:cs="Times New Roman"/>
                <w:b/>
                <w:bCs/>
              </w:rPr>
            </w:pPr>
            <w:r w:rsidRPr="000815FF">
              <w:rPr>
                <w:rFonts w:eastAsia="Calibri" w:cs="Times New Roman"/>
                <w:b/>
                <w:bCs/>
              </w:rPr>
              <w:t>Drucker</w:t>
            </w:r>
          </w:p>
        </w:tc>
        <w:tc>
          <w:tcPr>
            <w:tcW w:w="746" w:type="pct"/>
            <w:vAlign w:val="center"/>
          </w:tcPr>
          <w:p w14:paraId="4EA1B658" w14:textId="77777777" w:rsidR="00C20D4E" w:rsidRPr="000815FF" w:rsidRDefault="00C20D4E" w:rsidP="00C20D4E">
            <w:pPr>
              <w:rPr>
                <w:rFonts w:eastAsia="Calibri" w:cs="Times New Roman"/>
              </w:rPr>
            </w:pPr>
            <w:r w:rsidRPr="000815FF">
              <w:rPr>
                <w:rFonts w:eastAsia="Calibri" w:cs="Times New Roman"/>
              </w:rPr>
              <w:t>Nadel s/w</w:t>
            </w:r>
          </w:p>
        </w:tc>
        <w:tc>
          <w:tcPr>
            <w:tcW w:w="809" w:type="pct"/>
            <w:vAlign w:val="center"/>
          </w:tcPr>
          <w:p w14:paraId="2CDD27A9" w14:textId="77777777" w:rsidR="00C20D4E" w:rsidRPr="000815FF" w:rsidRDefault="00C20D4E" w:rsidP="00C20D4E">
            <w:pPr>
              <w:rPr>
                <w:rFonts w:eastAsia="Calibri" w:cs="Times New Roman"/>
              </w:rPr>
            </w:pPr>
            <w:r w:rsidRPr="000815FF">
              <w:rPr>
                <w:rFonts w:eastAsia="Calibri" w:cs="Times New Roman"/>
              </w:rPr>
              <w:t>Tinte Foto</w:t>
            </w:r>
          </w:p>
        </w:tc>
        <w:tc>
          <w:tcPr>
            <w:tcW w:w="661" w:type="pct"/>
            <w:vAlign w:val="center"/>
          </w:tcPr>
          <w:p w14:paraId="3B474221" w14:textId="77777777" w:rsidR="00C20D4E" w:rsidRPr="000815FF" w:rsidRDefault="00C20D4E" w:rsidP="00C20D4E">
            <w:pPr>
              <w:rPr>
                <w:rFonts w:eastAsia="Calibri" w:cs="Times New Roman"/>
              </w:rPr>
            </w:pPr>
            <w:r w:rsidRPr="000815FF">
              <w:rPr>
                <w:rFonts w:eastAsia="Calibri" w:cs="Times New Roman"/>
              </w:rPr>
              <w:t>Tinte Foto</w:t>
            </w:r>
          </w:p>
        </w:tc>
        <w:tc>
          <w:tcPr>
            <w:tcW w:w="661" w:type="pct"/>
            <w:vAlign w:val="center"/>
          </w:tcPr>
          <w:p w14:paraId="37C0CD9F" w14:textId="77777777" w:rsidR="00C20D4E" w:rsidRPr="000815FF" w:rsidRDefault="00C20D4E" w:rsidP="00C20D4E">
            <w:pPr>
              <w:rPr>
                <w:rFonts w:eastAsia="Calibri" w:cs="Times New Roman"/>
              </w:rPr>
            </w:pPr>
            <w:r w:rsidRPr="000815FF">
              <w:rPr>
                <w:rFonts w:eastAsia="Calibri" w:cs="Times New Roman"/>
                <w:lang w:val="en-US"/>
              </w:rPr>
              <w:t>laser</w:t>
            </w:r>
            <w:r w:rsidRPr="000815FF">
              <w:rPr>
                <w:rFonts w:eastAsia="Calibri" w:cs="Times New Roman"/>
              </w:rPr>
              <w:t xml:space="preserve"> s/w</w:t>
            </w:r>
          </w:p>
        </w:tc>
        <w:tc>
          <w:tcPr>
            <w:tcW w:w="663" w:type="pct"/>
            <w:shd w:val="clear" w:color="auto" w:fill="auto"/>
            <w:vAlign w:val="center"/>
          </w:tcPr>
          <w:p w14:paraId="761F0CEB" w14:textId="61EBA502" w:rsidR="00C20D4E" w:rsidRPr="000815FF" w:rsidRDefault="00C20D4E" w:rsidP="00C20D4E">
            <w:pPr>
              <w:rPr>
                <w:rFonts w:eastAsia="Calibri" w:cs="Times New Roman"/>
                <w:lang w:val="en-US"/>
              </w:rPr>
            </w:pPr>
            <w:r w:rsidRPr="000815FF">
              <w:rPr>
                <w:rFonts w:eastAsia="Calibri" w:cs="Times New Roman"/>
                <w:lang w:val="en-US"/>
              </w:rPr>
              <w:t>laser</w:t>
            </w:r>
            <w:r w:rsidRPr="000815FF">
              <w:rPr>
                <w:rFonts w:eastAsia="Calibri" w:cs="Times New Roman"/>
              </w:rPr>
              <w:t xml:space="preserve"> f</w:t>
            </w:r>
          </w:p>
        </w:tc>
        <w:tc>
          <w:tcPr>
            <w:tcW w:w="662" w:type="pct"/>
            <w:shd w:val="clear" w:color="auto" w:fill="5B9BD5"/>
            <w:vAlign w:val="center"/>
          </w:tcPr>
          <w:p w14:paraId="7A9D1A3C" w14:textId="28378CBE" w:rsidR="00C20D4E" w:rsidRPr="000815FF" w:rsidRDefault="00C20D4E" w:rsidP="00C20D4E">
            <w:pPr>
              <w:rPr>
                <w:rFonts w:eastAsia="Calibri" w:cs="Times New Roman"/>
              </w:rPr>
            </w:pPr>
            <w:r w:rsidRPr="000815FF">
              <w:rPr>
                <w:rFonts w:eastAsia="Calibri" w:cs="Times New Roman"/>
                <w:lang w:val="en-US"/>
              </w:rPr>
              <w:t>laser</w:t>
            </w:r>
            <w:r w:rsidRPr="000815FF">
              <w:rPr>
                <w:rFonts w:eastAsia="Calibri" w:cs="Times New Roman"/>
              </w:rPr>
              <w:t xml:space="preserve"> f</w:t>
            </w:r>
          </w:p>
        </w:tc>
      </w:tr>
      <w:tr w:rsidR="00C20D4E" w:rsidRPr="000815FF" w14:paraId="4496E1B2" w14:textId="77777777" w:rsidTr="00325269">
        <w:trPr>
          <w:trHeight w:val="454"/>
        </w:trPr>
        <w:tc>
          <w:tcPr>
            <w:tcW w:w="799" w:type="pct"/>
            <w:shd w:val="clear" w:color="auto" w:fill="D5DCE4"/>
          </w:tcPr>
          <w:p w14:paraId="5C3B4DE7" w14:textId="77777777" w:rsidR="00C20D4E" w:rsidRPr="000815FF" w:rsidRDefault="00C20D4E" w:rsidP="00C20D4E">
            <w:pPr>
              <w:rPr>
                <w:rFonts w:eastAsia="Calibri" w:cs="Times New Roman"/>
                <w:b/>
                <w:bCs/>
              </w:rPr>
            </w:pPr>
            <w:r w:rsidRPr="000815FF">
              <w:rPr>
                <w:rFonts w:eastAsia="Calibri" w:cs="Times New Roman"/>
                <w:b/>
                <w:bCs/>
              </w:rPr>
              <w:t>Betr. Syst.</w:t>
            </w:r>
          </w:p>
        </w:tc>
        <w:tc>
          <w:tcPr>
            <w:tcW w:w="746" w:type="pct"/>
            <w:vAlign w:val="center"/>
          </w:tcPr>
          <w:p w14:paraId="6A287B18" w14:textId="77777777" w:rsidR="00C20D4E" w:rsidRPr="000815FF" w:rsidRDefault="00C20D4E" w:rsidP="00C20D4E">
            <w:pPr>
              <w:rPr>
                <w:rFonts w:eastAsia="Calibri" w:cs="Times New Roman"/>
              </w:rPr>
            </w:pPr>
            <w:r w:rsidRPr="000815FF">
              <w:rPr>
                <w:rFonts w:eastAsia="Calibri" w:cs="Times New Roman"/>
              </w:rPr>
              <w:t>DOS</w:t>
            </w:r>
          </w:p>
        </w:tc>
        <w:tc>
          <w:tcPr>
            <w:tcW w:w="809" w:type="pct"/>
            <w:vAlign w:val="center"/>
          </w:tcPr>
          <w:p w14:paraId="2E07424E" w14:textId="77777777" w:rsidR="00C20D4E" w:rsidRPr="000815FF" w:rsidRDefault="00C20D4E" w:rsidP="00C20D4E">
            <w:pPr>
              <w:rPr>
                <w:rFonts w:eastAsia="Calibri" w:cs="Times New Roman"/>
              </w:rPr>
            </w:pPr>
            <w:r w:rsidRPr="000815FF">
              <w:rPr>
                <w:rFonts w:eastAsia="Calibri" w:cs="Times New Roman"/>
              </w:rPr>
              <w:t>Win96</w:t>
            </w:r>
          </w:p>
        </w:tc>
        <w:tc>
          <w:tcPr>
            <w:tcW w:w="661" w:type="pct"/>
            <w:vAlign w:val="center"/>
          </w:tcPr>
          <w:p w14:paraId="6787641B" w14:textId="77777777" w:rsidR="00C20D4E" w:rsidRPr="000815FF" w:rsidRDefault="00C20D4E" w:rsidP="00C20D4E">
            <w:pPr>
              <w:rPr>
                <w:rFonts w:eastAsia="Calibri" w:cs="Times New Roman"/>
              </w:rPr>
            </w:pPr>
            <w:r w:rsidRPr="000815FF">
              <w:rPr>
                <w:rFonts w:eastAsia="Calibri" w:cs="Times New Roman"/>
              </w:rPr>
              <w:t>XP</w:t>
            </w:r>
          </w:p>
        </w:tc>
        <w:tc>
          <w:tcPr>
            <w:tcW w:w="661" w:type="pct"/>
            <w:vAlign w:val="center"/>
          </w:tcPr>
          <w:p w14:paraId="50183B5F" w14:textId="77777777" w:rsidR="00C20D4E" w:rsidRPr="000815FF" w:rsidRDefault="00C20D4E" w:rsidP="00C20D4E">
            <w:pPr>
              <w:rPr>
                <w:rFonts w:eastAsia="Calibri" w:cs="Times New Roman"/>
              </w:rPr>
            </w:pPr>
            <w:r w:rsidRPr="000815FF">
              <w:rPr>
                <w:rFonts w:eastAsia="Calibri" w:cs="Times New Roman"/>
              </w:rPr>
              <w:t>XP</w:t>
            </w:r>
          </w:p>
        </w:tc>
        <w:tc>
          <w:tcPr>
            <w:tcW w:w="663" w:type="pct"/>
            <w:shd w:val="clear" w:color="auto" w:fill="auto"/>
            <w:vAlign w:val="center"/>
          </w:tcPr>
          <w:p w14:paraId="3F332100" w14:textId="282619E4" w:rsidR="00C20D4E" w:rsidRPr="000815FF" w:rsidRDefault="00C20D4E" w:rsidP="00C20D4E">
            <w:pPr>
              <w:rPr>
                <w:rFonts w:eastAsia="Calibri" w:cs="Times New Roman"/>
              </w:rPr>
            </w:pPr>
            <w:r w:rsidRPr="000815FF">
              <w:rPr>
                <w:rFonts w:eastAsia="Calibri" w:cs="Times New Roman"/>
              </w:rPr>
              <w:t>8.2</w:t>
            </w:r>
          </w:p>
        </w:tc>
        <w:tc>
          <w:tcPr>
            <w:tcW w:w="662" w:type="pct"/>
            <w:shd w:val="clear" w:color="auto" w:fill="5B9BD5"/>
            <w:vAlign w:val="center"/>
          </w:tcPr>
          <w:p w14:paraId="4CAA8400" w14:textId="26FE56FB" w:rsidR="00C20D4E" w:rsidRPr="000815FF" w:rsidRDefault="00C20D4E" w:rsidP="00C20D4E">
            <w:pPr>
              <w:rPr>
                <w:rFonts w:eastAsia="Calibri" w:cs="Times New Roman"/>
              </w:rPr>
            </w:pPr>
            <w:r>
              <w:rPr>
                <w:rFonts w:eastAsia="Calibri" w:cs="Times New Roman"/>
              </w:rPr>
              <w:t>10</w:t>
            </w:r>
          </w:p>
        </w:tc>
      </w:tr>
      <w:tr w:rsidR="00C20D4E" w:rsidRPr="000815FF" w14:paraId="22222859" w14:textId="77777777" w:rsidTr="00325269">
        <w:trPr>
          <w:trHeight w:val="454"/>
        </w:trPr>
        <w:tc>
          <w:tcPr>
            <w:tcW w:w="799" w:type="pct"/>
            <w:shd w:val="clear" w:color="auto" w:fill="D5DCE4"/>
          </w:tcPr>
          <w:p w14:paraId="6B5D4081" w14:textId="77777777" w:rsidR="00C20D4E" w:rsidRPr="000815FF" w:rsidRDefault="00C20D4E" w:rsidP="00C20D4E">
            <w:pPr>
              <w:rPr>
                <w:rFonts w:eastAsia="Calibri" w:cs="Times New Roman"/>
                <w:b/>
                <w:bCs/>
              </w:rPr>
            </w:pPr>
            <w:r w:rsidRPr="000815FF">
              <w:rPr>
                <w:rFonts w:eastAsia="Calibri" w:cs="Times New Roman"/>
                <w:b/>
                <w:bCs/>
              </w:rPr>
              <w:t>Office</w:t>
            </w:r>
          </w:p>
        </w:tc>
        <w:tc>
          <w:tcPr>
            <w:tcW w:w="746" w:type="pct"/>
            <w:vAlign w:val="center"/>
          </w:tcPr>
          <w:p w14:paraId="738082B5" w14:textId="77777777" w:rsidR="00C20D4E" w:rsidRPr="000815FF" w:rsidRDefault="00C20D4E" w:rsidP="00C20D4E">
            <w:pPr>
              <w:rPr>
                <w:rFonts w:eastAsia="Calibri" w:cs="Times New Roman"/>
              </w:rPr>
            </w:pPr>
            <w:r w:rsidRPr="000815FF">
              <w:rPr>
                <w:rFonts w:eastAsia="Calibri" w:cs="Times New Roman"/>
              </w:rPr>
              <w:t>Word5</w:t>
            </w:r>
          </w:p>
        </w:tc>
        <w:tc>
          <w:tcPr>
            <w:tcW w:w="809" w:type="pct"/>
            <w:vAlign w:val="center"/>
          </w:tcPr>
          <w:p w14:paraId="24233EAF" w14:textId="77777777" w:rsidR="00C20D4E" w:rsidRPr="000815FF" w:rsidRDefault="00C20D4E" w:rsidP="00C20D4E">
            <w:pPr>
              <w:rPr>
                <w:rFonts w:eastAsia="Calibri" w:cs="Times New Roman"/>
              </w:rPr>
            </w:pPr>
            <w:r w:rsidRPr="000815FF">
              <w:rPr>
                <w:rFonts w:eastAsia="Calibri" w:cs="Times New Roman"/>
              </w:rPr>
              <w:t>2000</w:t>
            </w:r>
          </w:p>
        </w:tc>
        <w:tc>
          <w:tcPr>
            <w:tcW w:w="661" w:type="pct"/>
            <w:vAlign w:val="center"/>
          </w:tcPr>
          <w:p w14:paraId="77288CD2" w14:textId="77777777" w:rsidR="00C20D4E" w:rsidRPr="000815FF" w:rsidRDefault="00C20D4E" w:rsidP="00C20D4E">
            <w:pPr>
              <w:rPr>
                <w:rFonts w:eastAsia="Calibri" w:cs="Times New Roman"/>
              </w:rPr>
            </w:pPr>
            <w:r w:rsidRPr="000815FF">
              <w:rPr>
                <w:rFonts w:eastAsia="Calibri" w:cs="Times New Roman"/>
              </w:rPr>
              <w:t>2003</w:t>
            </w:r>
          </w:p>
        </w:tc>
        <w:tc>
          <w:tcPr>
            <w:tcW w:w="661" w:type="pct"/>
            <w:vAlign w:val="center"/>
          </w:tcPr>
          <w:p w14:paraId="69AF5EE7" w14:textId="77777777" w:rsidR="00C20D4E" w:rsidRPr="000815FF" w:rsidRDefault="00C20D4E" w:rsidP="00C20D4E">
            <w:pPr>
              <w:rPr>
                <w:rFonts w:eastAsia="Calibri" w:cs="Times New Roman"/>
              </w:rPr>
            </w:pPr>
            <w:r w:rsidRPr="000815FF">
              <w:rPr>
                <w:rFonts w:eastAsia="Calibri" w:cs="Times New Roman"/>
              </w:rPr>
              <w:t>2010</w:t>
            </w:r>
          </w:p>
        </w:tc>
        <w:tc>
          <w:tcPr>
            <w:tcW w:w="663" w:type="pct"/>
            <w:shd w:val="clear" w:color="auto" w:fill="auto"/>
            <w:vAlign w:val="center"/>
          </w:tcPr>
          <w:p w14:paraId="516DCBDC" w14:textId="58BC0356" w:rsidR="00C20D4E" w:rsidRPr="000815FF" w:rsidRDefault="00C20D4E" w:rsidP="00C20D4E">
            <w:pPr>
              <w:rPr>
                <w:rFonts w:eastAsia="Calibri" w:cs="Times New Roman"/>
              </w:rPr>
            </w:pPr>
            <w:r w:rsidRPr="000815FF">
              <w:rPr>
                <w:rFonts w:eastAsia="Calibri" w:cs="Times New Roman"/>
              </w:rPr>
              <w:t>2013</w:t>
            </w:r>
          </w:p>
        </w:tc>
        <w:tc>
          <w:tcPr>
            <w:tcW w:w="662" w:type="pct"/>
            <w:shd w:val="clear" w:color="auto" w:fill="5B9BD5"/>
            <w:vAlign w:val="center"/>
          </w:tcPr>
          <w:p w14:paraId="07D8C59F" w14:textId="266D1763" w:rsidR="00C20D4E" w:rsidRPr="000815FF" w:rsidRDefault="00C20D4E" w:rsidP="00C20D4E">
            <w:pPr>
              <w:rPr>
                <w:rFonts w:eastAsia="Calibri" w:cs="Times New Roman"/>
              </w:rPr>
            </w:pPr>
            <w:r>
              <w:rPr>
                <w:rFonts w:eastAsia="Calibri" w:cs="Times New Roman"/>
              </w:rPr>
              <w:t>365</w:t>
            </w:r>
          </w:p>
        </w:tc>
      </w:tr>
      <w:tr w:rsidR="00C20D4E" w:rsidRPr="000815FF" w14:paraId="19E137E1" w14:textId="77777777" w:rsidTr="00325269">
        <w:trPr>
          <w:trHeight w:val="454"/>
        </w:trPr>
        <w:tc>
          <w:tcPr>
            <w:tcW w:w="799" w:type="pct"/>
            <w:shd w:val="clear" w:color="auto" w:fill="D5DCE4"/>
          </w:tcPr>
          <w:p w14:paraId="1372B208" w14:textId="77777777" w:rsidR="00C20D4E" w:rsidRPr="000815FF" w:rsidRDefault="00C20D4E" w:rsidP="00C20D4E">
            <w:pPr>
              <w:rPr>
                <w:rFonts w:eastAsia="Calibri" w:cs="Times New Roman"/>
                <w:b/>
                <w:bCs/>
              </w:rPr>
            </w:pPr>
            <w:r w:rsidRPr="000815FF">
              <w:rPr>
                <w:rFonts w:eastAsia="Calibri" w:cs="Times New Roman"/>
                <w:b/>
                <w:bCs/>
              </w:rPr>
              <w:t>Internet</w:t>
            </w:r>
          </w:p>
        </w:tc>
        <w:tc>
          <w:tcPr>
            <w:tcW w:w="746" w:type="pct"/>
            <w:vAlign w:val="center"/>
          </w:tcPr>
          <w:p w14:paraId="32248C43" w14:textId="77777777" w:rsidR="00C20D4E" w:rsidRPr="000815FF" w:rsidRDefault="00C20D4E" w:rsidP="00C20D4E">
            <w:pPr>
              <w:rPr>
                <w:rFonts w:eastAsia="Calibri" w:cs="Times New Roman"/>
              </w:rPr>
            </w:pPr>
            <w:r w:rsidRPr="000815FF">
              <w:rPr>
                <w:rFonts w:eastAsia="Calibri" w:cs="Times New Roman"/>
              </w:rPr>
              <w:t>Modem</w:t>
            </w:r>
          </w:p>
        </w:tc>
        <w:tc>
          <w:tcPr>
            <w:tcW w:w="809" w:type="pct"/>
            <w:vAlign w:val="center"/>
          </w:tcPr>
          <w:p w14:paraId="3F25B863" w14:textId="77777777" w:rsidR="00C20D4E" w:rsidRPr="000815FF" w:rsidRDefault="00C20D4E" w:rsidP="00C20D4E">
            <w:pPr>
              <w:rPr>
                <w:rFonts w:eastAsia="Calibri" w:cs="Times New Roman"/>
              </w:rPr>
            </w:pPr>
            <w:r w:rsidRPr="000815FF">
              <w:rPr>
                <w:rFonts w:eastAsia="Calibri" w:cs="Times New Roman"/>
              </w:rPr>
              <w:t>ISDN</w:t>
            </w:r>
          </w:p>
        </w:tc>
        <w:tc>
          <w:tcPr>
            <w:tcW w:w="661" w:type="pct"/>
            <w:vAlign w:val="center"/>
          </w:tcPr>
          <w:p w14:paraId="251F83D6" w14:textId="77777777" w:rsidR="00C20D4E" w:rsidRPr="000815FF" w:rsidRDefault="00C20D4E" w:rsidP="00C20D4E">
            <w:pPr>
              <w:rPr>
                <w:rFonts w:eastAsia="Calibri" w:cs="Times New Roman"/>
              </w:rPr>
            </w:pPr>
            <w:r w:rsidRPr="000815FF">
              <w:rPr>
                <w:rFonts w:eastAsia="Calibri" w:cs="Times New Roman"/>
              </w:rPr>
              <w:t>DSL</w:t>
            </w:r>
          </w:p>
        </w:tc>
        <w:tc>
          <w:tcPr>
            <w:tcW w:w="661" w:type="pct"/>
            <w:vAlign w:val="center"/>
          </w:tcPr>
          <w:p w14:paraId="4511625D" w14:textId="77777777" w:rsidR="00C20D4E" w:rsidRPr="000815FF" w:rsidRDefault="00C20D4E" w:rsidP="00C20D4E">
            <w:pPr>
              <w:rPr>
                <w:rFonts w:eastAsia="Calibri" w:cs="Times New Roman"/>
              </w:rPr>
            </w:pPr>
            <w:r w:rsidRPr="000815FF">
              <w:rPr>
                <w:rFonts w:eastAsia="Calibri" w:cs="Times New Roman"/>
              </w:rPr>
              <w:t>DSL</w:t>
            </w:r>
          </w:p>
        </w:tc>
        <w:tc>
          <w:tcPr>
            <w:tcW w:w="663" w:type="pct"/>
            <w:shd w:val="clear" w:color="auto" w:fill="auto"/>
            <w:vAlign w:val="center"/>
          </w:tcPr>
          <w:p w14:paraId="3AABFD3A" w14:textId="3FD8ED55" w:rsidR="00C20D4E" w:rsidRPr="000815FF" w:rsidRDefault="00C20D4E" w:rsidP="00C20D4E">
            <w:pPr>
              <w:rPr>
                <w:rFonts w:eastAsia="Calibri" w:cs="Times New Roman"/>
              </w:rPr>
            </w:pPr>
            <w:r w:rsidRPr="000815FF">
              <w:rPr>
                <w:rFonts w:eastAsia="Calibri" w:cs="Times New Roman"/>
              </w:rPr>
              <w:t>DSL</w:t>
            </w:r>
          </w:p>
        </w:tc>
        <w:tc>
          <w:tcPr>
            <w:tcW w:w="662" w:type="pct"/>
            <w:shd w:val="clear" w:color="auto" w:fill="5B9BD5"/>
            <w:vAlign w:val="center"/>
          </w:tcPr>
          <w:p w14:paraId="46F75769" w14:textId="7C328F2F" w:rsidR="00C20D4E" w:rsidRPr="000815FF" w:rsidRDefault="00C20D4E" w:rsidP="00C20D4E">
            <w:pPr>
              <w:rPr>
                <w:rFonts w:eastAsia="Calibri" w:cs="Times New Roman"/>
              </w:rPr>
            </w:pPr>
            <w:r w:rsidRPr="000815FF">
              <w:rPr>
                <w:rFonts w:eastAsia="Calibri" w:cs="Times New Roman"/>
              </w:rPr>
              <w:t>DSL</w:t>
            </w:r>
          </w:p>
        </w:tc>
      </w:tr>
    </w:tbl>
    <w:p w14:paraId="70297951" w14:textId="1A170A01" w:rsidR="00BA3544" w:rsidRPr="00412C81" w:rsidRDefault="00BA3544" w:rsidP="00884794">
      <w:pPr>
        <w:pStyle w:val="Beschriftung"/>
      </w:pPr>
      <w:r w:rsidRPr="00412C81">
        <w:t xml:space="preserve">Abb. </w:t>
      </w:r>
      <w:fldSimple w:instr=" SEQ Abb. \* ARABIC ">
        <w:r w:rsidR="007527C8">
          <w:rPr>
            <w:noProof/>
          </w:rPr>
          <w:t>2</w:t>
        </w:r>
      </w:fldSimple>
      <w:r w:rsidRPr="00412C81">
        <w:t>: Historische Konfigurationen</w:t>
      </w:r>
    </w:p>
    <w:p w14:paraId="02201CAE" w14:textId="77777777" w:rsidR="00BA3544" w:rsidRPr="00412C81" w:rsidRDefault="00BA3544" w:rsidP="00BA3544">
      <w:r w:rsidRPr="00DA2D19">
        <w:rPr>
          <w:rStyle w:val="FettDCZchn"/>
        </w:rPr>
        <w:t>Demonstration</w:t>
      </w:r>
      <w:r w:rsidRPr="00412C81">
        <w:t>: Mainboard</w:t>
      </w:r>
    </w:p>
    <w:p w14:paraId="24F8E341" w14:textId="77777777" w:rsidR="00BA3544" w:rsidRPr="00412C81" w:rsidRDefault="00BA3544" w:rsidP="00DA2D19">
      <w:pPr>
        <w:pStyle w:val="ListeAufzhlung"/>
      </w:pPr>
      <w:r w:rsidRPr="00412C81">
        <w:t>Prozessor (Co-Prozessor)</w:t>
      </w:r>
    </w:p>
    <w:p w14:paraId="7B32F640" w14:textId="77777777" w:rsidR="00BA3544" w:rsidRPr="00412C81" w:rsidRDefault="00BA3544" w:rsidP="00DA2D19">
      <w:pPr>
        <w:pStyle w:val="ListeAufzhlung"/>
      </w:pPr>
      <w:r w:rsidRPr="00412C81">
        <w:t>Taktgenerator</w:t>
      </w:r>
    </w:p>
    <w:p w14:paraId="6D1DEA96" w14:textId="77777777" w:rsidR="00BA3544" w:rsidRPr="00412C81" w:rsidRDefault="00BA3544" w:rsidP="00DA2D19">
      <w:pPr>
        <w:pStyle w:val="ListeAufzhlung"/>
      </w:pPr>
      <w:r w:rsidRPr="00412C81">
        <w:t>ROM, RAM, EPROM(BIOS)</w:t>
      </w:r>
    </w:p>
    <w:p w14:paraId="2FBD67B7" w14:textId="77777777" w:rsidR="00BA3544" w:rsidRPr="00412C81" w:rsidRDefault="00BA3544" w:rsidP="00DA2D19">
      <w:pPr>
        <w:pStyle w:val="ListeAufzhlung"/>
      </w:pPr>
      <w:r w:rsidRPr="00412C81">
        <w:t>Verwaltungsbausteine, BUS-Steuerung</w:t>
      </w:r>
    </w:p>
    <w:p w14:paraId="1040AEA0" w14:textId="77777777" w:rsidR="00BA3544" w:rsidRPr="00412C81" w:rsidRDefault="00BA3544" w:rsidP="00DA2D19">
      <w:pPr>
        <w:pStyle w:val="ListeAufzhlung"/>
      </w:pPr>
      <w:r w:rsidRPr="00412C81">
        <w:t>Uhr</w:t>
      </w:r>
    </w:p>
    <w:p w14:paraId="1C77ED1E" w14:textId="77777777" w:rsidR="00BA3544" w:rsidRPr="00412C81" w:rsidRDefault="00BA3544" w:rsidP="00DA2D19">
      <w:pPr>
        <w:pStyle w:val="ListeAufzhlung"/>
      </w:pPr>
      <w:r w:rsidRPr="00412C81">
        <w:t>Speicher-Steckplätze</w:t>
      </w:r>
    </w:p>
    <w:p w14:paraId="3FD06C31" w14:textId="77777777" w:rsidR="00BA3544" w:rsidRPr="00412C81" w:rsidRDefault="00BA3544" w:rsidP="00DA2D19">
      <w:pPr>
        <w:pStyle w:val="ListeAufzhlung"/>
      </w:pPr>
      <w:r w:rsidRPr="00412C81">
        <w:t>Erweiterungskarten -Steckplätze</w:t>
      </w:r>
    </w:p>
    <w:p w14:paraId="39D37AE7" w14:textId="77777777" w:rsidR="00BA3544" w:rsidRPr="00412C81" w:rsidRDefault="00BA3544" w:rsidP="00DA2D19">
      <w:pPr>
        <w:pStyle w:val="ListeAufzhlung"/>
      </w:pPr>
      <w:r w:rsidRPr="00412C81">
        <w:t>Anschlüsse für Stromversorgung, Tastatur, Summer, Anzeigen.</w:t>
      </w:r>
    </w:p>
    <w:p w14:paraId="011EC75D" w14:textId="77777777" w:rsidR="004402E1" w:rsidRDefault="004402E1">
      <w:pPr>
        <w:spacing w:before="0"/>
        <w:jc w:val="left"/>
      </w:pPr>
      <w:r>
        <w:br w:type="page"/>
      </w:r>
    </w:p>
    <w:p w14:paraId="14D2ED4A" w14:textId="77777777" w:rsidR="00BA3544" w:rsidRPr="00412C81" w:rsidRDefault="00BA3544" w:rsidP="00BA3544">
      <w:r w:rsidRPr="00412C81">
        <w:t>Alle anderen Geräte werden als „Umgebung“ oder Peripherie bezeichnet.</w:t>
      </w:r>
    </w:p>
    <w:p w14:paraId="7AE5F3B1" w14:textId="6337877E" w:rsidR="00BA3544" w:rsidRDefault="00BA3544" w:rsidP="00BA3544">
      <w:r w:rsidRPr="00412C81">
        <w:t>Erst die Verwendung von Erweiterungskarten macht einen Rechner zum komfortablen System und fähig, Ein- und Ausgabegeräte zu verstehen bzw. zu bedienen. Heute sind die meisten Funktionen auf dem Mainboard integriert.</w:t>
      </w:r>
    </w:p>
    <w:p w14:paraId="6455CDCE" w14:textId="62EA031E" w:rsidR="004916C0" w:rsidRPr="00412C81" w:rsidRDefault="004916C0" w:rsidP="00BA3544">
      <w:r>
        <w:t>F3</w:t>
      </w:r>
    </w:p>
    <w:p w14:paraId="62C2C166" w14:textId="77777777" w:rsidR="00BA3544" w:rsidRPr="00412C81" w:rsidRDefault="00BA3544" w:rsidP="00DA2D19">
      <w:pPr>
        <w:pStyle w:val="Bilder"/>
      </w:pPr>
      <w:r w:rsidRPr="00412C81">
        <w:rPr>
          <w:lang w:eastAsia="de-DE"/>
        </w:rPr>
        <w:drawing>
          <wp:inline distT="0" distB="0" distL="0" distR="0" wp14:anchorId="45F1F465" wp14:editId="6E399849">
            <wp:extent cx="4424082" cy="303049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46259" cy="3045687"/>
                    </a:xfrm>
                    <a:prstGeom prst="rect">
                      <a:avLst/>
                    </a:prstGeom>
                    <a:noFill/>
                  </pic:spPr>
                </pic:pic>
              </a:graphicData>
            </a:graphic>
          </wp:inline>
        </w:drawing>
      </w:r>
    </w:p>
    <w:p w14:paraId="64826475" w14:textId="5037B8E6" w:rsidR="00BA3544" w:rsidRPr="00412C81" w:rsidRDefault="00BA3544" w:rsidP="00884794">
      <w:pPr>
        <w:pStyle w:val="Beschriftung"/>
      </w:pPr>
      <w:r w:rsidRPr="00412C81">
        <w:t xml:space="preserve">Abb. </w:t>
      </w:r>
      <w:fldSimple w:instr=" SEQ Abb. \* ARABIC ">
        <w:r w:rsidR="007527C8">
          <w:rPr>
            <w:noProof/>
          </w:rPr>
          <w:t>3</w:t>
        </w:r>
      </w:fldSimple>
      <w:r w:rsidRPr="00412C81">
        <w:t>: Legende: nur Eingabe, nur Ausgabe, Ein- und Ausgabe, chemie-typische Erweiterung</w:t>
      </w:r>
    </w:p>
    <w:p w14:paraId="7954C6C0" w14:textId="13C8AF65" w:rsidR="00BA3544" w:rsidRPr="00412C81" w:rsidRDefault="00BA3544" w:rsidP="00BA3544">
      <w:r w:rsidRPr="00DA2D19">
        <w:rPr>
          <w:rStyle w:val="FettDCZchn"/>
        </w:rPr>
        <w:t>Demonstration</w:t>
      </w:r>
      <w:r w:rsidRPr="00412C81">
        <w:t>: Zentral</w:t>
      </w:r>
      <w:r w:rsidR="007A2E3F">
        <w:t>-E</w:t>
      </w:r>
      <w:r w:rsidRPr="00412C81">
        <w:t>inheit, EPROM</w:t>
      </w:r>
    </w:p>
    <w:p w14:paraId="4459A351" w14:textId="4B0D3CDF" w:rsidR="00BA3544" w:rsidRPr="00412C81" w:rsidRDefault="00BA3544" w:rsidP="00BA3544">
      <w:r w:rsidRPr="00412C81">
        <w:t>Beim Einsteiger können die vielen Anschlüsse an der Zentral</w:t>
      </w:r>
      <w:r w:rsidR="007A2E3F">
        <w:t>-E</w:t>
      </w:r>
      <w:r w:rsidRPr="00412C81">
        <w:t>inheit zu Unsicherheit führen, zumal sie in der Regel unbeschriftet sind. Bei modernen Rechnern sind die jedoch genormt und man kann sie schon an der äußeren Form erkennen bzw. es besteht keine Verwechslungsgefahr, da jeder Steckertyp nur einmal vorkommt.</w:t>
      </w:r>
    </w:p>
    <w:p w14:paraId="3DDB4619" w14:textId="77777777" w:rsidR="00BA3544" w:rsidRPr="00412C81" w:rsidRDefault="00BA3544" w:rsidP="00BA3544">
      <w:r w:rsidRPr="00412C81">
        <w:t>Zur Peripherie gehören:</w:t>
      </w:r>
    </w:p>
    <w:p w14:paraId="201D0799" w14:textId="6DADF78D" w:rsidR="00BA3544" w:rsidRPr="00412C81" w:rsidRDefault="00BA3544" w:rsidP="007A2E3F">
      <w:pPr>
        <w:pStyle w:val="ListeAufzhlung"/>
        <w:ind w:left="993"/>
      </w:pPr>
      <w:r w:rsidRPr="00412C81">
        <w:t>Eingabe</w:t>
      </w:r>
      <w:r w:rsidR="007A2E3F">
        <w:t>-G</w:t>
      </w:r>
      <w:r w:rsidRPr="00412C81">
        <w:t>eräte: Tastatur, Maus, (Joystick, Scanner, Barcode-Leser, Digitalisiertablett, Trackball, Keyboard, Mikrophon, Video-Kamera, Fernsehtuner)</w:t>
      </w:r>
    </w:p>
    <w:p w14:paraId="14B93C3F" w14:textId="7499B632" w:rsidR="00BA3544" w:rsidRPr="00412C81" w:rsidRDefault="00BA3544" w:rsidP="007A2E3F">
      <w:pPr>
        <w:pStyle w:val="ListeAufzhlung"/>
        <w:ind w:left="993"/>
      </w:pPr>
      <w:r w:rsidRPr="00412C81">
        <w:t>Ausgabe</w:t>
      </w:r>
      <w:r w:rsidR="007A2E3F">
        <w:t>-G</w:t>
      </w:r>
      <w:r w:rsidRPr="00412C81">
        <w:t>eräte: Bildschirm, Drucker, Lautsprecher</w:t>
      </w:r>
    </w:p>
    <w:p w14:paraId="2148F130" w14:textId="77777777" w:rsidR="00BA3544" w:rsidRPr="00412C81" w:rsidRDefault="00BA3544" w:rsidP="007A2E3F">
      <w:pPr>
        <w:pStyle w:val="ListeAufzhlung"/>
        <w:ind w:left="993"/>
      </w:pPr>
      <w:r w:rsidRPr="00412C81">
        <w:t>externe Speicher (eigentlich Ein- und Ausgabegeräte): Festplatte (HD), Diskettenstation (FD), CD-RW, DVD(-R), USB-Stick.</w:t>
      </w:r>
    </w:p>
    <w:p w14:paraId="0659900A" w14:textId="77777777" w:rsidR="00BA3544" w:rsidRPr="00412C81" w:rsidRDefault="00BA3544" w:rsidP="00BA3544">
      <w:r w:rsidRPr="00DA2D19">
        <w:rPr>
          <w:rStyle w:val="FettDCZchn"/>
        </w:rPr>
        <w:t>Demonstration</w:t>
      </w:r>
      <w:r w:rsidRPr="00412C81">
        <w:t>: Grafikkarte, Festplatte</w:t>
      </w:r>
    </w:p>
    <w:p w14:paraId="34F77BB1" w14:textId="77777777" w:rsidR="004402E1" w:rsidRPr="004402E1" w:rsidRDefault="004402E1" w:rsidP="004402E1">
      <w:r w:rsidRPr="004402E1">
        <w:br w:type="page"/>
      </w:r>
    </w:p>
    <w:p w14:paraId="155107A6" w14:textId="77777777" w:rsidR="00BA3544" w:rsidRPr="00412C81" w:rsidRDefault="00BA3544" w:rsidP="00DA2D19">
      <w:pPr>
        <w:pStyle w:val="berschrift2"/>
      </w:pPr>
      <w:bookmarkStart w:id="4" w:name="_Toc77760703"/>
      <w:r w:rsidRPr="00412C81">
        <w:t>Ergonomie</w:t>
      </w:r>
      <w:bookmarkEnd w:id="4"/>
    </w:p>
    <w:p w14:paraId="68CD8D56" w14:textId="73F1229D" w:rsidR="004916C0" w:rsidRDefault="004916C0" w:rsidP="00BA3544">
      <w:r>
        <w:t>F4</w:t>
      </w:r>
    </w:p>
    <w:p w14:paraId="609F36AE" w14:textId="3C38C440" w:rsidR="00BA3544" w:rsidRPr="00412C81" w:rsidRDefault="00BA3544" w:rsidP="00BA3544">
      <w:r w:rsidRPr="00412C81">
        <w:t>Gewissermaßen zur „Hardware im weiteren Sinn“ gehört die Einrichtung des Arbeitsplatzes. Für gelegentliches Arbeiten oder Spielen am Computer mögen ergonomische Gesichtspunkte nicht erstrangig sein, für Lehrende, die erfahrungsgemäß mehrere Stunden pro Arbeitstag am Bildschirm sitzen, können durchaus gesundheitliche Beeinträchtigungen entstehen:</w:t>
      </w:r>
    </w:p>
    <w:p w14:paraId="5701A712" w14:textId="77777777" w:rsidR="00BA3544" w:rsidRPr="00412C81" w:rsidRDefault="00BA3544" w:rsidP="007A2E3F">
      <w:pPr>
        <w:pStyle w:val="ListeAufzhlung"/>
        <w:ind w:left="993"/>
      </w:pPr>
      <w:r w:rsidRPr="00412C81">
        <w:t>schnelle Ermüdung</w:t>
      </w:r>
    </w:p>
    <w:p w14:paraId="75735306" w14:textId="77777777" w:rsidR="00BA3544" w:rsidRPr="00412C81" w:rsidRDefault="00BA3544" w:rsidP="007A2E3F">
      <w:pPr>
        <w:pStyle w:val="ListeAufzhlung"/>
        <w:ind w:left="993"/>
      </w:pPr>
      <w:r w:rsidRPr="00412C81">
        <w:t>Kopfweh</w:t>
      </w:r>
    </w:p>
    <w:p w14:paraId="64450630" w14:textId="77777777" w:rsidR="00BA3544" w:rsidRPr="00412C81" w:rsidRDefault="00BA3544" w:rsidP="007A2E3F">
      <w:pPr>
        <w:pStyle w:val="ListeAufzhlung"/>
        <w:ind w:left="993"/>
      </w:pPr>
      <w:r w:rsidRPr="00412C81">
        <w:t>Rückenschmerzen</w:t>
      </w:r>
    </w:p>
    <w:p w14:paraId="470B46C3" w14:textId="77777777" w:rsidR="00BA3544" w:rsidRPr="00412C81" w:rsidRDefault="00BA3544" w:rsidP="007A2E3F">
      <w:pPr>
        <w:pStyle w:val="ListeAufzhlung"/>
        <w:ind w:left="993"/>
      </w:pPr>
      <w:r w:rsidRPr="00412C81">
        <w:t>Sehnenscheidenentzündung</w:t>
      </w:r>
    </w:p>
    <w:p w14:paraId="16A69330" w14:textId="77777777" w:rsidR="00BA3544" w:rsidRPr="00412C81" w:rsidRDefault="00BA3544" w:rsidP="007A2E3F">
      <w:pPr>
        <w:pStyle w:val="ListeAufzhlung"/>
        <w:ind w:left="993"/>
      </w:pPr>
      <w:r w:rsidRPr="00412C81">
        <w:t>„Tennis-Ellenbogen bzw. -Arm“ (Epicondylitis humeri radialis).</w:t>
      </w:r>
    </w:p>
    <w:p w14:paraId="0F6964F1" w14:textId="77777777" w:rsidR="00BA3544" w:rsidRPr="00412C81" w:rsidRDefault="00BA3544" w:rsidP="00DA2D19">
      <w:pPr>
        <w:pStyle w:val="Bilder"/>
      </w:pPr>
      <w:r w:rsidRPr="00412C81">
        <w:rPr>
          <w:lang w:eastAsia="de-DE"/>
        </w:rPr>
        <w:drawing>
          <wp:inline distT="0" distB="0" distL="0" distR="0" wp14:anchorId="3294214E" wp14:editId="77CE7FAE">
            <wp:extent cx="1976718" cy="1869077"/>
            <wp:effectExtent l="0" t="0" r="5080" b="0"/>
            <wp:docPr id="1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22517" cy="1912382"/>
                    </a:xfrm>
                    <a:prstGeom prst="rect">
                      <a:avLst/>
                    </a:prstGeom>
                    <a:noFill/>
                    <a:ln>
                      <a:noFill/>
                    </a:ln>
                  </pic:spPr>
                </pic:pic>
              </a:graphicData>
            </a:graphic>
          </wp:inline>
        </w:drawing>
      </w:r>
    </w:p>
    <w:p w14:paraId="5952367C" w14:textId="1CDAC2D1" w:rsidR="00BA3544" w:rsidRPr="00412C81" w:rsidRDefault="00BA3544" w:rsidP="00884794">
      <w:pPr>
        <w:pStyle w:val="Beschriftung"/>
      </w:pPr>
      <w:r w:rsidRPr="00412C81">
        <w:t xml:space="preserve">Abb. </w:t>
      </w:r>
      <w:fldSimple w:instr=" SEQ Abb. \* ARABIC ">
        <w:r w:rsidR="007527C8">
          <w:rPr>
            <w:noProof/>
          </w:rPr>
          <w:t>4</w:t>
        </w:r>
      </w:fldSimple>
      <w:r w:rsidRPr="00412C81">
        <w:t>: Folie Ergonomischer Arbeitsplatz</w:t>
      </w:r>
    </w:p>
    <w:p w14:paraId="42011115" w14:textId="77777777" w:rsidR="00BA3544" w:rsidRPr="00412C81" w:rsidRDefault="00BA3544" w:rsidP="00BA3544">
      <w:r w:rsidRPr="00DA2D19">
        <w:rPr>
          <w:rStyle w:val="FettDCZchn"/>
        </w:rPr>
        <w:t>Schnelle</w:t>
      </w:r>
      <w:r w:rsidRPr="00412C81">
        <w:t xml:space="preserve"> </w:t>
      </w:r>
      <w:r w:rsidRPr="00DA2D19">
        <w:rPr>
          <w:rStyle w:val="FettDCZchn"/>
        </w:rPr>
        <w:t>Ermüdung</w:t>
      </w:r>
      <w:r w:rsidRPr="00412C81">
        <w:t xml:space="preserve"> und </w:t>
      </w:r>
      <w:r w:rsidRPr="00DA2D19">
        <w:rPr>
          <w:rStyle w:val="FettDCZchn"/>
        </w:rPr>
        <w:t>Kopfweh</w:t>
      </w:r>
      <w:r w:rsidRPr="00412C81">
        <w:t xml:space="preserve"> stammen in der Regel von falscher Belastung der Augen:</w:t>
      </w:r>
    </w:p>
    <w:p w14:paraId="3DF92AE5" w14:textId="77777777" w:rsidR="00BA3544" w:rsidRPr="00412C81" w:rsidRDefault="00BA3544" w:rsidP="00DA2D19">
      <w:pPr>
        <w:pStyle w:val="ListeAufzhlung"/>
      </w:pPr>
      <w:r w:rsidRPr="00412C81">
        <w:t xml:space="preserve">zu hoher Kontrast auf dem Bildschirm durch falsche Helligkeits- oder Farbenwahl (siehe Medienseminar: </w:t>
      </w:r>
      <w:r w:rsidRPr="00844340">
        <w:t>Grundsätze des Mediendesigns</w:t>
      </w:r>
      <w:r w:rsidRPr="00412C81">
        <w:t xml:space="preserve"> [1])</w:t>
      </w:r>
    </w:p>
    <w:p w14:paraId="1AEF6BFC" w14:textId="77777777" w:rsidR="00BA3544" w:rsidRPr="00412C81" w:rsidRDefault="00BA3544" w:rsidP="00DA2D19">
      <w:pPr>
        <w:pStyle w:val="ListeAufzhlung"/>
      </w:pPr>
      <w:r w:rsidRPr="00412C81">
        <w:t>zu hoher Kontrast zwischen Bildschirm und Hintergrund (etwa Fenster)</w:t>
      </w:r>
    </w:p>
    <w:p w14:paraId="6E0E5F63" w14:textId="77777777" w:rsidR="00BA3544" w:rsidRPr="00412C81" w:rsidRDefault="00BA3544" w:rsidP="00DA2D19">
      <w:pPr>
        <w:pStyle w:val="ListeAufzhlung"/>
      </w:pPr>
      <w:r w:rsidRPr="00412C81">
        <w:t>zu hoher Kontrast zwischen Bildschirm und Vorlage (schwarze Schrift auf weißem Papier)</w:t>
      </w:r>
    </w:p>
    <w:p w14:paraId="386E45B0" w14:textId="77777777" w:rsidR="00BA3544" w:rsidRPr="00412C81" w:rsidRDefault="00BA3544" w:rsidP="00DA2D19">
      <w:pPr>
        <w:pStyle w:val="ListeAufzhlung"/>
      </w:pPr>
      <w:r w:rsidRPr="00412C81">
        <w:t>häufig wechselnde Seh-Entfernung (unterschiedlicher Abstand von Bildschirm, Vorlage und Tastatur vom Auge).</w:t>
      </w:r>
    </w:p>
    <w:p w14:paraId="797439FD" w14:textId="1E096AD2" w:rsidR="00BA3544" w:rsidRPr="00412C81" w:rsidRDefault="00BA3544" w:rsidP="00BA3544">
      <w:r w:rsidRPr="00DA2D19">
        <w:rPr>
          <w:rStyle w:val="FettDCZchn"/>
        </w:rPr>
        <w:t xml:space="preserve">Rückenschmerzen </w:t>
      </w:r>
      <w:r w:rsidRPr="00412C81">
        <w:t xml:space="preserve">stammen von schlechter Sitz-Haltung, </w:t>
      </w:r>
      <w:r w:rsidR="007A2E3F">
        <w:t>z. B.</w:t>
      </w:r>
      <w:r w:rsidRPr="00412C81">
        <w:t xml:space="preserve"> zu k</w:t>
      </w:r>
      <w:r w:rsidR="007A2E3F">
        <w:t>l</w:t>
      </w:r>
      <w:r w:rsidRPr="00412C81">
        <w:t>einem oder großem Becken-Rücken-Winkel: er sollte um die 120° (nicht 90°!) betragen. Wipp-Stühle lösen zwar das Rücken-Problem, können es aber auf die Knie übertragen. Zu empfehlen sind höchstens die teureren, sehr sorgfältig gestalteten Modelle, bei denen die Neigungen der Sitz- und Abstütz-Flächen gut aufeinander abgestimmt sind. Mittlerweile wird von Ergotherapeuten der Petzi-Ball als Sitz-Unterlagen empfohlen: er soll die Vorteile des Wipp-Stuhles besitzen, ohne jedoch die Knie durch zu starkes Abwinkeln zu belasten.</w:t>
      </w:r>
    </w:p>
    <w:p w14:paraId="7AE1A2EE" w14:textId="77777777" w:rsidR="00BA3544" w:rsidRPr="00412C81" w:rsidRDefault="00BA3544" w:rsidP="00BA3544">
      <w:r w:rsidRPr="00DA2D19">
        <w:rPr>
          <w:rStyle w:val="FettDCZchn"/>
        </w:rPr>
        <w:t xml:space="preserve">Sehnenscheidenentzündung </w:t>
      </w:r>
      <w:r w:rsidRPr="00412C81">
        <w:t>kommt nur bei Leuten vor, die im Prinzip das 10-Finger-System beherrschen, aber selten viel schreiben. Müssen sie plötzlich besonders viel tippen, kann es zu den Symptomen kommen.</w:t>
      </w:r>
    </w:p>
    <w:p w14:paraId="3D3486C3" w14:textId="299BFA82" w:rsidR="00BA3544" w:rsidRPr="00412C81" w:rsidRDefault="00BA3544" w:rsidP="00BA3544">
      <w:r w:rsidRPr="00412C81">
        <w:t xml:space="preserve">Der </w:t>
      </w:r>
      <w:r w:rsidRPr="00DA2D19">
        <w:rPr>
          <w:rStyle w:val="FettDCZchn"/>
        </w:rPr>
        <w:t>Tennis-Ellenbogen</w:t>
      </w:r>
      <w:r w:rsidRPr="00412C81">
        <w:t xml:space="preserve"> (Epicondylitis) ist eine Entzündung der distalen Sehne der Finger</w:t>
      </w:r>
      <w:r w:rsidR="007A2E3F">
        <w:t>-M</w:t>
      </w:r>
      <w:r w:rsidRPr="00412C81">
        <w:t>uskulatur auf Grund ständiger Belastung. Die Belastung stammt von einer Dehnung durch gegenüber dem Unterarm abgewinkelte Hände (Winkel &lt; 90°) auf Grund zu hoch liegender Tastatur bzw. zu niedriger Sitz</w:t>
      </w:r>
      <w:r w:rsidR="007A2E3F">
        <w:t>-P</w:t>
      </w:r>
      <w:r w:rsidRPr="00412C81">
        <w:t>osition.</w:t>
      </w:r>
    </w:p>
    <w:p w14:paraId="2322BBE3" w14:textId="77777777" w:rsidR="00BA3544" w:rsidRPr="00412C81" w:rsidRDefault="00BA3544" w:rsidP="00DA2D19">
      <w:pPr>
        <w:pStyle w:val="berschrift2"/>
      </w:pPr>
      <w:bookmarkStart w:id="5" w:name="_Toc77760704"/>
      <w:r w:rsidRPr="00412C81">
        <w:t>Software</w:t>
      </w:r>
      <w:bookmarkEnd w:id="5"/>
    </w:p>
    <w:p w14:paraId="068EAD2A" w14:textId="0CDBCE98" w:rsidR="00BA3544" w:rsidRPr="00412C81" w:rsidRDefault="004916C0" w:rsidP="00BA3544">
      <w:r>
        <w:t xml:space="preserve">F5 </w:t>
      </w:r>
      <w:r w:rsidR="00BA3544" w:rsidRPr="00412C81">
        <w:t>Man unterscheidet drei Software-Ebenen:</w:t>
      </w:r>
    </w:p>
    <w:p w14:paraId="2A95D27D" w14:textId="77777777" w:rsidR="00BA3544" w:rsidRPr="00412C81" w:rsidRDefault="00BA3544" w:rsidP="00DA2D19">
      <w:pPr>
        <w:pStyle w:val="Bilder"/>
      </w:pPr>
      <w:r w:rsidRPr="00412C81">
        <w:rPr>
          <w:lang w:eastAsia="de-DE"/>
        </w:rPr>
        <w:drawing>
          <wp:inline distT="0" distB="0" distL="0" distR="0" wp14:anchorId="480527F4" wp14:editId="08DA8B4B">
            <wp:extent cx="5580000" cy="3193200"/>
            <wp:effectExtent l="0" t="0" r="190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a:extLst>
                        <a:ext uri="{28A0092B-C50C-407E-A947-70E740481C1C}">
                          <a14:useLocalDpi xmlns:a14="http://schemas.microsoft.com/office/drawing/2010/main" val="0"/>
                        </a:ext>
                      </a:extLst>
                    </a:blip>
                    <a:srcRect t="12628" b="11149"/>
                    <a:stretch/>
                  </pic:blipFill>
                  <pic:spPr bwMode="auto">
                    <a:xfrm>
                      <a:off x="0" y="0"/>
                      <a:ext cx="5580000" cy="3193200"/>
                    </a:xfrm>
                    <a:prstGeom prst="rect">
                      <a:avLst/>
                    </a:prstGeom>
                    <a:noFill/>
                    <a:ln>
                      <a:noFill/>
                    </a:ln>
                    <a:extLst>
                      <a:ext uri="{53640926-AAD7-44D8-BBD7-CCE9431645EC}">
                        <a14:shadowObscured xmlns:a14="http://schemas.microsoft.com/office/drawing/2010/main"/>
                      </a:ext>
                    </a:extLst>
                  </pic:spPr>
                </pic:pic>
              </a:graphicData>
            </a:graphic>
          </wp:inline>
        </w:drawing>
      </w:r>
    </w:p>
    <w:p w14:paraId="50B8E205" w14:textId="1B772478" w:rsidR="00BA3544" w:rsidRPr="00412C81" w:rsidRDefault="00BA3544" w:rsidP="00884794">
      <w:pPr>
        <w:pStyle w:val="Beschriftung"/>
      </w:pPr>
      <w:r w:rsidRPr="00412C81">
        <w:t xml:space="preserve">Abb. </w:t>
      </w:r>
      <w:fldSimple w:instr=" SEQ Abb. \* ARABIC ">
        <w:r w:rsidR="007527C8">
          <w:rPr>
            <w:noProof/>
          </w:rPr>
          <w:t>5</w:t>
        </w:r>
      </w:fldSimple>
      <w:r w:rsidRPr="00412C81">
        <w:t>: Software-Hierarchie</w:t>
      </w:r>
    </w:p>
    <w:p w14:paraId="5FC3C723" w14:textId="77777777" w:rsidR="00BA3544" w:rsidRPr="00412C81" w:rsidRDefault="00BA3544" w:rsidP="00BA3544">
      <w:r w:rsidRPr="00412C81">
        <w:t>Von der Anwender-Software nutzen Chemie-Lehrende geschätzt in folgendem Ausmaß:</w:t>
      </w:r>
    </w:p>
    <w:p w14:paraId="74BB6413" w14:textId="77777777" w:rsidR="00BA3544" w:rsidRPr="00412C81" w:rsidRDefault="00BA3544" w:rsidP="007A2E3F">
      <w:pPr>
        <w:pStyle w:val="ListeAufzhlung"/>
        <w:ind w:left="993"/>
      </w:pPr>
      <w:r w:rsidRPr="00412C81">
        <w:t>60% Texteditoren für Unterrichtsskizzen, …</w:t>
      </w:r>
    </w:p>
    <w:p w14:paraId="53FB2F5A" w14:textId="77777777" w:rsidR="00BA3544" w:rsidRPr="00412C81" w:rsidRDefault="00BA3544" w:rsidP="007A2E3F">
      <w:pPr>
        <w:pStyle w:val="ListeAufzhlung"/>
        <w:ind w:left="993"/>
      </w:pPr>
      <w:r w:rsidRPr="00412C81">
        <w:t>20% Präsentationsprogramme für Folien, Arbeitsblätter</w:t>
      </w:r>
    </w:p>
    <w:p w14:paraId="665472AC" w14:textId="77777777" w:rsidR="00BA3544" w:rsidRPr="00412C81" w:rsidRDefault="00BA3544" w:rsidP="007A2E3F">
      <w:pPr>
        <w:pStyle w:val="ListeAufzhlung"/>
        <w:ind w:left="993"/>
      </w:pPr>
      <w:r w:rsidRPr="00412C81">
        <w:t>10% Bildeditoren zum Scannen und bearbeiten</w:t>
      </w:r>
    </w:p>
    <w:p w14:paraId="50C02EAA" w14:textId="77777777" w:rsidR="00BA3544" w:rsidRPr="00412C81" w:rsidRDefault="00BA3544" w:rsidP="007A2E3F">
      <w:pPr>
        <w:pStyle w:val="ListeAufzhlung"/>
        <w:ind w:left="993"/>
      </w:pPr>
      <w:r w:rsidRPr="00412C81">
        <w:t>5% Tabellenkalkulation für Verwaltungsaufgaben</w:t>
      </w:r>
    </w:p>
    <w:p w14:paraId="77CB0519" w14:textId="77777777" w:rsidR="00BA3544" w:rsidRPr="00412C81" w:rsidRDefault="00BA3544" w:rsidP="007A2E3F">
      <w:pPr>
        <w:pStyle w:val="ListeAufzhlung"/>
        <w:ind w:left="993"/>
      </w:pPr>
      <w:r w:rsidRPr="00412C81">
        <w:t>3% Spezial-Software zum Messen, Testen, Demonstrieren, …</w:t>
      </w:r>
    </w:p>
    <w:p w14:paraId="428F8C03" w14:textId="77777777" w:rsidR="00BA3544" w:rsidRPr="00412C81" w:rsidRDefault="00BA3544" w:rsidP="007A2E3F">
      <w:pPr>
        <w:pStyle w:val="ListeAufzhlung"/>
        <w:ind w:left="993"/>
      </w:pPr>
      <w:r w:rsidRPr="00412C81">
        <w:t>2% HTML-Editoren für Web-Anwendungen</w:t>
      </w:r>
    </w:p>
    <w:p w14:paraId="17FB39B7" w14:textId="77777777" w:rsidR="00BA3544" w:rsidRPr="00412C81" w:rsidRDefault="00BA3544" w:rsidP="00DA2D19">
      <w:pPr>
        <w:pStyle w:val="berschrift2"/>
      </w:pPr>
      <w:bookmarkStart w:id="6" w:name="_Toc77760705"/>
      <w:r w:rsidRPr="00412C81">
        <w:t>Der Computer als Medium</w:t>
      </w:r>
      <w:bookmarkEnd w:id="6"/>
    </w:p>
    <w:p w14:paraId="1BE1E72B" w14:textId="77777777" w:rsidR="00BA3544" w:rsidRPr="00412C81" w:rsidRDefault="00BA3544" w:rsidP="00BA3544">
      <w:r w:rsidRPr="00412C81">
        <w:t>(Wiederholung aus Medien: Computer und Lehrprogramme [2])</w:t>
      </w:r>
    </w:p>
    <w:p w14:paraId="207AD291" w14:textId="374094C5" w:rsidR="00786EA6" w:rsidRDefault="00786EA6" w:rsidP="00BA3544">
      <w:r>
        <w:t>F6-7</w:t>
      </w:r>
    </w:p>
    <w:p w14:paraId="446E0D40" w14:textId="31C6536A" w:rsidR="00BA3544" w:rsidRPr="00412C81" w:rsidRDefault="00BA3544" w:rsidP="00BA3544">
      <w:r w:rsidRPr="00412C81">
        <w:t>Computer sind auf zwei Weisen medial fassbar:</w:t>
      </w:r>
    </w:p>
    <w:p w14:paraId="4CFF25AB" w14:textId="77777777" w:rsidR="00BA3544" w:rsidRPr="00412C81" w:rsidRDefault="00BA3544" w:rsidP="00DA2D19">
      <w:pPr>
        <w:pStyle w:val="ListeStandard"/>
        <w:numPr>
          <w:ilvl w:val="0"/>
          <w:numId w:val="22"/>
        </w:numPr>
      </w:pPr>
      <w:r w:rsidRPr="00412C81">
        <w:t>Als Gerät, mit dem andere Medien wiedergegeben bzw. erstellt werden können (Erstellen von CD-ROM, DVD, Lehrbüchern, Folien, Arbeitsblätter, zum Abspielen von Filmen, Bildern, zum Lesbar machen von eBooks, elektronischen Dokumenten, pseudo-3D-Modellen, …)</w:t>
      </w:r>
    </w:p>
    <w:p w14:paraId="7354EDA8" w14:textId="54A2DE1E" w:rsidR="00BA3544" w:rsidRPr="00412C81" w:rsidRDefault="00BA3544" w:rsidP="00DA2D19">
      <w:pPr>
        <w:pStyle w:val="ListeStandard"/>
      </w:pPr>
      <w:r w:rsidRPr="00412C81">
        <w:t>Als eigenständiges Medium in der Verbindung mit der Software als Information, die nur mit dem Computer nutzbar ist. Lern</w:t>
      </w:r>
      <w:r w:rsidR="007A2E3F">
        <w:t>-P</w:t>
      </w:r>
      <w:r w:rsidRPr="00412C81">
        <w:t>rogramme (eBooks, Tools, Übungsprogramme, Lehr</w:t>
      </w:r>
      <w:r w:rsidR="007A2E3F">
        <w:t>-P</w:t>
      </w:r>
      <w:r w:rsidRPr="00412C81">
        <w:t>rogramme); bei den Lehr</w:t>
      </w:r>
      <w:r w:rsidR="007A2E3F">
        <w:t>-P</w:t>
      </w:r>
      <w:r w:rsidRPr="00412C81">
        <w:t>rogrammen: Simulationen, Modellbildungssysteme, Tutorien</w:t>
      </w:r>
    </w:p>
    <w:p w14:paraId="1C2E2C63" w14:textId="77777777" w:rsidR="004402E1" w:rsidRPr="004402E1" w:rsidRDefault="004402E1" w:rsidP="004402E1">
      <w:r w:rsidRPr="004402E1">
        <w:br w:type="page"/>
      </w:r>
    </w:p>
    <w:p w14:paraId="32698A3D" w14:textId="77777777" w:rsidR="00BA3544" w:rsidRPr="00412C81" w:rsidRDefault="00BA3544" w:rsidP="00DA2D19">
      <w:pPr>
        <w:pStyle w:val="berschrift2"/>
      </w:pPr>
      <w:bookmarkStart w:id="7" w:name="_Toc77760706"/>
      <w:r w:rsidRPr="00412C81">
        <w:t>Datensicherung</w:t>
      </w:r>
      <w:bookmarkEnd w:id="7"/>
    </w:p>
    <w:p w14:paraId="15E90973" w14:textId="77777777" w:rsidR="00BA3544" w:rsidRPr="00412C81" w:rsidRDefault="00BA3544" w:rsidP="00BA3544">
      <w:r w:rsidRPr="00DA2D19">
        <w:rPr>
          <w:rStyle w:val="FettDCZchn"/>
        </w:rPr>
        <w:t>Zitat</w:t>
      </w:r>
      <w:r w:rsidRPr="00412C81">
        <w:t xml:space="preserve">: </w:t>
      </w:r>
    </w:p>
    <w:p w14:paraId="281C389A" w14:textId="77777777" w:rsidR="00BA3544" w:rsidRPr="00412C81" w:rsidRDefault="00BA3544" w:rsidP="00DA2D19">
      <w:pPr>
        <w:pStyle w:val="ZitatDC"/>
      </w:pPr>
      <w:r w:rsidRPr="00412C81">
        <w:t>„Mein Freund hat die Festplatte formatiert.“ Die Auskunft einer Studentin auf die Frage, warum sie keine Schriftliche Hausarbeit abgeben könne.</w:t>
      </w:r>
    </w:p>
    <w:p w14:paraId="5DB42BC8" w14:textId="77777777" w:rsidR="00BA3544" w:rsidRPr="00412C81" w:rsidRDefault="00BA3544" w:rsidP="00DA2D19">
      <w:pPr>
        <w:pStyle w:val="ZitatDC"/>
      </w:pPr>
      <w:r w:rsidRPr="00412C81">
        <w:t>„Was ist mit einer Kopie des Dokumentes?“ – Fehlanzeige.</w:t>
      </w:r>
    </w:p>
    <w:p w14:paraId="64008E91" w14:textId="77777777" w:rsidR="00BA3544" w:rsidRPr="00412C81" w:rsidRDefault="00BA3544" w:rsidP="00DA2D19">
      <w:pPr>
        <w:pStyle w:val="ZitatDC"/>
      </w:pPr>
      <w:r w:rsidRPr="00412C81">
        <w:t>„Ein älterer Ausdruck?“ – Keiner vorhanden.</w:t>
      </w:r>
    </w:p>
    <w:p w14:paraId="046A34A2" w14:textId="77777777" w:rsidR="00BA3544" w:rsidRPr="00412C81" w:rsidRDefault="00BA3544" w:rsidP="00DA2D19">
      <w:pPr>
        <w:pStyle w:val="ZitatDC"/>
      </w:pPr>
      <w:r w:rsidRPr="00412C81">
        <w:t>Logische Konsequenz: 6 Monate Zeitverlust, neue Hausarbeit, neues Thema.</w:t>
      </w:r>
    </w:p>
    <w:p w14:paraId="7971EA2A" w14:textId="360908CD" w:rsidR="00BA3544" w:rsidRPr="00412C81" w:rsidRDefault="00BA3544" w:rsidP="00BA3544">
      <w:r w:rsidRPr="00412C81">
        <w:t xml:space="preserve">Mit „Daten“ werden im Folgenden Anwender-Dateien, die man selbst erstellt oder auf den Rechner kopiert hat, bezeichnet. Man erkennt sie an typischen Erweiterungen wie </w:t>
      </w:r>
      <w:r w:rsidR="007A2E3F">
        <w:t>z. B.</w:t>
      </w:r>
      <w:r w:rsidRPr="00412C81">
        <w:t xml:space="preserve"> *.docx, *.jpg, *.mpg, *.xlsx, *.sk2, …</w:t>
      </w:r>
    </w:p>
    <w:p w14:paraId="223139C2" w14:textId="77777777" w:rsidR="00BA3544" w:rsidRPr="00412C81" w:rsidRDefault="00BA3544" w:rsidP="00BA3544">
      <w:r w:rsidRPr="00412C81">
        <w:t>Eine Voraussetzung für erfolgreiche Sicherungsarbeit muss von Vornherein erfüllt sein: das Vorhandensein eines Viren-Scanners (tägliche Aktualisierung). Keine noch so gewissenhafte Daten-Sicherung wird etwas nützen, wenn man Schädlinge mitsichert.</w:t>
      </w:r>
    </w:p>
    <w:p w14:paraId="55817B8D" w14:textId="77777777" w:rsidR="00BA3544" w:rsidRPr="00412C81" w:rsidRDefault="00BA3544" w:rsidP="00BA3544">
      <w:r w:rsidRPr="00412C81">
        <w:t xml:space="preserve">Daten und Programme sollten nach dem Prinzip „Großvater – Vater – Sohn“ (funktioniert auch mit Großmüttern </w:t>
      </w:r>
      <w:r w:rsidRPr="00412C81">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Pr="00412C81">
        <w:t>) gesichert werden. Das bedeutet:</w:t>
      </w:r>
    </w:p>
    <w:p w14:paraId="636DB347" w14:textId="77777777" w:rsidR="00BA3544" w:rsidRPr="00412C81" w:rsidRDefault="00BA3544" w:rsidP="00DA2D19">
      <w:pPr>
        <w:pStyle w:val="ListeStandard"/>
        <w:numPr>
          <w:ilvl w:val="0"/>
          <w:numId w:val="23"/>
        </w:numPr>
      </w:pPr>
      <w:r w:rsidRPr="00412C81">
        <w:t>Man erstellt die erste Daten-Sicherung auf dem gewünschten Träger und bewahrt diese auf.</w:t>
      </w:r>
    </w:p>
    <w:p w14:paraId="02838995" w14:textId="77777777" w:rsidR="00BA3544" w:rsidRPr="00412C81" w:rsidRDefault="00BA3544" w:rsidP="00DA2D19">
      <w:pPr>
        <w:pStyle w:val="ListeStandard"/>
      </w:pPr>
      <w:r w:rsidRPr="00412C81">
        <w:t>Die nächste und die übernächste Sicherung werden wie die erste erstellt und aufbewahrt.</w:t>
      </w:r>
    </w:p>
    <w:p w14:paraId="0B41C3FE" w14:textId="77777777" w:rsidR="00BA3544" w:rsidRPr="00412C81" w:rsidRDefault="00BA3544" w:rsidP="00DA2D19">
      <w:pPr>
        <w:pStyle w:val="ListeStandard"/>
      </w:pPr>
      <w:r w:rsidRPr="00412C81">
        <w:t>Erst mit der vierten Sicherung wird die erste überschrieben.</w:t>
      </w:r>
    </w:p>
    <w:p w14:paraId="750896DA" w14:textId="02CBB2E7" w:rsidR="00BA3544" w:rsidRPr="00412C81" w:rsidRDefault="00BA3544" w:rsidP="00BA3544">
      <w:r w:rsidRPr="00412C81">
        <w:t>Beschriften Sie die Sicherungsmedien sorgfältig. Oft sichert man unbemerkt zerstörte oder verseuchte Dateien mit. In solchen Fällen kann es hilfreich sein, ganz alte Sicherungskopien (</w:t>
      </w:r>
      <w:r w:rsidR="007A2E3F">
        <w:t>z. B.</w:t>
      </w:r>
      <w:r w:rsidRPr="00412C81">
        <w:t xml:space="preserve"> den „Großvater“) zu besitzen.</w:t>
      </w:r>
    </w:p>
    <w:p w14:paraId="65902723" w14:textId="77777777" w:rsidR="00BA3544" w:rsidRPr="00412C81" w:rsidRDefault="00BA3544" w:rsidP="00BA3544">
      <w:r w:rsidRPr="00412C81">
        <w:t>Im studentischen Alltag (nicht in der Zeit der Erstellung wichtiger Arbeiten, wie Bachelor- oder Master-Arbeit!) sollten Zeiträume von 4 Wochen zwischen den Sicherungen genügen. Hat man große Datenträger zur Verfügung, können wöchentlich nur die geänderten Dateien (inkrementell) an einen bestehenden Sicherungssatz angehängt werden, bevor dann nach einigen Wochen eine neue Komplett-Sicherung vorgenommen wird.</w:t>
      </w:r>
    </w:p>
    <w:p w14:paraId="663A67AB" w14:textId="5B8259D5" w:rsidR="00BA3544" w:rsidRPr="00412C81" w:rsidRDefault="00BA3544" w:rsidP="00BA3544">
      <w:r w:rsidRPr="00412C81">
        <w:t>Strategie: Es ist auf jeden Fall sinnvoll, die Daten vom System zu trennen: entweder, indem man die Daten in einem eigenen Root-Ordner zusammenfasst, oder (besser) indem man ein eigenes Laufwerk</w:t>
      </w:r>
      <w:r w:rsidR="007A2E3F">
        <w:t> </w:t>
      </w:r>
      <w:r w:rsidRPr="00412C81">
        <w:t>D als Partition oder gesondertes physikalisches Laufwerk anlegt.</w:t>
      </w:r>
    </w:p>
    <w:p w14:paraId="69A7F1EC" w14:textId="77777777" w:rsidR="00BA3544" w:rsidRPr="00412C81" w:rsidRDefault="00BA3544" w:rsidP="00DA2D19">
      <w:pPr>
        <w:pStyle w:val="Rot"/>
      </w:pPr>
      <w:r w:rsidRPr="00412C81">
        <w:t>Ausdrücklich gewarnt wird, die Default-Einstellung von Microsoft zu nutzen, bei der Daten in „Eigene Dateien“ abgelegt werden, oder ausgiebig vom Desktop als Speicherort Gebrauch zu machen.</w:t>
      </w:r>
    </w:p>
    <w:p w14:paraId="6AF8CCAA" w14:textId="53AC3261" w:rsidR="00BA3544" w:rsidRPr="00412C81" w:rsidRDefault="00BA3544" w:rsidP="00BA3544">
      <w:r w:rsidRPr="00412C81">
        <w:t>Bei den heutigen sehr großen Festplatten (&lt;</w:t>
      </w:r>
      <w:r w:rsidR="007A2E3F">
        <w:t xml:space="preserve"> </w:t>
      </w:r>
      <w:r w:rsidRPr="00412C81">
        <w:t>1</w:t>
      </w:r>
      <w:r w:rsidR="007A2E3F">
        <w:t>.</w:t>
      </w:r>
      <w:r w:rsidRPr="00412C81">
        <w:t>000 GB) ist es nicht mit viel Komfort</w:t>
      </w:r>
      <w:r w:rsidR="007A2E3F">
        <w:t>-E</w:t>
      </w:r>
      <w:r w:rsidRPr="00412C81">
        <w:t>inbuße verbunden, diese beim Kauf oder nachträglich durch den Fachmann in 2</w:t>
      </w:r>
      <w:r w:rsidR="007A2E3F">
        <w:t> </w:t>
      </w:r>
      <w:r w:rsidRPr="00412C81">
        <w:t>–</w:t>
      </w:r>
      <w:r w:rsidR="007A2E3F">
        <w:t> </w:t>
      </w:r>
      <w:r w:rsidRPr="00412C81">
        <w:t>3</w:t>
      </w:r>
      <w:r w:rsidR="007A2E3F">
        <w:t> </w:t>
      </w:r>
      <w:r w:rsidRPr="00412C81">
        <w:t>Partitionen einteilen zu lassen. Zweck:</w:t>
      </w:r>
    </w:p>
    <w:p w14:paraId="65D07F1B" w14:textId="77777777" w:rsidR="004402E1" w:rsidRDefault="004402E1">
      <w:pPr>
        <w:spacing w:before="0"/>
        <w:jc w:val="left"/>
        <w:rPr>
          <w:b/>
          <w:bCs/>
        </w:rPr>
      </w:pPr>
      <w:r>
        <w:br w:type="page"/>
      </w:r>
    </w:p>
    <w:p w14:paraId="04A3FEEC" w14:textId="6E735A07" w:rsidR="00786EA6" w:rsidRDefault="00786EA6" w:rsidP="00DA2D19">
      <w:pPr>
        <w:pStyle w:val="FettDC"/>
      </w:pPr>
      <w:r>
        <w:t>F8</w:t>
      </w:r>
      <w:r w:rsidR="00CD21DA">
        <w:pict w14:anchorId="5CDCAA3F">
          <v:shape id="_x0000_i1027" type="#_x0000_t75" style="width:450.75pt;height:312pt">
            <v:imagedata r:id="rId34" o:title="Folie1"/>
          </v:shape>
        </w:pict>
      </w:r>
    </w:p>
    <w:p w14:paraId="0AA917A3" w14:textId="19F91B96" w:rsidR="00BA3544" w:rsidRPr="00412C81" w:rsidRDefault="007A2E3F" w:rsidP="00DA2D19">
      <w:pPr>
        <w:pStyle w:val="FettDC"/>
      </w:pPr>
      <w:r>
        <w:t>z. B.</w:t>
      </w:r>
      <w:r w:rsidR="00BA3544" w:rsidRPr="00412C81">
        <w:t xml:space="preserve"> 1x SSD 256 GB, 1x HDD </w:t>
      </w:r>
      <w:r w:rsidR="00325269">
        <w:t>2</w:t>
      </w:r>
      <w:r w:rsidR="00BA3544" w:rsidRPr="00412C81">
        <w:t> </w:t>
      </w:r>
      <w:r w:rsidR="00325269">
        <w:t>T</w:t>
      </w:r>
      <w:r w:rsidR="00BA3544" w:rsidRPr="00412C81">
        <w:t>B</w:t>
      </w:r>
    </w:p>
    <w:p w14:paraId="13FC801D" w14:textId="77777777" w:rsidR="00BA3544" w:rsidRPr="00412C81" w:rsidRDefault="00BA3544" w:rsidP="007A2E3F">
      <w:pPr>
        <w:pStyle w:val="ListeAufzhlung"/>
        <w:ind w:left="851"/>
      </w:pPr>
      <w:r w:rsidRPr="00DA2D19">
        <w:rPr>
          <w:rStyle w:val="BlauZchn"/>
          <w:b/>
          <w:bCs/>
        </w:rPr>
        <w:t>SSD</w:t>
      </w:r>
      <w:r w:rsidRPr="00412C81">
        <w:t xml:space="preserve"> Laufwerk C:, 512 GB</w:t>
      </w:r>
      <w:r w:rsidRPr="00412C81">
        <w:tab/>
      </w:r>
      <w:r w:rsidRPr="00412C81">
        <w:br/>
        <w:t>Inhalt: Betriebssystem und Installationen der Anwendungen.</w:t>
      </w:r>
      <w:r w:rsidRPr="00412C81">
        <w:tab/>
      </w:r>
      <w:r w:rsidRPr="00412C81">
        <w:br/>
        <w:t>Bsp.: Windows, Office, Bildeditoren, …</w:t>
      </w:r>
    </w:p>
    <w:p w14:paraId="58CB9F57" w14:textId="63AB7C82" w:rsidR="00BA3544" w:rsidRPr="00412C81" w:rsidRDefault="00BA3544" w:rsidP="007A2E3F">
      <w:pPr>
        <w:pStyle w:val="ListeAufzhlung"/>
        <w:ind w:left="851"/>
      </w:pPr>
      <w:r w:rsidRPr="00DA2D19">
        <w:rPr>
          <w:rStyle w:val="GrnZchn"/>
          <w:b/>
          <w:bCs/>
        </w:rPr>
        <w:t>HDD 1</w:t>
      </w:r>
      <w:r w:rsidRPr="00412C81">
        <w:t xml:space="preserve"> Partition 1: Laufwerk D:, ca. </w:t>
      </w:r>
      <w:r w:rsidR="00325269">
        <w:t>5</w:t>
      </w:r>
      <w:r w:rsidRPr="00412C81">
        <w:t>00 GB</w:t>
      </w:r>
      <w:r w:rsidRPr="00412C81">
        <w:tab/>
      </w:r>
      <w:r w:rsidRPr="00412C81">
        <w:br/>
        <w:t>Inhalt: Daten, die sich oft ändern</w:t>
      </w:r>
      <w:r w:rsidRPr="00412C81">
        <w:tab/>
      </w:r>
      <w:r w:rsidRPr="00412C81">
        <w:br/>
        <w:t>Bsp.: Dokumente, Kalkulationstabellen, Bilder</w:t>
      </w:r>
    </w:p>
    <w:p w14:paraId="16ACBF66" w14:textId="75429574" w:rsidR="00BA3544" w:rsidRPr="00412C81" w:rsidRDefault="00BA3544" w:rsidP="007A2E3F">
      <w:pPr>
        <w:pStyle w:val="ListeAufzhlung"/>
        <w:ind w:left="851"/>
      </w:pPr>
      <w:r w:rsidRPr="00DA2D19">
        <w:rPr>
          <w:rStyle w:val="GrnZchn"/>
          <w:b/>
          <w:bCs/>
        </w:rPr>
        <w:t>HDD 1</w:t>
      </w:r>
      <w:r w:rsidRPr="00412C81">
        <w:t xml:space="preserve"> Partition 2: Laufwerk E:, ca. </w:t>
      </w:r>
      <w:r w:rsidR="00325269">
        <w:t>15</w:t>
      </w:r>
      <w:r w:rsidRPr="00412C81">
        <w:t>00 GB</w:t>
      </w:r>
      <w:r w:rsidRPr="00412C81">
        <w:tab/>
      </w:r>
      <w:r w:rsidRPr="00412C81">
        <w:br/>
        <w:t>Inhalt: Daten, die sich selten ändern</w:t>
      </w:r>
      <w:r w:rsidRPr="00412C81">
        <w:tab/>
      </w:r>
      <w:r w:rsidRPr="00412C81">
        <w:br/>
        <w:t>Bsp.: Bildarchive, Sicherungskopien</w:t>
      </w:r>
    </w:p>
    <w:p w14:paraId="7C376A04" w14:textId="77777777" w:rsidR="00BA3544" w:rsidRPr="00412C81" w:rsidRDefault="00BA3544" w:rsidP="00BA3544">
      <w:r w:rsidRPr="00412C81">
        <w:t>Grundsätzlich steht eine Backup-Funktion auch unter Windows zur Verfügung.</w:t>
      </w:r>
    </w:p>
    <w:p w14:paraId="74EB23F8" w14:textId="77777777" w:rsidR="00BA3544" w:rsidRPr="00412C81" w:rsidRDefault="00BA3544" w:rsidP="00BA3544">
      <w:r w:rsidRPr="00412C81">
        <w:t>Mit „Systemlaufwerk“ wird der Datenträger bzw. die Partition bezeichnet, auf dem das Betriebssystem installiert ist. Bei Windows wird es in der Regel C: sein.</w:t>
      </w:r>
    </w:p>
    <w:p w14:paraId="7BCFDF7F" w14:textId="7DE43467" w:rsidR="00BA3544" w:rsidRPr="00412C81" w:rsidRDefault="00BA3544" w:rsidP="00BA3544">
      <w:r w:rsidRPr="00412C81">
        <w:t>Laufwerk</w:t>
      </w:r>
      <w:r w:rsidR="007A2E3F">
        <w:t> </w:t>
      </w:r>
      <w:r w:rsidRPr="00412C81">
        <w:t>C: lässt sich nicht über Kopieren sichern, da aktive (geöffnete) Dateien nicht kopiert werden können und viele Systemdateien stets aktiv sind.</w:t>
      </w:r>
    </w:p>
    <w:p w14:paraId="70BDF575" w14:textId="5217605A" w:rsidR="00BA3544" w:rsidRPr="00412C81" w:rsidRDefault="00BA3544" w:rsidP="00BA3544">
      <w:r w:rsidRPr="00412C81">
        <w:t xml:space="preserve">Normalerweise ist Windows so installiert, dass die Erstellung von Wiederherstellungspunkten aktiviert ist. Man kann </w:t>
      </w:r>
      <w:r w:rsidRPr="004402E1">
        <w:rPr>
          <w:rStyle w:val="FettDCZchn"/>
        </w:rPr>
        <w:t>Wiederherstellungspunkte</w:t>
      </w:r>
      <w:r w:rsidRPr="00412C81">
        <w:t xml:space="preserve"> manuell erstellen (die Erstellung starten) oder auf automatisch erstellte zurückgreifen. Windows erstellt solche Punkte </w:t>
      </w:r>
      <w:r w:rsidR="007A2E3F">
        <w:t>z. B.</w:t>
      </w:r>
      <w:r w:rsidRPr="00412C81">
        <w:t xml:space="preserve"> vor (automatischen) Aktualisierungen.</w:t>
      </w:r>
    </w:p>
    <w:p w14:paraId="427E801E" w14:textId="77777777" w:rsidR="00BA3544" w:rsidRPr="00412C81" w:rsidRDefault="00BA3544" w:rsidP="00BA3544">
      <w:r w:rsidRPr="00412C81">
        <w:t xml:space="preserve">Am sichersten ist die periodische Erstellung von </w:t>
      </w:r>
      <w:r w:rsidRPr="004402E1">
        <w:rPr>
          <w:rStyle w:val="FettDCZchn"/>
        </w:rPr>
        <w:t>Images</w:t>
      </w:r>
      <w:r w:rsidRPr="00412C81">
        <w:t>. Images sind „Fotografien“ einer Rechner-Konfiguration zum Zeitpunkt der Erstellung, einschließlich aller aktiver Programme und Dateien. Dazu sind i. d. R. spezielle Programme nötig.</w:t>
      </w:r>
    </w:p>
    <w:p w14:paraId="0A05C70F" w14:textId="2733E8ED" w:rsidR="00BA3544" w:rsidRPr="00412C81" w:rsidRDefault="00BA3544" w:rsidP="00BA3544">
      <w:r w:rsidRPr="00412C81">
        <w:t>Laufwerk</w:t>
      </w:r>
      <w:r w:rsidR="007A2E3F">
        <w:t> </w:t>
      </w:r>
      <w:r w:rsidRPr="00412C81">
        <w:t>D: kann im studentischen Alltag (nicht in der Zeit der Erstellung wichtiger Arbeiten, wie Bachelor- oder Master-Arbeit!) nach Zeiträumen von 4</w:t>
      </w:r>
      <w:r w:rsidR="007A2E3F">
        <w:t> </w:t>
      </w:r>
      <w:r w:rsidRPr="00412C81">
        <w:t>Wochen gesichert werden. Kopieren geht. Bequemer ist spezielle Software: hat man große Datenträger zur Verfügung, können wöchentlich nur die geänderten Dateien (inkrementell) an einen bestehenden Sicherungssatz angehängt werden, bevor dann nach einigen Wochen eine neue Komplett-Sicherung vorgenommen wird.</w:t>
      </w:r>
    </w:p>
    <w:p w14:paraId="1AB23ADB" w14:textId="5846E023" w:rsidR="00BA3544" w:rsidRPr="00412C81" w:rsidRDefault="00BA3544" w:rsidP="00BA3544">
      <w:r w:rsidRPr="00412C81">
        <w:t>Laufwerk</w:t>
      </w:r>
      <w:r w:rsidR="007A2E3F">
        <w:t> </w:t>
      </w:r>
      <w:r w:rsidRPr="00412C81">
        <w:t>E: muss nicht gesichert werden.</w:t>
      </w:r>
    </w:p>
    <w:p w14:paraId="4288A412" w14:textId="77777777" w:rsidR="00BA3544" w:rsidRPr="00412C81" w:rsidRDefault="00BA3544" w:rsidP="00BA3544">
      <w:r w:rsidRPr="004402E1">
        <w:rPr>
          <w:rStyle w:val="FettDCZchn"/>
        </w:rPr>
        <w:t>Quellen</w:t>
      </w:r>
      <w:r w:rsidRPr="00412C81">
        <w:t>:</w:t>
      </w:r>
    </w:p>
    <w:p w14:paraId="0F0B2F71" w14:textId="04DD4931" w:rsidR="00BA3544" w:rsidRPr="00412C81" w:rsidRDefault="00CD21DA" w:rsidP="004402E1">
      <w:pPr>
        <w:pStyle w:val="ListeStandard"/>
        <w:numPr>
          <w:ilvl w:val="0"/>
          <w:numId w:val="24"/>
        </w:numPr>
      </w:pPr>
      <w:hyperlink r:id="rId35" w:history="1">
        <w:r w:rsidR="00BA3544" w:rsidRPr="00412C81">
          <w:rPr>
            <w:rStyle w:val="Hyperlink"/>
          </w:rPr>
          <w:t>http://daten.didaktikchemie.uni-bayreuth.de/s_medien/II_Selbstgestaltet.pdf</w:t>
        </w:r>
      </w:hyperlink>
      <w:r w:rsidR="00BA3544" w:rsidRPr="00412C81">
        <w:t xml:space="preserve">  (</w:t>
      </w:r>
      <w:r w:rsidR="00CB0631">
        <w:t>27</w:t>
      </w:r>
      <w:r w:rsidR="00BA3544" w:rsidRPr="00412C81">
        <w:t>.0</w:t>
      </w:r>
      <w:r w:rsidR="00CB0631">
        <w:t>4</w:t>
      </w:r>
      <w:r w:rsidR="00BA3544" w:rsidRPr="00412C81">
        <w:t>.2</w:t>
      </w:r>
      <w:r w:rsidR="00CB0631">
        <w:t>2</w:t>
      </w:r>
      <w:r w:rsidR="00BA3544" w:rsidRPr="00412C81">
        <w:t>)</w:t>
      </w:r>
    </w:p>
    <w:p w14:paraId="3B27C0EB" w14:textId="64300DDE" w:rsidR="00BA3544" w:rsidRPr="00412C81" w:rsidRDefault="00CD21DA" w:rsidP="004402E1">
      <w:pPr>
        <w:pStyle w:val="ListeStandard"/>
      </w:pPr>
      <w:hyperlink r:id="rId36" w:history="1">
        <w:r w:rsidR="00BA3544" w:rsidRPr="00412C81">
          <w:rPr>
            <w:rStyle w:val="Hyperlink"/>
          </w:rPr>
          <w:t>http://daten.didaktikchemie.uni-bayreuth.de/s_medien/III_Fremdgestaltet.pdf</w:t>
        </w:r>
      </w:hyperlink>
      <w:r w:rsidR="00BA3544" w:rsidRPr="00412C81">
        <w:t xml:space="preserve">  (</w:t>
      </w:r>
      <w:r w:rsidR="00CB0631">
        <w:t>27</w:t>
      </w:r>
      <w:r w:rsidR="00BA3544" w:rsidRPr="00412C81">
        <w:t>.0</w:t>
      </w:r>
      <w:r w:rsidR="00CB0631">
        <w:t>4</w:t>
      </w:r>
      <w:r w:rsidR="00BA3544" w:rsidRPr="00412C81">
        <w:t>.2</w:t>
      </w:r>
      <w:r w:rsidR="00CB0631">
        <w:t>2</w:t>
      </w:r>
      <w:r w:rsidR="00BA3544" w:rsidRPr="00412C81">
        <w:t>)</w:t>
      </w:r>
    </w:p>
    <w:p w14:paraId="7F20BA0E" w14:textId="77777777" w:rsidR="001D6942" w:rsidRPr="00BA3544" w:rsidRDefault="001D6942" w:rsidP="00BA3544"/>
    <w:sectPr w:rsidR="001D6942" w:rsidRPr="00BA3544" w:rsidSect="003D28F2">
      <w:footerReference w:type="default" r:id="rId37"/>
      <w:pgSz w:w="11906" w:h="16838" w:code="9"/>
      <w:pgMar w:top="851" w:right="1440" w:bottom="851"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FA899" w14:textId="77777777" w:rsidR="00CD21DA" w:rsidRDefault="00CD21DA" w:rsidP="003D28F2">
      <w:pPr>
        <w:spacing w:before="0"/>
      </w:pPr>
      <w:r>
        <w:separator/>
      </w:r>
    </w:p>
  </w:endnote>
  <w:endnote w:type="continuationSeparator" w:id="0">
    <w:p w14:paraId="15D7B89F" w14:textId="77777777" w:rsidR="00CD21DA" w:rsidRDefault="00CD21DA" w:rsidP="003D28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887237"/>
      <w:docPartObj>
        <w:docPartGallery w:val="Page Numbers (Bottom of Page)"/>
        <w:docPartUnique/>
      </w:docPartObj>
    </w:sdtPr>
    <w:sdtContent>
      <w:p w14:paraId="1676C37F" w14:textId="77777777" w:rsidR="00CD21DA" w:rsidRDefault="00CD21DA">
        <w:pPr>
          <w:pStyle w:val="Fuzeile"/>
          <w:jc w:val="center"/>
        </w:pPr>
        <w:r>
          <w:rPr>
            <w:noProof/>
            <w:lang w:eastAsia="de-DE"/>
          </w:rPr>
          <mc:AlternateContent>
            <mc:Choice Requires="wps">
              <w:drawing>
                <wp:inline distT="0" distB="0" distL="0" distR="0" wp14:anchorId="0FD0BEB1" wp14:editId="563044B9">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CFFA01"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14:paraId="65369CBA" w14:textId="2B90AA93" w:rsidR="00CD21DA" w:rsidRDefault="00CD21DA">
        <w:pPr>
          <w:pStyle w:val="Fuzeile"/>
          <w:jc w:val="center"/>
        </w:pPr>
        <w:r>
          <w:t xml:space="preserve">Seite </w:t>
        </w:r>
        <w:r>
          <w:fldChar w:fldCharType="begin"/>
        </w:r>
        <w:r>
          <w:instrText>PAGE    \* MERGEFORMAT</w:instrText>
        </w:r>
        <w:r>
          <w:fldChar w:fldCharType="separate"/>
        </w:r>
        <w:r w:rsidR="00771D0A">
          <w:rPr>
            <w:noProof/>
          </w:rPr>
          <w:t>18</w:t>
        </w:r>
        <w:r>
          <w:fldChar w:fldCharType="end"/>
        </w:r>
      </w:p>
    </w:sdtContent>
  </w:sdt>
  <w:p w14:paraId="7B27713F" w14:textId="77777777" w:rsidR="00CD21DA" w:rsidRDefault="00CD21D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6AEF" w14:textId="77777777" w:rsidR="00CD21DA" w:rsidRDefault="00CD21DA" w:rsidP="003D28F2">
      <w:pPr>
        <w:spacing w:before="0"/>
      </w:pPr>
      <w:r>
        <w:separator/>
      </w:r>
    </w:p>
  </w:footnote>
  <w:footnote w:type="continuationSeparator" w:id="0">
    <w:p w14:paraId="6FF2F48C" w14:textId="77777777" w:rsidR="00CD21DA" w:rsidRDefault="00CD21DA" w:rsidP="003D28F2">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5BF"/>
    <w:multiLevelType w:val="multilevel"/>
    <w:tmpl w:val="9162FB82"/>
    <w:lvl w:ilvl="0">
      <w:start w:val="1"/>
      <w:numFmt w:val="ordinal"/>
      <w:pStyle w:val="ListeStandard"/>
      <w:lvlText w:val="%1"/>
      <w:lvlJc w:val="left"/>
      <w:pPr>
        <w:ind w:left="454" w:hanging="454"/>
      </w:pPr>
      <w:rPr>
        <w:rFonts w:hint="default"/>
      </w:rPr>
    </w:lvl>
    <w:lvl w:ilvl="1">
      <w:start w:val="1"/>
      <w:numFmt w:val="lowerLetter"/>
      <w:lvlText w:val="%2)"/>
      <w:lvlJc w:val="left"/>
      <w:pPr>
        <w:ind w:left="454" w:hanging="454"/>
      </w:pPr>
      <w:rPr>
        <w:rFonts w:hint="default"/>
      </w:rPr>
    </w:lvl>
    <w:lvl w:ilvl="2">
      <w:start w:val="1"/>
      <w:numFmt w:val="bullet"/>
      <w:lvlText w:val=""/>
      <w:lvlJc w:val="left"/>
      <w:pPr>
        <w:ind w:left="454" w:hanging="454"/>
      </w:pPr>
      <w:rPr>
        <w:rFonts w:ascii="Symbol" w:hAnsi="Symbol"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2BEC69C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4"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5" w15:restartNumberingAfterBreak="0">
    <w:nsid w:val="31276AE2"/>
    <w:multiLevelType w:val="multilevel"/>
    <w:tmpl w:val="A972170A"/>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6"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D77D36"/>
    <w:multiLevelType w:val="multilevel"/>
    <w:tmpl w:val="11CC359E"/>
    <w:lvl w:ilvl="0">
      <w:start w:val="1"/>
      <w:numFmt w:val="bullet"/>
      <w:pStyle w:val="Liste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8"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0"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0"/>
  </w:num>
  <w:num w:numId="2">
    <w:abstractNumId w:val="2"/>
  </w:num>
  <w:num w:numId="3">
    <w:abstractNumId w:val="1"/>
  </w:num>
  <w:num w:numId="4">
    <w:abstractNumId w:val="3"/>
  </w:num>
  <w:num w:numId="5">
    <w:abstractNumId w:val="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8"/>
  </w:num>
  <w:num w:numId="7">
    <w:abstractNumId w:val="4"/>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num>
  <w:num w:numId="13">
    <w:abstractNumId w:val="6"/>
  </w:num>
  <w:num w:numId="14">
    <w:abstractNumId w:val="0"/>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en-US" w:vendorID="64" w:dllVersion="6"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13EE7"/>
    <w:rsid w:val="000224B5"/>
    <w:rsid w:val="00022C95"/>
    <w:rsid w:val="0002775C"/>
    <w:rsid w:val="00033A41"/>
    <w:rsid w:val="000B0807"/>
    <w:rsid w:val="00100479"/>
    <w:rsid w:val="00195A64"/>
    <w:rsid w:val="001C7D5B"/>
    <w:rsid w:val="001D6942"/>
    <w:rsid w:val="001D78E0"/>
    <w:rsid w:val="001F2D95"/>
    <w:rsid w:val="00211E0C"/>
    <w:rsid w:val="002155E1"/>
    <w:rsid w:val="00254BF7"/>
    <w:rsid w:val="00295F60"/>
    <w:rsid w:val="002B3DB7"/>
    <w:rsid w:val="002D72ED"/>
    <w:rsid w:val="0030722E"/>
    <w:rsid w:val="00325269"/>
    <w:rsid w:val="0033663A"/>
    <w:rsid w:val="00360860"/>
    <w:rsid w:val="00367DF2"/>
    <w:rsid w:val="003840B4"/>
    <w:rsid w:val="00384C21"/>
    <w:rsid w:val="00384CE8"/>
    <w:rsid w:val="003C6F39"/>
    <w:rsid w:val="003D28F2"/>
    <w:rsid w:val="003F2955"/>
    <w:rsid w:val="003F32BF"/>
    <w:rsid w:val="004259DA"/>
    <w:rsid w:val="004402E1"/>
    <w:rsid w:val="00460097"/>
    <w:rsid w:val="004635C5"/>
    <w:rsid w:val="00472AD4"/>
    <w:rsid w:val="004756FF"/>
    <w:rsid w:val="00481D38"/>
    <w:rsid w:val="004916C0"/>
    <w:rsid w:val="004A4851"/>
    <w:rsid w:val="004C1174"/>
    <w:rsid w:val="004C4C50"/>
    <w:rsid w:val="004F72F7"/>
    <w:rsid w:val="006273CF"/>
    <w:rsid w:val="00656AFC"/>
    <w:rsid w:val="00690A2E"/>
    <w:rsid w:val="0074610B"/>
    <w:rsid w:val="007527C8"/>
    <w:rsid w:val="00762A8A"/>
    <w:rsid w:val="00771D0A"/>
    <w:rsid w:val="00786EA6"/>
    <w:rsid w:val="007A2E3F"/>
    <w:rsid w:val="007E73ED"/>
    <w:rsid w:val="0080635D"/>
    <w:rsid w:val="008106B0"/>
    <w:rsid w:val="008117E4"/>
    <w:rsid w:val="00844340"/>
    <w:rsid w:val="00863B9B"/>
    <w:rsid w:val="0088297F"/>
    <w:rsid w:val="00884794"/>
    <w:rsid w:val="0089744D"/>
    <w:rsid w:val="008D50A5"/>
    <w:rsid w:val="008F691B"/>
    <w:rsid w:val="00982A32"/>
    <w:rsid w:val="00990A46"/>
    <w:rsid w:val="00A323DB"/>
    <w:rsid w:val="00A35EE7"/>
    <w:rsid w:val="00A420E3"/>
    <w:rsid w:val="00A5528B"/>
    <w:rsid w:val="00A9542B"/>
    <w:rsid w:val="00AA5D45"/>
    <w:rsid w:val="00AE53F0"/>
    <w:rsid w:val="00AE5CB9"/>
    <w:rsid w:val="00B334CF"/>
    <w:rsid w:val="00B4421C"/>
    <w:rsid w:val="00B60EB2"/>
    <w:rsid w:val="00B753D3"/>
    <w:rsid w:val="00BA3544"/>
    <w:rsid w:val="00BB615D"/>
    <w:rsid w:val="00C20D4E"/>
    <w:rsid w:val="00CA42C5"/>
    <w:rsid w:val="00CB0631"/>
    <w:rsid w:val="00CD21DA"/>
    <w:rsid w:val="00CE1D66"/>
    <w:rsid w:val="00D13AC7"/>
    <w:rsid w:val="00D40EED"/>
    <w:rsid w:val="00D8218C"/>
    <w:rsid w:val="00DA2D19"/>
    <w:rsid w:val="00E14DE1"/>
    <w:rsid w:val="00E3260A"/>
    <w:rsid w:val="00E8473B"/>
    <w:rsid w:val="00E87185"/>
    <w:rsid w:val="00E9728E"/>
    <w:rsid w:val="00F129F9"/>
    <w:rsid w:val="00F81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17C6423"/>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72F7"/>
    <w:pPr>
      <w:spacing w:before="120"/>
      <w:jc w:val="both"/>
    </w:pPr>
  </w:style>
  <w:style w:type="paragraph" w:styleId="berschrift1">
    <w:name w:val="heading 1"/>
    <w:basedOn w:val="Standard"/>
    <w:next w:val="Standard"/>
    <w:link w:val="berschrift1Zchn"/>
    <w:uiPriority w:val="9"/>
    <w:qFormat/>
    <w:rsid w:val="00BB615D"/>
    <w:pPr>
      <w:keepNext/>
      <w:keepLines/>
      <w:numPr>
        <w:numId w:val="2"/>
      </w:numPr>
      <w:spacing w:before="240"/>
      <w:ind w:left="567" w:hanging="567"/>
      <w:jc w:val="left"/>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BB615D"/>
    <w:pPr>
      <w:keepNext/>
      <w:keepLines/>
      <w:numPr>
        <w:ilvl w:val="1"/>
        <w:numId w:val="2"/>
      </w:numPr>
      <w:spacing w:before="240"/>
      <w:ind w:left="851" w:hanging="851"/>
      <w:jc w:val="left"/>
      <w:outlineLvl w:val="1"/>
    </w:pPr>
    <w:rPr>
      <w:rFonts w:asciiTheme="majorHAnsi" w:eastAsiaTheme="majorEastAsia" w:hAnsiTheme="majorHAnsi" w:cstheme="majorBidi"/>
      <w:b/>
      <w:color w:val="000000" w:themeColor="text1"/>
      <w:sz w:val="36"/>
      <w:szCs w:val="26"/>
    </w:rPr>
  </w:style>
  <w:style w:type="paragraph" w:styleId="berschrift3">
    <w:name w:val="heading 3"/>
    <w:basedOn w:val="Standard"/>
    <w:next w:val="Standard"/>
    <w:link w:val="berschrift3Zchn"/>
    <w:uiPriority w:val="9"/>
    <w:unhideWhenUsed/>
    <w:qFormat/>
    <w:rsid w:val="00E8473B"/>
    <w:pPr>
      <w:keepNext/>
      <w:keepLines/>
      <w:numPr>
        <w:ilvl w:val="2"/>
        <w:numId w:val="2"/>
      </w:numPr>
      <w:spacing w:before="40"/>
      <w:ind w:left="993" w:hanging="993"/>
      <w:outlineLvl w:val="2"/>
    </w:pPr>
    <w:rPr>
      <w:rFonts w:asciiTheme="majorHAnsi" w:eastAsiaTheme="majorEastAsia" w:hAnsiTheme="majorHAnsi" w:cstheme="majorBidi"/>
      <w:b/>
      <w:sz w:val="32"/>
      <w:szCs w:val="24"/>
    </w:rPr>
  </w:style>
  <w:style w:type="paragraph" w:styleId="berschrift4">
    <w:name w:val="heading 4"/>
    <w:basedOn w:val="Standard"/>
    <w:next w:val="Standard"/>
    <w:link w:val="berschrift4Zchn"/>
    <w:uiPriority w:val="9"/>
    <w:unhideWhenUsed/>
    <w:qFormat/>
    <w:rsid w:val="00E8473B"/>
    <w:pPr>
      <w:keepNext/>
      <w:keepLines/>
      <w:numPr>
        <w:ilvl w:val="3"/>
        <w:numId w:val="2"/>
      </w:numPr>
      <w:spacing w:before="40"/>
      <w:ind w:left="1134" w:hanging="1134"/>
      <w:outlineLvl w:val="3"/>
    </w:pPr>
    <w:rPr>
      <w:rFonts w:asciiTheme="majorHAnsi" w:eastAsiaTheme="majorEastAsia" w:hAnsiTheme="majorHAnsi" w:cstheme="majorBidi"/>
      <w:b/>
      <w:iCs/>
      <w:sz w:val="28"/>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Rot">
    <w:name w:val="Rot"/>
    <w:basedOn w:val="Listenabsatz"/>
    <w:link w:val="RotZchn"/>
    <w:qFormat/>
    <w:rsid w:val="00E14DE1"/>
    <w:pPr>
      <w:numPr>
        <w:numId w:val="10"/>
      </w:numPr>
    </w:pPr>
    <w:rPr>
      <w:color w:val="FF0000" w:themeColor="accent2"/>
    </w:rPr>
  </w:style>
  <w:style w:type="paragraph" w:customStyle="1" w:styleId="TitelDC">
    <w:name w:val="Titel DC"/>
    <w:basedOn w:val="Standard"/>
    <w:link w:val="TitelDCZchn"/>
    <w:qFormat/>
    <w:rsid w:val="00E8473B"/>
    <w:pPr>
      <w:jc w:val="center"/>
    </w:pPr>
    <w:rPr>
      <w:sz w:val="72"/>
      <w:szCs w:val="72"/>
    </w:rPr>
  </w:style>
  <w:style w:type="paragraph" w:customStyle="1" w:styleId="ListeAufzhlung">
    <w:name w:val="Liste Aufzählung"/>
    <w:basedOn w:val="Listenabsatz"/>
    <w:link w:val="ListeAufzhlungZchn"/>
    <w:qFormat/>
    <w:rsid w:val="002155E1"/>
    <w:pPr>
      <w:numPr>
        <w:numId w:val="12"/>
      </w:numPr>
      <w:ind w:left="397" w:hanging="397"/>
    </w:pPr>
  </w:style>
  <w:style w:type="paragraph" w:customStyle="1" w:styleId="Kapitel">
    <w:name w:val="Kapitel"/>
    <w:basedOn w:val="Standard"/>
    <w:link w:val="KapitelZchn"/>
    <w:qFormat/>
    <w:rsid w:val="00E8473B"/>
    <w:pPr>
      <w:shd w:val="clear" w:color="auto" w:fill="0000FF" w:themeFill="accent1"/>
    </w:pPr>
    <w:rPr>
      <w:b/>
      <w:bCs/>
      <w:color w:val="FFFFFF" w:themeColor="background1"/>
      <w:sz w:val="40"/>
      <w:szCs w:val="40"/>
    </w:rPr>
  </w:style>
  <w:style w:type="character" w:customStyle="1" w:styleId="TitelDCZchn">
    <w:name w:val="Titel DC Zchn"/>
    <w:basedOn w:val="Absatz-Standardschriftart"/>
    <w:link w:val="TitelDC"/>
    <w:rsid w:val="00E8473B"/>
    <w:rPr>
      <w:sz w:val="72"/>
      <w:szCs w:val="72"/>
    </w:rPr>
  </w:style>
  <w:style w:type="character" w:customStyle="1" w:styleId="berschrift1Zchn">
    <w:name w:val="Überschrift 1 Zchn"/>
    <w:basedOn w:val="Absatz-Standardschriftart"/>
    <w:link w:val="berschrift1"/>
    <w:uiPriority w:val="9"/>
    <w:rsid w:val="00BB615D"/>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E8473B"/>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BB615D"/>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uiPriority w:val="9"/>
    <w:rsid w:val="00E8473B"/>
    <w:rPr>
      <w:rFonts w:asciiTheme="majorHAnsi" w:eastAsiaTheme="majorEastAsia" w:hAnsiTheme="majorHAnsi" w:cstheme="majorBidi"/>
      <w:b/>
      <w:sz w:val="32"/>
      <w:szCs w:val="24"/>
    </w:rPr>
  </w:style>
  <w:style w:type="character" w:customStyle="1" w:styleId="berschrift4Zchn">
    <w:name w:val="Überschrift 4 Zchn"/>
    <w:basedOn w:val="Absatz-Standardschriftart"/>
    <w:link w:val="berschrift4"/>
    <w:uiPriority w:val="9"/>
    <w:rsid w:val="00E8473B"/>
    <w:rPr>
      <w:rFonts w:asciiTheme="majorHAnsi" w:eastAsiaTheme="majorEastAsia" w:hAnsiTheme="majorHAnsi" w:cstheme="majorBidi"/>
      <w:b/>
      <w:iCs/>
      <w:sz w:val="28"/>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1D6942"/>
    <w:pPr>
      <w:numPr>
        <w:numId w:val="3"/>
      </w:numPr>
      <w:contextualSpacing/>
    </w:pPr>
  </w:style>
  <w:style w:type="paragraph" w:customStyle="1" w:styleId="Ziel">
    <w:name w:val="Ziel"/>
    <w:basedOn w:val="Listenabsatz"/>
    <w:qFormat/>
    <w:rsid w:val="008117E4"/>
    <w:pPr>
      <w:numPr>
        <w:numId w:val="5"/>
      </w:numPr>
      <w:shd w:val="clear" w:color="auto" w:fill="DFDFDF" w:themeFill="text2" w:themeFillTint="33"/>
      <w:jc w:val="left"/>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8117E4"/>
    <w:pPr>
      <w:numPr>
        <w:numId w:val="7"/>
      </w:numPr>
      <w:jc w:val="left"/>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BA3544"/>
    <w:pPr>
      <w:numPr>
        <w:numId w:val="8"/>
      </w:numPr>
      <w:contextualSpacing w:val="0"/>
      <w:jc w:val="left"/>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8117E4"/>
    <w:rPr>
      <w:color w:val="0000FF" w:themeColor="accent1"/>
    </w:rPr>
  </w:style>
  <w:style w:type="character" w:customStyle="1" w:styleId="RotZchn">
    <w:name w:val="Rot Zchn"/>
    <w:basedOn w:val="ListenabsatzZchn"/>
    <w:link w:val="Rot"/>
    <w:rsid w:val="00E14DE1"/>
    <w:rPr>
      <w:color w:val="FF0000" w:themeColor="accent2"/>
    </w:rPr>
  </w:style>
  <w:style w:type="character" w:customStyle="1" w:styleId="GrnZchn">
    <w:name w:val="Grün Zchn"/>
    <w:basedOn w:val="ListenabsatzZchn"/>
    <w:link w:val="Grn"/>
    <w:rsid w:val="00BA3544"/>
    <w:rPr>
      <w:color w:val="008000" w:themeColor="accent3" w:themeShade="80"/>
    </w:rPr>
  </w:style>
  <w:style w:type="paragraph" w:customStyle="1" w:styleId="ListeStandard">
    <w:name w:val="Liste Standard"/>
    <w:basedOn w:val="Listenabsatz"/>
    <w:link w:val="ListeStandardZchn"/>
    <w:qFormat/>
    <w:rsid w:val="00844340"/>
    <w:pPr>
      <w:numPr>
        <w:numId w:val="14"/>
      </w:numPr>
      <w:contextualSpacing w:val="0"/>
    </w:pPr>
  </w:style>
  <w:style w:type="character" w:customStyle="1" w:styleId="ListeAufzhlungZchn">
    <w:name w:val="Liste Aufzählung Zchn"/>
    <w:basedOn w:val="ListenabsatzZchn"/>
    <w:link w:val="ListeAufzhlung"/>
    <w:rsid w:val="002155E1"/>
  </w:style>
  <w:style w:type="character" w:customStyle="1" w:styleId="ListeStandardZchn">
    <w:name w:val="Liste Standard Zchn"/>
    <w:basedOn w:val="ListenabsatzZchn"/>
    <w:link w:val="ListeStandard"/>
    <w:rsid w:val="00844340"/>
  </w:style>
  <w:style w:type="paragraph" w:styleId="Beschriftung">
    <w:name w:val="caption"/>
    <w:basedOn w:val="Standard"/>
    <w:next w:val="Standard"/>
    <w:link w:val="BeschriftungZchn"/>
    <w:uiPriority w:val="35"/>
    <w:unhideWhenUsed/>
    <w:qFormat/>
    <w:rsid w:val="00884794"/>
    <w:pPr>
      <w:spacing w:before="240" w:after="240"/>
      <w:jc w:val="center"/>
    </w:pPr>
    <w:rPr>
      <w:i/>
      <w:iCs/>
      <w:sz w:val="20"/>
      <w:szCs w:val="18"/>
    </w:rPr>
  </w:style>
  <w:style w:type="character" w:styleId="Hyperlink">
    <w:name w:val="Hyperlink"/>
    <w:basedOn w:val="Absatz-Standardschriftart"/>
    <w:uiPriority w:val="99"/>
    <w:unhideWhenUsed/>
    <w:rsid w:val="00BA3544"/>
    <w:rPr>
      <w:color w:val="0000FF" w:themeColor="accent1"/>
      <w:u w:val="single"/>
    </w:rPr>
  </w:style>
  <w:style w:type="character" w:customStyle="1" w:styleId="BeschriftungZchn">
    <w:name w:val="Beschriftung Zchn"/>
    <w:basedOn w:val="Absatz-Standardschriftart"/>
    <w:link w:val="Beschriftung"/>
    <w:uiPriority w:val="35"/>
    <w:rsid w:val="00884794"/>
    <w:rPr>
      <w:i/>
      <w:iCs/>
      <w:sz w:val="20"/>
      <w:szCs w:val="18"/>
    </w:rPr>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DA2D19"/>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DA2D19"/>
    <w:rPr>
      <w:shd w:val="clear" w:color="auto" w:fill="BFBFBF" w:themeFill="text2" w:themeFillTint="66"/>
    </w:rPr>
  </w:style>
  <w:style w:type="table" w:customStyle="1" w:styleId="Tabellenraster2">
    <w:name w:val="Tabellenraster2"/>
    <w:basedOn w:val="NormaleTabelle"/>
    <w:next w:val="Tabellenraster"/>
    <w:uiPriority w:val="39"/>
    <w:rsid w:val="00BA354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inarZchn">
    <w:name w:val="Seminar Zchn"/>
    <w:basedOn w:val="Absatz-Standardschriftart"/>
    <w:link w:val="Seminar"/>
    <w:rsid w:val="001D6942"/>
    <w:rPr>
      <w:color w:val="FF0000" w:themeColor="accent2"/>
    </w:rPr>
  </w:style>
  <w:style w:type="table" w:customStyle="1" w:styleId="Tabellenraster1">
    <w:name w:val="Tabellenraster1"/>
    <w:basedOn w:val="NormaleTabelle"/>
    <w:next w:val="Tabellenraster"/>
    <w:uiPriority w:val="39"/>
    <w:rsid w:val="00BA354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BA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ttDC">
    <w:name w:val="Fett DC"/>
    <w:basedOn w:val="Standard"/>
    <w:link w:val="FettDCZchn"/>
    <w:qFormat/>
    <w:rsid w:val="00BA3544"/>
    <w:rPr>
      <w:b/>
      <w:bCs/>
    </w:rPr>
  </w:style>
  <w:style w:type="paragraph" w:customStyle="1" w:styleId="ZitatDC">
    <w:name w:val="Zitat DC"/>
    <w:basedOn w:val="Standard"/>
    <w:link w:val="ZitatDCZchn"/>
    <w:rsid w:val="00BA3544"/>
    <w:pPr>
      <w:ind w:left="1134" w:right="1134"/>
    </w:pPr>
    <w:rPr>
      <w:i/>
      <w:iCs/>
    </w:rPr>
  </w:style>
  <w:style w:type="character" w:customStyle="1" w:styleId="FettDCZchn">
    <w:name w:val="Fett DC Zchn"/>
    <w:basedOn w:val="Absatz-Standardschriftart"/>
    <w:link w:val="FettDC"/>
    <w:rsid w:val="00BA3544"/>
    <w:rPr>
      <w:b/>
      <w:bCs/>
    </w:rPr>
  </w:style>
  <w:style w:type="character" w:styleId="IntensiveHervorhebung">
    <w:name w:val="Intense Emphasis"/>
    <w:basedOn w:val="Absatz-Standardschriftart"/>
    <w:uiPriority w:val="21"/>
    <w:qFormat/>
    <w:rsid w:val="00DA2D19"/>
    <w:rPr>
      <w:i/>
      <w:iCs/>
      <w:color w:val="FF00FF" w:themeColor="accent4"/>
    </w:rPr>
  </w:style>
  <w:style w:type="character" w:customStyle="1" w:styleId="ZitatDCZchn">
    <w:name w:val="Zitat DC Zchn"/>
    <w:basedOn w:val="Absatz-Standardschriftart"/>
    <w:link w:val="ZitatDC"/>
    <w:rsid w:val="00BA3544"/>
    <w:rPr>
      <w:i/>
      <w:iCs/>
    </w:rPr>
  </w:style>
  <w:style w:type="paragraph" w:styleId="Kopfzeile">
    <w:name w:val="header"/>
    <w:basedOn w:val="Standard"/>
    <w:link w:val="KopfzeileZchn"/>
    <w:uiPriority w:val="99"/>
    <w:unhideWhenUsed/>
    <w:rsid w:val="003D28F2"/>
    <w:pPr>
      <w:tabs>
        <w:tab w:val="center" w:pos="4536"/>
        <w:tab w:val="right" w:pos="9072"/>
      </w:tabs>
      <w:spacing w:before="0"/>
    </w:pPr>
  </w:style>
  <w:style w:type="character" w:customStyle="1" w:styleId="KopfzeileZchn">
    <w:name w:val="Kopfzeile Zchn"/>
    <w:basedOn w:val="Absatz-Standardschriftart"/>
    <w:link w:val="Kopfzeile"/>
    <w:uiPriority w:val="99"/>
    <w:rsid w:val="003D28F2"/>
  </w:style>
  <w:style w:type="paragraph" w:styleId="Fuzeile">
    <w:name w:val="footer"/>
    <w:basedOn w:val="Standard"/>
    <w:link w:val="FuzeileZchn"/>
    <w:uiPriority w:val="99"/>
    <w:unhideWhenUsed/>
    <w:rsid w:val="003D28F2"/>
    <w:pPr>
      <w:tabs>
        <w:tab w:val="center" w:pos="4536"/>
        <w:tab w:val="right" w:pos="9072"/>
      </w:tabs>
      <w:spacing w:before="0"/>
    </w:pPr>
  </w:style>
  <w:style w:type="character" w:customStyle="1" w:styleId="FuzeileZchn">
    <w:name w:val="Fußzeile Zchn"/>
    <w:basedOn w:val="Absatz-Standardschriftart"/>
    <w:link w:val="Fuzeile"/>
    <w:uiPriority w:val="99"/>
    <w:rsid w:val="003D28F2"/>
  </w:style>
  <w:style w:type="paragraph" w:styleId="Inhaltsverzeichnisberschrift">
    <w:name w:val="TOC Heading"/>
    <w:basedOn w:val="berschrift1"/>
    <w:next w:val="Standard"/>
    <w:uiPriority w:val="39"/>
    <w:unhideWhenUsed/>
    <w:rsid w:val="003F32BF"/>
    <w:pPr>
      <w:numPr>
        <w:numId w:val="0"/>
      </w:numPr>
      <w:spacing w:line="259" w:lineRule="auto"/>
      <w:outlineLvl w:val="9"/>
    </w:pPr>
    <w:rPr>
      <w:b w:val="0"/>
      <w:color w:val="0000BF" w:themeColor="accent1" w:themeShade="BF"/>
      <w:sz w:val="32"/>
      <w:lang w:eastAsia="de-DE"/>
    </w:rPr>
  </w:style>
  <w:style w:type="paragraph" w:styleId="Verzeichnis1">
    <w:name w:val="toc 1"/>
    <w:basedOn w:val="Standard"/>
    <w:next w:val="Standard"/>
    <w:autoRedefine/>
    <w:uiPriority w:val="39"/>
    <w:unhideWhenUsed/>
    <w:rsid w:val="003F32BF"/>
    <w:pPr>
      <w:spacing w:after="100"/>
    </w:pPr>
  </w:style>
  <w:style w:type="paragraph" w:styleId="Verzeichnis2">
    <w:name w:val="toc 2"/>
    <w:basedOn w:val="Standard"/>
    <w:next w:val="Standard"/>
    <w:autoRedefine/>
    <w:uiPriority w:val="39"/>
    <w:unhideWhenUsed/>
    <w:rsid w:val="003F32BF"/>
    <w:pPr>
      <w:spacing w:after="100"/>
      <w:ind w:left="240"/>
    </w:pPr>
  </w:style>
  <w:style w:type="character" w:customStyle="1" w:styleId="NichtaufgelsteErwhnung2">
    <w:name w:val="Nicht aufgelöste Erwähnung2"/>
    <w:basedOn w:val="Absatz-Standardschriftart"/>
    <w:uiPriority w:val="99"/>
    <w:semiHidden/>
    <w:unhideWhenUsed/>
    <w:rsid w:val="004259DA"/>
    <w:rPr>
      <w:color w:val="605E5C"/>
      <w:shd w:val="clear" w:color="auto" w:fill="E1DFDD"/>
    </w:rPr>
  </w:style>
  <w:style w:type="character" w:styleId="BesuchterLink">
    <w:name w:val="FollowedHyperlink"/>
    <w:basedOn w:val="Absatz-Standardschriftart"/>
    <w:uiPriority w:val="99"/>
    <w:semiHidden/>
    <w:unhideWhenUsed/>
    <w:rsid w:val="00884794"/>
    <w:rPr>
      <w:color w:val="0000FF" w:themeColor="followedHyperlink"/>
      <w:u w:val="single"/>
    </w:rPr>
  </w:style>
  <w:style w:type="character" w:customStyle="1" w:styleId="NichtaufgelsteErwhnung3">
    <w:name w:val="Nicht aufgelöste Erwähnung3"/>
    <w:basedOn w:val="Absatz-Standardschriftart"/>
    <w:uiPriority w:val="99"/>
    <w:semiHidden/>
    <w:unhideWhenUsed/>
    <w:rsid w:val="00D13AC7"/>
    <w:rPr>
      <w:color w:val="605E5C"/>
      <w:shd w:val="clear" w:color="auto" w:fill="E1DFDD"/>
    </w:rPr>
  </w:style>
  <w:style w:type="paragraph" w:styleId="Sprechblasentext">
    <w:name w:val="Balloon Text"/>
    <w:basedOn w:val="Standard"/>
    <w:link w:val="SprechblasentextZchn"/>
    <w:uiPriority w:val="99"/>
    <w:semiHidden/>
    <w:unhideWhenUsed/>
    <w:rsid w:val="007E73ED"/>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7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en.didaktikchemie.uni-bayreuth.de/s_multimedia/06_Formeleditoren.pdf" TargetMode="External"/><Relationship Id="rId18" Type="http://schemas.openxmlformats.org/officeDocument/2006/relationships/hyperlink" Target="http://daten.didaktikchemie.uni-bayreuth.de/s_multimedia/10_Internetnutzung.pdf" TargetMode="External"/><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s.uni-bayreuth.de/de/raeume-und-ausstattung/PC-Pools/porta/cipinfo.php?ACTION=SOFTWARE" TargetMode="Externa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daten.didaktikchemie.uni-bayreuth.de/s_multimedia/05_Bildeditoren.pdf" TargetMode="External"/><Relationship Id="rId17" Type="http://schemas.openxmlformats.org/officeDocument/2006/relationships/hyperlink" Target="http://daten.didaktikchemie.uni-bayreuth.de/s_multimedia/10_Internetnutzung.pdf" TargetMode="External"/><Relationship Id="rId25" Type="http://schemas.openxmlformats.org/officeDocument/2006/relationships/image" Target="media/image3.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ten.didaktikchemie.uni-bayreuth.de/s_multimedia/09_Datenbanken.pdf" TargetMode="External"/><Relationship Id="rId20" Type="http://schemas.openxmlformats.org/officeDocument/2006/relationships/hyperlink" Target="http://daten.didaktikchemie.uni-bayreuth.de/s_multimedia/11_Abschlusskritik_Fo.docx" TargetMode="External"/><Relationship Id="rId29" Type="http://schemas.openxmlformats.org/officeDocument/2006/relationships/hyperlink" Target="https://www.lehrplanplus.bayer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en.didaktikchemie.uni-bayreuth.de/s_multimedia/04_Datenverwaltung.pdf" TargetMode="External"/><Relationship Id="rId24" Type="http://schemas.openxmlformats.org/officeDocument/2006/relationships/hyperlink" Target="http://daten.didaktikchemie.uni-bayreuth.de/s_multimedia/01_Einfuehrung1.pptx" TargetMode="External"/><Relationship Id="rId32" Type="http://schemas.openxmlformats.org/officeDocument/2006/relationships/image" Target="media/image7.gi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aten.didaktikchemie.uni-bayreuth.de/s_multimedia/08_Animationen_Simulationen.pdf" TargetMode="External"/><Relationship Id="rId23" Type="http://schemas.openxmlformats.org/officeDocument/2006/relationships/image" Target="media/image2.png"/><Relationship Id="rId28" Type="http://schemas.openxmlformats.org/officeDocument/2006/relationships/hyperlink" Target="https://www.mnu.de/images/PDF/fachbereiche/biologie/stellungnahme_computer_2002.pdf" TargetMode="External"/><Relationship Id="rId36" Type="http://schemas.openxmlformats.org/officeDocument/2006/relationships/hyperlink" Target="http://daten.didaktikchemie.uni-bayreuth.de/s_medien/III_Fremdgestaltet.pdf" TargetMode="External"/><Relationship Id="rId10" Type="http://schemas.openxmlformats.org/officeDocument/2006/relationships/hyperlink" Target="http://daten.didaktikchemie.uni-bayreuth.de/s_multimedia/03_Texteditoren.pdf" TargetMode="External"/><Relationship Id="rId19" Type="http://schemas.openxmlformats.org/officeDocument/2006/relationships/hyperlink" Target="http://daten.didaktikchemie.uni-bayreuth.de/s_multimedia/11_Abschlussbesprechung.pptx"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daten.didaktikchemie.uni-bayreuth.de/s_multimedia/02_Zeichnen_Praesentieren.pdf" TargetMode="External"/><Relationship Id="rId14" Type="http://schemas.openxmlformats.org/officeDocument/2006/relationships/hyperlink" Target="http://daten.didaktikchemie.uni-bayreuth.de/s_multimedia/07_Lehrprogramme.pdf" TargetMode="External"/><Relationship Id="rId22" Type="http://schemas.openxmlformats.org/officeDocument/2006/relationships/hyperlink" Target="http://daten.didaktikchemie.uni-bayreuth.de/s_multimedia/01_Scheinerwerb_SS22.pdf" TargetMode="External"/><Relationship Id="rId27" Type="http://schemas.openxmlformats.org/officeDocument/2006/relationships/image" Target="media/image5.png"/><Relationship Id="rId30" Type="http://schemas.openxmlformats.org/officeDocument/2006/relationships/hyperlink" Target="http://daten.didaktikchemie.uni-bayreuth.de/s_multimedia/01_Einfuehrung2.pptx" TargetMode="External"/><Relationship Id="rId35" Type="http://schemas.openxmlformats.org/officeDocument/2006/relationships/hyperlink" Target="http://daten.didaktikchemie.uni-bayreuth.de/s_medien/II_Selbstgestalte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a:themeElements>
    <a:clrScheme name="Benutzerdefiniert 3">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00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78A1-D2F0-4325-9E83-A2C43ED6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4166</Words>
  <Characters>26253</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69</cp:revision>
  <cp:lastPrinted>2022-05-10T11:26:00Z</cp:lastPrinted>
  <dcterms:created xsi:type="dcterms:W3CDTF">2020-03-24T12:50:00Z</dcterms:created>
  <dcterms:modified xsi:type="dcterms:W3CDTF">2023-04-18T12:47:00Z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