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CE" w:rsidRDefault="00E323CE" w:rsidP="00645210">
      <w:pPr>
        <w:pStyle w:val="Titel"/>
        <w:jc w:val="both"/>
      </w:pPr>
      <w:r w:rsidRPr="00E323CE">
        <w:t>Lösung</w:t>
      </w:r>
      <w:r>
        <w:t>en</w:t>
      </w:r>
      <w:r w:rsidRPr="00E323CE">
        <w:t xml:space="preserve"> zu Kapitel </w:t>
      </w:r>
      <w:r w:rsidR="00E3374E">
        <w:t>I</w:t>
      </w:r>
      <w:r w:rsidR="00E20435">
        <w:t xml:space="preserve">I </w:t>
      </w:r>
      <w:r w:rsidR="005055FD">
        <w:t>6</w:t>
      </w:r>
      <w:r w:rsidR="00E20435">
        <w:t>:</w:t>
      </w:r>
    </w:p>
    <w:p w:rsidR="005055FD" w:rsidRPr="005055FD" w:rsidRDefault="005055FD" w:rsidP="005055FD">
      <w:p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5055FD">
        <w:rPr>
          <w:rFonts w:eastAsia="Times New Roman" w:cs="Arial"/>
          <w:szCs w:val="24"/>
          <w:lang w:eastAsia="de-DE"/>
        </w:rPr>
        <w:t>1. Recherchieren Sie drei mögliche Ziele für einen Unterrichtsgang in Ihrer näheren Umgebung und geben Sie zum jeweiligen Ziel einen Lehrplanbezug an.</w:t>
      </w:r>
    </w:p>
    <w:p w:rsidR="005055FD" w:rsidRPr="005055FD" w:rsidRDefault="005055FD" w:rsidP="005055FD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5055FD">
        <w:rPr>
          <w:rFonts w:eastAsia="Times New Roman" w:cs="Arial"/>
          <w:color w:val="008000"/>
          <w:szCs w:val="24"/>
          <w:lang w:eastAsia="de-DE"/>
        </w:rPr>
        <w:t xml:space="preserve">z.B. Bayreuth: Brauerei Gebr. </w:t>
      </w:r>
      <w:proofErr w:type="spellStart"/>
      <w:r w:rsidRPr="005055FD">
        <w:rPr>
          <w:rFonts w:eastAsia="Times New Roman" w:cs="Arial"/>
          <w:color w:val="008000"/>
          <w:szCs w:val="24"/>
          <w:lang w:eastAsia="de-DE"/>
        </w:rPr>
        <w:t>Maisel</w:t>
      </w:r>
      <w:proofErr w:type="spellEnd"/>
      <w:r w:rsidRPr="005055FD">
        <w:rPr>
          <w:rFonts w:eastAsia="Times New Roman" w:cs="Arial"/>
          <w:color w:val="008000"/>
          <w:szCs w:val="24"/>
          <w:lang w:eastAsia="de-DE"/>
        </w:rPr>
        <w:t xml:space="preserve">, Burkhardt-Löffler GmbH, Weimann GmbH, Digitaldruck Manufaktur, </w:t>
      </w:r>
      <w:proofErr w:type="spellStart"/>
      <w:r w:rsidRPr="005055FD">
        <w:rPr>
          <w:rFonts w:eastAsia="Times New Roman" w:cs="Arial"/>
          <w:color w:val="008000"/>
          <w:szCs w:val="24"/>
          <w:lang w:eastAsia="de-DE"/>
        </w:rPr>
        <w:t>Mech</w:t>
      </w:r>
      <w:proofErr w:type="spellEnd"/>
      <w:r w:rsidRPr="005055FD">
        <w:rPr>
          <w:rFonts w:eastAsia="Times New Roman" w:cs="Arial"/>
          <w:color w:val="008000"/>
          <w:szCs w:val="24"/>
          <w:lang w:eastAsia="de-DE"/>
        </w:rPr>
        <w:t>. Baumwoll-Spinnerei Weberei Bayreuth GmbH...</w:t>
      </w:r>
    </w:p>
    <w:p w:rsidR="005055FD" w:rsidRPr="005055FD" w:rsidRDefault="005055FD" w:rsidP="005055FD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Arial"/>
          <w:color w:val="006600"/>
          <w:szCs w:val="24"/>
          <w:lang w:eastAsia="de-DE"/>
        </w:rPr>
      </w:pPr>
      <w:r w:rsidRPr="005055FD">
        <w:rPr>
          <w:rFonts w:eastAsia="Times New Roman" w:cs="Arial"/>
          <w:color w:val="006600"/>
          <w:szCs w:val="24"/>
          <w:lang w:eastAsia="de-DE"/>
        </w:rPr>
        <w:t>z.B. Bamberg:</w:t>
      </w:r>
      <w:r>
        <w:rPr>
          <w:rFonts w:eastAsia="Times New Roman" w:cs="Arial"/>
          <w:color w:val="006600"/>
          <w:szCs w:val="24"/>
          <w:lang w:eastAsia="de-DE"/>
        </w:rPr>
        <w:t xml:space="preserve"> ...</w:t>
      </w:r>
    </w:p>
    <w:p w:rsidR="005055FD" w:rsidRPr="005055FD" w:rsidRDefault="005055FD" w:rsidP="005055FD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5055FD">
        <w:rPr>
          <w:rFonts w:eastAsia="Times New Roman" w:cs="Arial"/>
          <w:color w:val="008000"/>
          <w:szCs w:val="24"/>
          <w:lang w:eastAsia="de-DE"/>
        </w:rPr>
        <w:t>Erfahrungsgemäß bieten größere Betreibe häufig Führungen, auf deren didaktische Ausarbeitung Sie evtl. wenig Einfluss nehmen können. Lebensmittel-Betriebe sind Führungen gegenüber sehr verschlossen.</w:t>
      </w:r>
    </w:p>
    <w:p w:rsidR="005055FD" w:rsidRPr="005055FD" w:rsidRDefault="005055FD" w:rsidP="005055FD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5055FD">
        <w:rPr>
          <w:rFonts w:eastAsia="Times New Roman" w:cs="Arial"/>
          <w:color w:val="008000"/>
          <w:szCs w:val="24"/>
          <w:lang w:eastAsia="de-DE"/>
        </w:rPr>
        <w:t>Achten Sie bei möglichen Zielen auf konkrete Ansprechpartner und vermeiden Sie Anschreiben an eine allgemeine info@xxxx.de Adresse.</w:t>
      </w:r>
    </w:p>
    <w:p w:rsidR="005055FD" w:rsidRPr="005055FD" w:rsidRDefault="005055FD" w:rsidP="005055FD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5055FD">
        <w:rPr>
          <w:rFonts w:eastAsia="Times New Roman" w:cs="Arial"/>
          <w:color w:val="008000"/>
          <w:szCs w:val="24"/>
          <w:lang w:eastAsia="de-DE"/>
        </w:rPr>
        <w:t>Tipp für ländliche Regionen: Brauereien, landwirtschaftliche Betriebe, Energieerzeugung...</w:t>
      </w:r>
    </w:p>
    <w:p w:rsidR="005055FD" w:rsidRPr="005055FD" w:rsidRDefault="005055FD" w:rsidP="005055FD">
      <w:p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5055FD">
        <w:rPr>
          <w:rFonts w:eastAsia="Times New Roman" w:cs="Arial"/>
          <w:szCs w:val="24"/>
          <w:lang w:eastAsia="de-DE"/>
        </w:rPr>
        <w:t>2. Ein Experte der chemischen Industrie bietet Ihnen an, vor einer Ihrer 8. Klassen kurzfristig am Folgetag einen Vortrag zu halten. Das Thema lautet: "Quasi-</w:t>
      </w:r>
      <w:proofErr w:type="spellStart"/>
      <w:r w:rsidRPr="005055FD">
        <w:rPr>
          <w:rFonts w:eastAsia="Times New Roman" w:cs="Arial"/>
          <w:szCs w:val="24"/>
          <w:lang w:eastAsia="de-DE"/>
        </w:rPr>
        <w:t>forbidden</w:t>
      </w:r>
      <w:proofErr w:type="spellEnd"/>
      <w:r w:rsidRPr="005055FD">
        <w:rPr>
          <w:rFonts w:eastAsia="Times New Roman" w:cs="Arial"/>
          <w:szCs w:val="24"/>
          <w:lang w:eastAsia="de-DE"/>
        </w:rPr>
        <w:t xml:space="preserve"> Bragg </w:t>
      </w:r>
      <w:proofErr w:type="spellStart"/>
      <w:r w:rsidRPr="005055FD">
        <w:rPr>
          <w:rFonts w:eastAsia="Times New Roman" w:cs="Arial"/>
          <w:szCs w:val="24"/>
          <w:lang w:eastAsia="de-DE"/>
        </w:rPr>
        <w:t>peaks</w:t>
      </w:r>
      <w:proofErr w:type="spellEnd"/>
      <w:r w:rsidRPr="005055FD">
        <w:rPr>
          <w:rFonts w:eastAsia="Times New Roman" w:cs="Arial"/>
          <w:szCs w:val="24"/>
          <w:lang w:eastAsia="de-DE"/>
        </w:rPr>
        <w:t xml:space="preserve"> in soft </w:t>
      </w:r>
      <w:proofErr w:type="spellStart"/>
      <w:r w:rsidRPr="005055FD">
        <w:rPr>
          <w:rFonts w:eastAsia="Times New Roman" w:cs="Arial"/>
          <w:szCs w:val="24"/>
          <w:lang w:eastAsia="de-DE"/>
        </w:rPr>
        <w:t>crystals</w:t>
      </w:r>
      <w:proofErr w:type="spellEnd"/>
      <w:r w:rsidRPr="005055FD">
        <w:rPr>
          <w:rFonts w:eastAsia="Times New Roman" w:cs="Arial"/>
          <w:szCs w:val="24"/>
          <w:lang w:eastAsia="de-DE"/>
        </w:rPr>
        <w:t>". Diskutieren Sie kritisch, ob Sie dieses Angebot annehmen würden.</w:t>
      </w:r>
    </w:p>
    <w:p w:rsidR="005055FD" w:rsidRPr="005055FD" w:rsidRDefault="005055FD" w:rsidP="005055F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5055FD">
        <w:rPr>
          <w:rFonts w:eastAsia="Times New Roman" w:cs="Arial"/>
          <w:color w:val="008000"/>
          <w:szCs w:val="24"/>
          <w:lang w:eastAsia="de-DE"/>
        </w:rPr>
        <w:t>Das Angebot kommt sehr kurzfristig, daraus ergeben sich organisatorische Hürden (z.B. Raumreservierung, Medienbereitstellung...)</w:t>
      </w:r>
    </w:p>
    <w:p w:rsidR="005055FD" w:rsidRPr="005055FD" w:rsidRDefault="005055FD" w:rsidP="005055F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5055FD">
        <w:rPr>
          <w:rFonts w:eastAsia="Times New Roman" w:cs="Arial"/>
          <w:color w:val="008000"/>
          <w:szCs w:val="24"/>
          <w:lang w:eastAsia="de-DE"/>
        </w:rPr>
        <w:t xml:space="preserve">Sie als Lehrer haben kaum Zeit, sich in das Thema einzuarbeiten und zu evaluieren, ob die Lernenden überhaupt eine realistische Chance haben, sich mit dem Thema sinnvoll auseinanderzusetzen. </w:t>
      </w:r>
    </w:p>
    <w:p w:rsidR="005055FD" w:rsidRPr="005055FD" w:rsidRDefault="005055FD" w:rsidP="005055F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5055FD">
        <w:rPr>
          <w:rFonts w:eastAsia="Times New Roman" w:cs="Arial"/>
          <w:color w:val="008000"/>
          <w:szCs w:val="24"/>
          <w:lang w:eastAsia="de-DE"/>
        </w:rPr>
        <w:t xml:space="preserve">Sie kennen den Referenten nicht und können die Qualität des Vortrages nicht einschätzen. </w:t>
      </w:r>
    </w:p>
    <w:p w:rsidR="005055FD" w:rsidRPr="005055FD" w:rsidRDefault="005055FD" w:rsidP="005055F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5055FD">
        <w:rPr>
          <w:rFonts w:eastAsia="Times New Roman" w:cs="Arial"/>
          <w:color w:val="008000"/>
          <w:szCs w:val="24"/>
          <w:lang w:eastAsia="de-DE"/>
        </w:rPr>
        <w:t>Sie haben keine Möglichkeit, den Vortrag mit den Lernenden vorab fachlich vorzubereiten.</w:t>
      </w:r>
    </w:p>
    <w:p w:rsidR="005055FD" w:rsidRPr="005055FD" w:rsidRDefault="005055FD" w:rsidP="005055F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5055FD">
        <w:rPr>
          <w:rFonts w:eastAsia="Times New Roman" w:cs="Arial"/>
          <w:color w:val="008000"/>
          <w:szCs w:val="24"/>
          <w:lang w:eastAsia="de-DE"/>
        </w:rPr>
        <w:t>Auf der anderen Seite haben Sie die Chance, dass ein Wissenschaftler direkt aus der Forschung, vom "Puls der Zeit", die Lernenden fesseln kann.</w:t>
      </w:r>
    </w:p>
    <w:p w:rsidR="005055FD" w:rsidRPr="005055FD" w:rsidRDefault="005055FD" w:rsidP="005055FD">
      <w:p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5055FD">
        <w:rPr>
          <w:rFonts w:eastAsia="Times New Roman" w:cs="Arial"/>
          <w:szCs w:val="24"/>
          <w:lang w:eastAsia="de-DE"/>
        </w:rPr>
        <w:t>3. Entwickeln Sie einen groben Zeitplan mit allen notwendigen Planungsschritten für eine geplante Exkursion in eine Erdölraffinerie mit einer Ihrer 8. Klassen.</w:t>
      </w:r>
    </w:p>
    <w:p w:rsidR="005055FD" w:rsidRPr="005055FD" w:rsidRDefault="005055FD" w:rsidP="005055FD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5055FD">
        <w:rPr>
          <w:rFonts w:eastAsia="Times New Roman" w:cs="Arial"/>
          <w:color w:val="008000"/>
          <w:szCs w:val="24"/>
          <w:lang w:eastAsia="de-DE"/>
        </w:rPr>
        <w:t>Tabellarische Form von Vorteil.</w:t>
      </w:r>
    </w:p>
    <w:p w:rsidR="005055FD" w:rsidRPr="005055FD" w:rsidRDefault="005055FD" w:rsidP="005055FD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5055FD">
        <w:rPr>
          <w:rFonts w:eastAsia="Times New Roman" w:cs="Arial"/>
          <w:color w:val="008000"/>
          <w:szCs w:val="24"/>
          <w:lang w:eastAsia="de-DE"/>
        </w:rPr>
        <w:t>genügend zeitlichen Puffer einplanen (Vorlauf mind. 1 Monat).</w:t>
      </w:r>
    </w:p>
    <w:p w:rsidR="005055FD" w:rsidRPr="005055FD" w:rsidRDefault="005055FD" w:rsidP="005055FD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5055FD">
        <w:rPr>
          <w:rFonts w:eastAsia="Times New Roman" w:cs="Arial"/>
          <w:color w:val="008000"/>
          <w:szCs w:val="24"/>
          <w:lang w:eastAsia="de-DE"/>
        </w:rPr>
        <w:t>Organisatorische Aspekte (z.B. Anfahrt, Kosten, Zeitrahmen) berücksichtigen.</w:t>
      </w:r>
    </w:p>
    <w:p w:rsidR="00645210" w:rsidRPr="005055FD" w:rsidRDefault="005055FD" w:rsidP="005055FD">
      <w:pPr>
        <w:numPr>
          <w:ilvl w:val="0"/>
          <w:numId w:val="10"/>
        </w:numPr>
        <w:spacing w:before="100" w:beforeAutospacing="1" w:after="100" w:afterAutospacing="1"/>
        <w:rPr>
          <w:rStyle w:val="Hervorhebung"/>
          <w:rFonts w:eastAsia="Times New Roman" w:cs="Arial"/>
          <w:iCs w:val="0"/>
          <w:color w:val="auto"/>
          <w:szCs w:val="24"/>
          <w:lang w:eastAsia="de-DE"/>
        </w:rPr>
      </w:pPr>
      <w:r w:rsidRPr="005055FD">
        <w:rPr>
          <w:rFonts w:eastAsia="Times New Roman" w:cs="Arial"/>
          <w:color w:val="008000"/>
          <w:szCs w:val="24"/>
          <w:lang w:eastAsia="de-DE"/>
        </w:rPr>
        <w:t>Didaktische Aspekte (z.B. Lehrplanbezug, Vor- und Nachbereitungsstunden) berücksichtigen.</w:t>
      </w:r>
      <w:bookmarkStart w:id="0" w:name="_GoBack"/>
      <w:bookmarkEnd w:id="0"/>
    </w:p>
    <w:sectPr w:rsidR="00645210" w:rsidRPr="005055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20CD"/>
    <w:multiLevelType w:val="multilevel"/>
    <w:tmpl w:val="2480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D7701"/>
    <w:multiLevelType w:val="multilevel"/>
    <w:tmpl w:val="57F0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900E2"/>
    <w:multiLevelType w:val="hybridMultilevel"/>
    <w:tmpl w:val="0BA62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A313F"/>
    <w:multiLevelType w:val="multilevel"/>
    <w:tmpl w:val="14A8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707D1"/>
    <w:multiLevelType w:val="hybridMultilevel"/>
    <w:tmpl w:val="F52C593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724E79"/>
    <w:multiLevelType w:val="hybridMultilevel"/>
    <w:tmpl w:val="7E563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A00D3"/>
    <w:multiLevelType w:val="multilevel"/>
    <w:tmpl w:val="79E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42ED4"/>
    <w:multiLevelType w:val="multilevel"/>
    <w:tmpl w:val="754E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C3638"/>
    <w:multiLevelType w:val="hybridMultilevel"/>
    <w:tmpl w:val="43CECA20"/>
    <w:lvl w:ilvl="0" w:tplc="DF704548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8F"/>
    <w:rsid w:val="00021A9D"/>
    <w:rsid w:val="000A3884"/>
    <w:rsid w:val="000B7F73"/>
    <w:rsid w:val="000C29A3"/>
    <w:rsid w:val="000D7373"/>
    <w:rsid w:val="000E5C63"/>
    <w:rsid w:val="000E7ACA"/>
    <w:rsid w:val="001568D1"/>
    <w:rsid w:val="00175743"/>
    <w:rsid w:val="001A3224"/>
    <w:rsid w:val="002A79C5"/>
    <w:rsid w:val="0031231B"/>
    <w:rsid w:val="00323C19"/>
    <w:rsid w:val="003300B1"/>
    <w:rsid w:val="003B14EE"/>
    <w:rsid w:val="0040211E"/>
    <w:rsid w:val="00477B63"/>
    <w:rsid w:val="00487353"/>
    <w:rsid w:val="0049360A"/>
    <w:rsid w:val="005055FD"/>
    <w:rsid w:val="0053280E"/>
    <w:rsid w:val="005422CC"/>
    <w:rsid w:val="00602A8F"/>
    <w:rsid w:val="00607A01"/>
    <w:rsid w:val="00632E15"/>
    <w:rsid w:val="00645210"/>
    <w:rsid w:val="00691B65"/>
    <w:rsid w:val="007A0A31"/>
    <w:rsid w:val="00876DB7"/>
    <w:rsid w:val="00927167"/>
    <w:rsid w:val="009553D0"/>
    <w:rsid w:val="0098185A"/>
    <w:rsid w:val="009D3E20"/>
    <w:rsid w:val="00A215A6"/>
    <w:rsid w:val="00A27FD8"/>
    <w:rsid w:val="00B86349"/>
    <w:rsid w:val="00B87157"/>
    <w:rsid w:val="00BB6BC4"/>
    <w:rsid w:val="00BC79A3"/>
    <w:rsid w:val="00C146E0"/>
    <w:rsid w:val="00C40DF8"/>
    <w:rsid w:val="00CB500A"/>
    <w:rsid w:val="00CF3007"/>
    <w:rsid w:val="00CF35EC"/>
    <w:rsid w:val="00D23E2C"/>
    <w:rsid w:val="00D771C9"/>
    <w:rsid w:val="00DA4224"/>
    <w:rsid w:val="00E20435"/>
    <w:rsid w:val="00E23625"/>
    <w:rsid w:val="00E323CE"/>
    <w:rsid w:val="00E32699"/>
    <w:rsid w:val="00E3374E"/>
    <w:rsid w:val="00EE5C7E"/>
    <w:rsid w:val="00EE70E1"/>
    <w:rsid w:val="00F1186B"/>
    <w:rsid w:val="00F15C7B"/>
    <w:rsid w:val="00F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A821"/>
  <w15:chartTrackingRefBased/>
  <w15:docId w15:val="{0AE30719-C686-4CC3-AD31-9804539B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5C63"/>
    <w:pPr>
      <w:spacing w:before="120"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5743"/>
    <w:pPr>
      <w:numPr>
        <w:numId w:val="1"/>
      </w:numPr>
      <w:spacing w:before="240"/>
      <w:contextualSpacing/>
    </w:pPr>
  </w:style>
  <w:style w:type="paragraph" w:styleId="StandardWeb">
    <w:name w:val="Normal (Web)"/>
    <w:basedOn w:val="Standard"/>
    <w:uiPriority w:val="99"/>
    <w:unhideWhenUsed/>
    <w:rsid w:val="004873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553D0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553D0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styleId="Hervorhebung">
    <w:name w:val="Emphasis"/>
    <w:basedOn w:val="Absatz-Standardschriftart"/>
    <w:uiPriority w:val="20"/>
    <w:qFormat/>
    <w:rsid w:val="000E5C63"/>
    <w:rPr>
      <w:rFonts w:ascii="Arial" w:hAnsi="Arial"/>
      <w:i w:val="0"/>
      <w:iCs/>
      <w:color w:val="006600"/>
      <w:sz w:val="24"/>
    </w:rPr>
  </w:style>
  <w:style w:type="character" w:styleId="Hyperlink">
    <w:name w:val="Hyperlink"/>
    <w:basedOn w:val="Absatz-Standardschriftart"/>
    <w:uiPriority w:val="99"/>
    <w:semiHidden/>
    <w:unhideWhenUsed/>
    <w:rsid w:val="000A3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3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5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B71AF5CA.dotm</Template>
  <TotalTime>0</TotalTime>
  <Pages>1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</dc:creator>
  <cp:keywords/>
  <dc:description/>
  <cp:lastModifiedBy>Walter Wagner</cp:lastModifiedBy>
  <cp:revision>3</cp:revision>
  <dcterms:created xsi:type="dcterms:W3CDTF">2019-10-14T15:03:00Z</dcterms:created>
  <dcterms:modified xsi:type="dcterms:W3CDTF">2019-10-14T15:04:00Z</dcterms:modified>
</cp:coreProperties>
</file>