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50254" w14:textId="77777777" w:rsidR="00E8473B" w:rsidRDefault="00E8473B" w:rsidP="00E8473B">
      <w:pPr>
        <w:pStyle w:val="Bilder"/>
      </w:pPr>
      <w:r w:rsidRPr="00716CB6">
        <w:rPr>
          <w:lang w:eastAsia="de-DE"/>
        </w:rPr>
        <mc:AlternateContent>
          <mc:Choice Requires="wpg">
            <w:drawing>
              <wp:inline distT="0" distB="0" distL="0" distR="0" wp14:anchorId="129EE30D" wp14:editId="747928E2">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86894" w14:textId="77777777" w:rsidR="00E8473B" w:rsidRDefault="00E8473B"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wps:txbx>
                        <wps:bodyPr>
                          <a:spAutoFit/>
                        </wps:bodyPr>
                      </wps:wsp>
                    </wpg:wgp>
                  </a:graphicData>
                </a:graphic>
              </wp:inline>
            </w:drawing>
          </mc:Choice>
          <mc:Fallback xmlns:cx1="http://schemas.microsoft.com/office/drawing/2015/9/8/chartex">
            <w:pict>
              <v:group w14:anchorId="129EE30D"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4A586894" w14:textId="77777777" w:rsidR="00E8473B" w:rsidRDefault="00E8473B"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67226B06" wp14:editId="2E70A803">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5C1713BA" w14:textId="24258664" w:rsidR="00AE53F0" w:rsidRPr="001D6942" w:rsidRDefault="00E8473B" w:rsidP="001D6942">
      <w:pPr>
        <w:pStyle w:val="Seminar"/>
      </w:pPr>
      <w:r w:rsidRPr="001D6942">
        <w:t>Seminar</w:t>
      </w:r>
      <w:r w:rsidR="00FD7888">
        <w:t xml:space="preserve"> „Übungen im Vortragen </w:t>
      </w:r>
      <w:r w:rsidR="00D82292">
        <w:rPr>
          <w:rFonts w:cs="Arial"/>
          <w:sz w:val="22"/>
        </w:rPr>
        <w:t>–</w:t>
      </w:r>
      <w:r w:rsidR="00D82292">
        <w:t xml:space="preserve"> AC</w:t>
      </w:r>
      <w:r w:rsidR="00FD7888">
        <w:t>“</w:t>
      </w:r>
    </w:p>
    <w:p w14:paraId="56C27A3E" w14:textId="77777777" w:rsidR="006D3AA3" w:rsidRDefault="006D3AA3" w:rsidP="005633FE">
      <w:pPr>
        <w:pStyle w:val="Titel"/>
      </w:pPr>
      <w:r>
        <w:t xml:space="preserve">Schwefel: </w:t>
      </w:r>
    </w:p>
    <w:p w14:paraId="7C5C9DC9" w14:textId="4A205DFC" w:rsidR="00E8473B" w:rsidRDefault="006D3AA3" w:rsidP="005633FE">
      <w:pPr>
        <w:pStyle w:val="Titel"/>
      </w:pPr>
      <w:r>
        <w:t>Modifikationen und Reaktionen</w:t>
      </w:r>
    </w:p>
    <w:p w14:paraId="081E1259" w14:textId="05317834" w:rsidR="00E8473B" w:rsidRDefault="00220C33" w:rsidP="00E8473B">
      <w:pPr>
        <w:pStyle w:val="Autor"/>
      </w:pPr>
      <w:r w:rsidRPr="00220C33">
        <w:t>Katharina Moser,</w:t>
      </w:r>
      <w:r>
        <w:t xml:space="preserve"> </w:t>
      </w:r>
      <w:r w:rsidRPr="00220C33">
        <w:t>WS 03/04</w:t>
      </w:r>
      <w:r>
        <w:t>,</w:t>
      </w:r>
      <w:r w:rsidRPr="00220C33">
        <w:t xml:space="preserve"> Andrea</w:t>
      </w:r>
      <w:r w:rsidR="00020E31">
        <w:t>s</w:t>
      </w:r>
      <w:r w:rsidRPr="00220C33">
        <w:t xml:space="preserve"> Dehler,</w:t>
      </w:r>
      <w:r>
        <w:t xml:space="preserve"> </w:t>
      </w:r>
      <w:r w:rsidRPr="00220C33">
        <w:t>SS 07</w:t>
      </w:r>
      <w:r>
        <w:t>,</w:t>
      </w:r>
      <w:r w:rsidRPr="00220C33">
        <w:t xml:space="preserve"> Janina S</w:t>
      </w:r>
      <w:r w:rsidR="00020E31">
        <w:t>ö</w:t>
      </w:r>
      <w:r w:rsidRPr="00220C33">
        <w:t>llner</w:t>
      </w:r>
      <w:r>
        <w:t xml:space="preserve">, </w:t>
      </w:r>
      <w:r w:rsidRPr="00220C33">
        <w:t>WS 09/10 und Sylvie Zetzsche</w:t>
      </w:r>
      <w:r>
        <w:t>,</w:t>
      </w:r>
      <w:r w:rsidRPr="00220C33">
        <w:t xml:space="preserve"> WS 18/19</w:t>
      </w:r>
      <w:r w:rsidR="00FD7888">
        <w:t xml:space="preserve"> </w:t>
      </w:r>
    </w:p>
    <w:p w14:paraId="5095E61C" w14:textId="6BA4C37A" w:rsidR="00220C33" w:rsidRPr="00220C33" w:rsidRDefault="00220C33" w:rsidP="00FD7888">
      <w:pPr>
        <w:pStyle w:val="EinstiegAbschluss"/>
      </w:pPr>
      <w:r w:rsidRPr="00220C33">
        <w:rPr>
          <w:rFonts w:cs="Arial"/>
          <w:b/>
          <w:bCs/>
        </w:rPr>
        <w:t>Einstieg 1:</w:t>
      </w:r>
      <w:r>
        <w:rPr>
          <w:rFonts w:cs="Arial"/>
        </w:rPr>
        <w:t xml:space="preserve"> Ihr alle habt sicher einen besten Freund, eine beste Freundin und würdet von euch behaupten, ihr haltet zusammen wie Pech und Schwefel. Woher kommt eigentlich dieses Sprichwort? Früher stellte man sich vor, dass die Hölle aus Pech und Schwefel besteht. Im Mittelalter glaubte man, dass der Teufel die Verdammten in Pech und Schwefel siedet. Weil Pech ja bekanntlich so stark klebt, kam man dann irgendwann auf diese Redewendung. Heute wollen wir die beiden voneinander trennen und uns nur mit dem Schwefel beschäftigen. Nämlich mit seinen Modifikationen!</w:t>
      </w:r>
      <w:r w:rsidR="0059513B">
        <w:rPr>
          <w:noProof/>
        </w:rPr>
        <w:t xml:space="preserve"> </w:t>
      </w:r>
    </w:p>
    <w:p w14:paraId="4032396C" w14:textId="02F01783" w:rsidR="0059513B" w:rsidRPr="0059513B" w:rsidRDefault="00FD7888" w:rsidP="00FD7888">
      <w:pPr>
        <w:pStyle w:val="EinstiegAbschluss"/>
      </w:pPr>
      <w:r w:rsidRPr="00220C33">
        <w:rPr>
          <w:b/>
          <w:bCs/>
        </w:rPr>
        <w:t>Einstieg</w:t>
      </w:r>
      <w:r w:rsidR="00220C33" w:rsidRPr="00220C33">
        <w:rPr>
          <w:b/>
          <w:bCs/>
        </w:rPr>
        <w:t xml:space="preserve"> 2</w:t>
      </w:r>
      <w:r w:rsidRPr="00220C33">
        <w:rPr>
          <w:b/>
          <w:bCs/>
        </w:rPr>
        <w:t>:</w:t>
      </w:r>
      <w:r w:rsidR="00220C33">
        <w:t xml:space="preserve"> </w:t>
      </w:r>
      <w:r w:rsidR="00220C33">
        <w:rPr>
          <w:rFonts w:cs="Arial"/>
        </w:rPr>
        <w:t xml:space="preserve">In drei Monaten sind Semesterferien und meine Reise nach Indonesien steht bevor. Als ich mich nun über die Top 10 Touristen Attraktionen informiert habe, bin ich auf den Vulkankomplex </w:t>
      </w:r>
      <w:proofErr w:type="spellStart"/>
      <w:r w:rsidR="00220C33">
        <w:rPr>
          <w:rFonts w:cs="Arial"/>
        </w:rPr>
        <w:t>Ijen</w:t>
      </w:r>
      <w:proofErr w:type="spellEnd"/>
      <w:r w:rsidR="00220C33">
        <w:rPr>
          <w:rFonts w:cs="Arial"/>
        </w:rPr>
        <w:t xml:space="preserve"> gestoßen. Mit seinem türkisfarbenen Kratersee </w:t>
      </w:r>
      <w:r w:rsidR="00BB1D62">
        <w:rPr>
          <w:rFonts w:cs="Arial"/>
        </w:rPr>
        <w:t>(</w:t>
      </w:r>
      <w:r w:rsidR="00BB1D62">
        <w:rPr>
          <w:rFonts w:cs="Arial"/>
        </w:rPr>
        <w:fldChar w:fldCharType="begin"/>
      </w:r>
      <w:r w:rsidR="00BB1D62">
        <w:rPr>
          <w:rFonts w:cs="Arial"/>
        </w:rPr>
        <w:instrText xml:space="preserve"> REF _Ref50491803 \h </w:instrText>
      </w:r>
      <w:r w:rsidR="00BB1D62">
        <w:rPr>
          <w:rFonts w:cs="Arial"/>
        </w:rPr>
      </w:r>
      <w:r w:rsidR="00BB1D62">
        <w:rPr>
          <w:rFonts w:cs="Arial"/>
        </w:rPr>
        <w:fldChar w:fldCharType="separate"/>
      </w:r>
      <w:r w:rsidR="00DD6B69">
        <w:t xml:space="preserve">Abbildung </w:t>
      </w:r>
      <w:r w:rsidR="00DD6B69">
        <w:rPr>
          <w:noProof/>
        </w:rPr>
        <w:t>1</w:t>
      </w:r>
      <w:r w:rsidR="00BB1D62">
        <w:rPr>
          <w:rFonts w:cs="Arial"/>
        </w:rPr>
        <w:fldChar w:fldCharType="end"/>
      </w:r>
      <w:r w:rsidR="00BB1D62">
        <w:rPr>
          <w:rFonts w:cs="Arial"/>
        </w:rPr>
        <w:t>)</w:t>
      </w:r>
      <w:r w:rsidR="00220C33">
        <w:rPr>
          <w:rFonts w:cs="Arial"/>
        </w:rPr>
        <w:t>sieht er zunächst gewöhnlich aus.</w:t>
      </w:r>
    </w:p>
    <w:p w14:paraId="6A04FABA" w14:textId="77777777" w:rsidR="001D10A3" w:rsidRDefault="0059513B" w:rsidP="00BB1D62">
      <w:pPr>
        <w:pStyle w:val="EinstiegAbschluss"/>
        <w:keepNext/>
        <w:jc w:val="center"/>
      </w:pPr>
      <w:r>
        <w:rPr>
          <w:noProof/>
          <w:lang w:eastAsia="de-DE"/>
        </w:rPr>
        <w:drawing>
          <wp:inline distT="0" distB="0" distL="0" distR="0" wp14:anchorId="10A1D222" wp14:editId="2B072DBB">
            <wp:extent cx="2869565" cy="1911985"/>
            <wp:effectExtent l="0" t="0" r="6985" b="0"/>
            <wp:docPr id="14" name="Grafik 14" descr="Ein Bild, das Berg, Rock, Natur, T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erg, Rock, Natur, Tal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565" cy="1911985"/>
                    </a:xfrm>
                    <a:prstGeom prst="rect">
                      <a:avLst/>
                    </a:prstGeom>
                  </pic:spPr>
                </pic:pic>
              </a:graphicData>
            </a:graphic>
          </wp:inline>
        </w:drawing>
      </w:r>
    </w:p>
    <w:p w14:paraId="4878396D" w14:textId="11786CE8" w:rsidR="0059513B" w:rsidRPr="0059513B" w:rsidRDefault="001D10A3" w:rsidP="00BB1D62">
      <w:pPr>
        <w:pStyle w:val="Beschriftung"/>
        <w:shd w:val="clear" w:color="auto" w:fill="DFDFDF" w:themeFill="text2" w:themeFillTint="33"/>
      </w:pPr>
      <w:bookmarkStart w:id="0" w:name="_Ref50491803"/>
      <w:r>
        <w:t xml:space="preserve">Abbildung </w:t>
      </w:r>
      <w:r w:rsidR="00432E9E">
        <w:fldChar w:fldCharType="begin"/>
      </w:r>
      <w:r w:rsidR="00432E9E">
        <w:instrText xml:space="preserve"> SEQ Abbildung \* ARABIC </w:instrText>
      </w:r>
      <w:r w:rsidR="00432E9E">
        <w:fldChar w:fldCharType="separate"/>
      </w:r>
      <w:r w:rsidR="00DD6B69">
        <w:rPr>
          <w:noProof/>
        </w:rPr>
        <w:t>1</w:t>
      </w:r>
      <w:r w:rsidR="00432E9E">
        <w:rPr>
          <w:noProof/>
        </w:rPr>
        <w:fldChar w:fldCharType="end"/>
      </w:r>
      <w:bookmarkEnd w:id="0"/>
      <w:r w:rsidR="001F1A2F">
        <w:t xml:space="preserve">: Kratersee des </w:t>
      </w:r>
      <w:proofErr w:type="spellStart"/>
      <w:r w:rsidR="001F1A2F">
        <w:t>Ijen</w:t>
      </w:r>
      <w:proofErr w:type="spellEnd"/>
      <w:r w:rsidR="001F1A2F">
        <w:t xml:space="preserve"> Vulkans</w:t>
      </w:r>
      <w:r w:rsidR="00343CD0">
        <w:t xml:space="preserve"> auf Java</w:t>
      </w:r>
      <w:r w:rsidR="009432F7">
        <w:t xml:space="preserve"> </w:t>
      </w:r>
      <w:r w:rsidR="007B5C54">
        <w:t>[</w:t>
      </w:r>
      <w:r w:rsidR="007B5C54">
        <w:fldChar w:fldCharType="begin"/>
      </w:r>
      <w:r w:rsidR="007B5C54">
        <w:instrText xml:space="preserve"> REF _Ref50491667 \w \h </w:instrText>
      </w:r>
      <w:r w:rsidR="00BB1D62">
        <w:instrText xml:space="preserve"> \* MERGEFORMAT </w:instrText>
      </w:r>
      <w:r w:rsidR="007B5C54">
        <w:fldChar w:fldCharType="separate"/>
      </w:r>
      <w:r w:rsidR="00DD6B69">
        <w:t>8</w:t>
      </w:r>
      <w:r w:rsidR="007B5C54">
        <w:fldChar w:fldCharType="end"/>
      </w:r>
      <w:r w:rsidR="007B5C54">
        <w:t>]</w:t>
      </w:r>
    </w:p>
    <w:p w14:paraId="04B28A39" w14:textId="1C0D8862" w:rsidR="00FD7888" w:rsidRDefault="00220C33" w:rsidP="00BB1D62">
      <w:pPr>
        <w:pStyle w:val="EinstiegAbschluss"/>
      </w:pPr>
      <w:r>
        <w:rPr>
          <w:rFonts w:cs="Arial"/>
        </w:rPr>
        <w:t>Jedoch ist dem nicht so, denn hier befindet sich einer der härtesten Jobs der Welt. Die Arbeit in einer Schwefelmiene. Wie täglich mehrere Tonnen Schwefel abgebaut werden können ohne, dass die Arbeit jemals ein Ende nimmt und wieso dieser Job so gefährlich ist geht einher mit dem Element Schwefel.</w:t>
      </w:r>
      <w:r w:rsidR="0059513B" w:rsidRPr="0059513B">
        <w:rPr>
          <w:noProof/>
        </w:rPr>
        <w:t xml:space="preserve"> </w:t>
      </w:r>
    </w:p>
    <w:p w14:paraId="51B52F66" w14:textId="77777777" w:rsidR="00020E31" w:rsidRDefault="00020E31">
      <w:pPr>
        <w:spacing w:before="0"/>
        <w:jc w:val="left"/>
        <w:rPr>
          <w:rFonts w:asciiTheme="majorHAnsi" w:eastAsiaTheme="majorEastAsia" w:hAnsiTheme="majorHAnsi" w:cstheme="majorBidi"/>
          <w:b/>
          <w:sz w:val="32"/>
          <w:szCs w:val="32"/>
        </w:rPr>
      </w:pPr>
      <w:r>
        <w:br w:type="page"/>
      </w:r>
    </w:p>
    <w:p w14:paraId="506D4E6D" w14:textId="7540CAE8" w:rsidR="00E8473B" w:rsidRDefault="007E32FD" w:rsidP="008A524D">
      <w:pPr>
        <w:pStyle w:val="berschrift1"/>
      </w:pPr>
      <w:r>
        <w:lastRenderedPageBreak/>
        <w:t>Die Modifikationen des Schwefels</w:t>
      </w:r>
    </w:p>
    <w:p w14:paraId="3A877EB0" w14:textId="60D0793F" w:rsidR="00703823" w:rsidRPr="00703823" w:rsidRDefault="007E32FD" w:rsidP="00703823">
      <w:pPr>
        <w:pStyle w:val="berschrift2"/>
        <w:rPr>
          <w:szCs w:val="32"/>
        </w:rPr>
      </w:pPr>
      <w:r>
        <w:rPr>
          <w:szCs w:val="32"/>
        </w:rPr>
        <w:t>Übersicht</w:t>
      </w:r>
    </w:p>
    <w:p w14:paraId="2357D548" w14:textId="19CE2B69" w:rsidR="007E32FD" w:rsidRDefault="007E32FD" w:rsidP="007E32FD">
      <w:pPr>
        <w:pStyle w:val="StandardWeb"/>
        <w:rPr>
          <w:rFonts w:ascii="Arial" w:eastAsia="Times New Roman" w:hAnsi="Arial" w:cs="Arial"/>
          <w:lang w:eastAsia="de-DE"/>
        </w:rPr>
      </w:pPr>
      <w:r w:rsidRPr="007E32FD">
        <w:rPr>
          <w:rFonts w:ascii="Arial" w:eastAsia="Times New Roman" w:hAnsi="Arial" w:cs="Arial"/>
          <w:lang w:eastAsia="de-DE"/>
        </w:rPr>
        <w:t xml:space="preserve">Übersicht über die </w:t>
      </w:r>
      <w:r w:rsidRPr="00CA7822">
        <w:rPr>
          <w:rFonts w:asciiTheme="minorHAnsi" w:eastAsia="Times New Roman" w:hAnsiTheme="minorHAnsi" w:cstheme="minorHAnsi"/>
          <w:lang w:eastAsia="de-DE"/>
        </w:rPr>
        <w:t>Phasenübergänge</w:t>
      </w:r>
      <w:r w:rsidR="00CA7822" w:rsidRPr="00CA7822">
        <w:rPr>
          <w:rFonts w:asciiTheme="minorHAnsi" w:eastAsia="Times New Roman" w:hAnsiTheme="minorHAnsi" w:cstheme="minorHAnsi"/>
          <w:lang w:eastAsia="de-DE"/>
        </w:rPr>
        <w:t xml:space="preserve"> (</w:t>
      </w:r>
      <w:r w:rsidR="00CA7822" w:rsidRPr="00CA7822">
        <w:rPr>
          <w:rFonts w:asciiTheme="minorHAnsi" w:eastAsia="Times New Roman" w:hAnsiTheme="minorHAnsi" w:cstheme="minorHAnsi"/>
          <w:lang w:eastAsia="de-DE"/>
        </w:rPr>
        <w:fldChar w:fldCharType="begin"/>
      </w:r>
      <w:r w:rsidR="00CA7822" w:rsidRPr="00CA7822">
        <w:rPr>
          <w:rFonts w:asciiTheme="minorHAnsi" w:eastAsia="Times New Roman" w:hAnsiTheme="minorHAnsi" w:cstheme="minorHAnsi"/>
          <w:lang w:eastAsia="de-DE"/>
        </w:rPr>
        <w:instrText xml:space="preserve"> REF _Ref50491940 \h </w:instrText>
      </w:r>
      <w:r w:rsidR="00CA7822">
        <w:rPr>
          <w:rFonts w:asciiTheme="minorHAnsi" w:eastAsia="Times New Roman" w:hAnsiTheme="minorHAnsi" w:cstheme="minorHAnsi"/>
          <w:lang w:eastAsia="de-DE"/>
        </w:rPr>
        <w:instrText xml:space="preserve"> \* MERGEFORMAT </w:instrText>
      </w:r>
      <w:r w:rsidR="00CA7822" w:rsidRPr="00CA7822">
        <w:rPr>
          <w:rFonts w:asciiTheme="minorHAnsi" w:eastAsia="Times New Roman" w:hAnsiTheme="minorHAnsi" w:cstheme="minorHAnsi"/>
          <w:lang w:eastAsia="de-DE"/>
        </w:rPr>
      </w:r>
      <w:r w:rsidR="00CA7822" w:rsidRPr="00CA7822">
        <w:rPr>
          <w:rFonts w:asciiTheme="minorHAnsi" w:eastAsia="Times New Roman" w:hAnsiTheme="minorHAnsi" w:cstheme="minorHAnsi"/>
          <w:lang w:eastAsia="de-DE"/>
        </w:rPr>
        <w:fldChar w:fldCharType="separate"/>
      </w:r>
      <w:r w:rsidR="00DD6B69" w:rsidRPr="00DD6B69">
        <w:rPr>
          <w:rFonts w:asciiTheme="minorHAnsi" w:hAnsiTheme="minorHAnsi" w:cstheme="minorHAnsi"/>
        </w:rPr>
        <w:t>Abbildung 2</w:t>
      </w:r>
      <w:r w:rsidR="00CA7822" w:rsidRPr="00CA7822">
        <w:rPr>
          <w:rFonts w:asciiTheme="minorHAnsi" w:eastAsia="Times New Roman" w:hAnsiTheme="minorHAnsi" w:cstheme="minorHAnsi"/>
          <w:lang w:eastAsia="de-DE"/>
        </w:rPr>
        <w:fldChar w:fldCharType="end"/>
      </w:r>
      <w:r w:rsidR="00CA7822" w:rsidRPr="00CA7822">
        <w:rPr>
          <w:rFonts w:asciiTheme="minorHAnsi" w:eastAsia="Times New Roman" w:hAnsiTheme="minorHAnsi" w:cstheme="minorHAnsi"/>
          <w:lang w:eastAsia="de-DE"/>
        </w:rPr>
        <w:t>)</w:t>
      </w:r>
      <w:r w:rsidRPr="007E32FD">
        <w:rPr>
          <w:rFonts w:ascii="Arial" w:eastAsia="Times New Roman" w:hAnsi="Arial" w:cs="Arial"/>
          <w:lang w:eastAsia="de-DE"/>
        </w:rPr>
        <w:t xml:space="preserve"> des Schwefels:</w:t>
      </w:r>
    </w:p>
    <w:p w14:paraId="6B70C5A9" w14:textId="77777777" w:rsidR="001D10A3" w:rsidRDefault="00703823" w:rsidP="00020E31">
      <w:pPr>
        <w:pStyle w:val="StandardWeb"/>
        <w:keepNext/>
        <w:jc w:val="center"/>
      </w:pPr>
      <w:r>
        <w:rPr>
          <w:rFonts w:eastAsia="Times New Roman"/>
          <w:noProof/>
          <w:lang w:eastAsia="de-DE"/>
        </w:rPr>
        <w:drawing>
          <wp:inline distT="0" distB="0" distL="0" distR="0" wp14:anchorId="51230F1A" wp14:editId="4E8623AF">
            <wp:extent cx="4053049" cy="3677298"/>
            <wp:effectExtent l="0" t="0" r="0" b="1905"/>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4053049" cy="3677298"/>
                    </a:xfrm>
                    <a:prstGeom prst="rect">
                      <a:avLst/>
                    </a:prstGeom>
                  </pic:spPr>
                </pic:pic>
              </a:graphicData>
            </a:graphic>
          </wp:inline>
        </w:drawing>
      </w:r>
    </w:p>
    <w:p w14:paraId="72128233" w14:textId="02401708" w:rsidR="00703823" w:rsidRDefault="001D10A3" w:rsidP="00020E31">
      <w:pPr>
        <w:pStyle w:val="Beschriftung"/>
        <w:rPr>
          <w:rFonts w:eastAsia="Times New Roman"/>
          <w:lang w:eastAsia="de-DE"/>
        </w:rPr>
      </w:pPr>
      <w:bookmarkStart w:id="1" w:name="_Ref50491940"/>
      <w:r>
        <w:t xml:space="preserve">Abbildung </w:t>
      </w:r>
      <w:r w:rsidR="00432E9E">
        <w:fldChar w:fldCharType="begin"/>
      </w:r>
      <w:r w:rsidR="00432E9E">
        <w:instrText xml:space="preserve"> SEQ Abbildung \* ARABIC </w:instrText>
      </w:r>
      <w:r w:rsidR="00432E9E">
        <w:fldChar w:fldCharType="separate"/>
      </w:r>
      <w:r w:rsidR="00DD6B69">
        <w:rPr>
          <w:noProof/>
        </w:rPr>
        <w:t>2</w:t>
      </w:r>
      <w:r w:rsidR="00432E9E">
        <w:rPr>
          <w:noProof/>
        </w:rPr>
        <w:fldChar w:fldCharType="end"/>
      </w:r>
      <w:bookmarkEnd w:id="1"/>
      <w:r w:rsidR="00D302E1">
        <w:t>: Phasendiagramm des Schwefels</w:t>
      </w:r>
      <w:r w:rsidR="005D2E95">
        <w:t xml:space="preserve"> [nach </w:t>
      </w:r>
      <w:r w:rsidR="00065C8B">
        <w:fldChar w:fldCharType="begin"/>
      </w:r>
      <w:r w:rsidR="00065C8B">
        <w:instrText xml:space="preserve"> REF _Ref50536330 \w \h </w:instrText>
      </w:r>
      <w:r w:rsidR="00065C8B">
        <w:fldChar w:fldCharType="separate"/>
      </w:r>
      <w:r w:rsidR="00DD6B69">
        <w:t>3</w:t>
      </w:r>
      <w:r w:rsidR="00065C8B">
        <w:fldChar w:fldCharType="end"/>
      </w:r>
      <w:r w:rsidR="00F8278D">
        <w:t>,</w:t>
      </w:r>
      <w:r w:rsidR="00065C8B">
        <w:fldChar w:fldCharType="begin"/>
      </w:r>
      <w:r w:rsidR="00065C8B">
        <w:instrText xml:space="preserve"> REF _Ref50536352 \w \h </w:instrText>
      </w:r>
      <w:r w:rsidR="00065C8B">
        <w:fldChar w:fldCharType="separate"/>
      </w:r>
      <w:r w:rsidR="00DD6B69">
        <w:t>9</w:t>
      </w:r>
      <w:r w:rsidR="00065C8B">
        <w:fldChar w:fldCharType="end"/>
      </w:r>
      <w:r w:rsidR="005D2E95">
        <w:t>]</w:t>
      </w:r>
    </w:p>
    <w:p w14:paraId="40B15E19" w14:textId="12EAA491" w:rsidR="00117DB3" w:rsidRDefault="00117DB3" w:rsidP="00117DB3">
      <w:pPr>
        <w:pStyle w:val="berschrift3"/>
        <w:rPr>
          <w:rFonts w:eastAsia="Times New Roman"/>
          <w:lang w:eastAsia="de-DE"/>
        </w:rPr>
      </w:pPr>
      <w:r>
        <w:rPr>
          <w:rFonts w:eastAsia="Times New Roman"/>
          <w:lang w:eastAsia="de-DE"/>
        </w:rPr>
        <w:t>Experiment: Erhitzen von Schwefel im Reagenzglas</w:t>
      </w:r>
    </w:p>
    <w:tbl>
      <w:tblPr>
        <w:tblStyle w:val="Tabellenraster"/>
        <w:tblW w:w="0" w:type="auto"/>
        <w:tblLook w:val="04A0" w:firstRow="1" w:lastRow="0" w:firstColumn="1" w:lastColumn="0" w:noHBand="0" w:noVBand="1"/>
      </w:tblPr>
      <w:tblGrid>
        <w:gridCol w:w="1838"/>
        <w:gridCol w:w="3544"/>
        <w:gridCol w:w="3962"/>
      </w:tblGrid>
      <w:tr w:rsidR="007E32FD" w14:paraId="59FA2FE1" w14:textId="77777777" w:rsidTr="00020E31">
        <w:tc>
          <w:tcPr>
            <w:tcW w:w="1838" w:type="dxa"/>
            <w:shd w:val="clear" w:color="auto" w:fill="D9D9D9" w:themeFill="background1" w:themeFillShade="D9"/>
          </w:tcPr>
          <w:p w14:paraId="0BC48158" w14:textId="19AE10E9" w:rsidR="007E32FD" w:rsidRPr="00020E31" w:rsidRDefault="007E32FD" w:rsidP="00FD7888">
            <w:pPr>
              <w:rPr>
                <w:b/>
              </w:rPr>
            </w:pPr>
            <w:r w:rsidRPr="00020E31">
              <w:rPr>
                <w:b/>
              </w:rPr>
              <w:t>Ziel</w:t>
            </w:r>
          </w:p>
        </w:tc>
        <w:tc>
          <w:tcPr>
            <w:tcW w:w="7506" w:type="dxa"/>
            <w:gridSpan w:val="2"/>
          </w:tcPr>
          <w:p w14:paraId="0CA2BB5A" w14:textId="235469B0" w:rsidR="007E32FD" w:rsidRDefault="007E32FD" w:rsidP="00FD7888">
            <w:r>
              <w:t>Farbwechsel und Aggregatzustände des Schwefels</w:t>
            </w:r>
          </w:p>
        </w:tc>
      </w:tr>
      <w:tr w:rsidR="007E32FD" w14:paraId="097C9A1B" w14:textId="77777777" w:rsidTr="00020E31">
        <w:tc>
          <w:tcPr>
            <w:tcW w:w="1838" w:type="dxa"/>
            <w:shd w:val="clear" w:color="auto" w:fill="D9D9D9" w:themeFill="background1" w:themeFillShade="D9"/>
          </w:tcPr>
          <w:p w14:paraId="1BCA1A92" w14:textId="3802FBD5" w:rsidR="007E32FD" w:rsidRPr="00020E31" w:rsidRDefault="007E32FD" w:rsidP="000E7DC5">
            <w:pPr>
              <w:spacing w:before="0"/>
              <w:rPr>
                <w:b/>
              </w:rPr>
            </w:pPr>
            <w:r w:rsidRPr="00020E31">
              <w:rPr>
                <w:b/>
              </w:rPr>
              <w:t>Material</w:t>
            </w:r>
          </w:p>
        </w:tc>
        <w:tc>
          <w:tcPr>
            <w:tcW w:w="3544" w:type="dxa"/>
          </w:tcPr>
          <w:p w14:paraId="14846D83" w14:textId="77777777" w:rsidR="007E32FD" w:rsidRDefault="00703823" w:rsidP="000E7DC5">
            <w:pPr>
              <w:pStyle w:val="Listenabsatz"/>
              <w:numPr>
                <w:ilvl w:val="0"/>
                <w:numId w:val="17"/>
              </w:numPr>
              <w:spacing w:before="0"/>
            </w:pPr>
            <w:r>
              <w:t>großes Reagenzglas</w:t>
            </w:r>
          </w:p>
          <w:p w14:paraId="3BBE83F8" w14:textId="77777777" w:rsidR="00703823" w:rsidRDefault="00703823" w:rsidP="000E7DC5">
            <w:pPr>
              <w:pStyle w:val="Listenabsatz"/>
              <w:numPr>
                <w:ilvl w:val="0"/>
                <w:numId w:val="17"/>
              </w:numPr>
              <w:spacing w:before="0"/>
            </w:pPr>
            <w:r>
              <w:t>Löffelspatel</w:t>
            </w:r>
          </w:p>
          <w:p w14:paraId="378939B5" w14:textId="078B05F1" w:rsidR="00703823" w:rsidRDefault="00703823" w:rsidP="000E7DC5">
            <w:pPr>
              <w:pStyle w:val="Listenabsatz"/>
              <w:numPr>
                <w:ilvl w:val="0"/>
                <w:numId w:val="17"/>
              </w:numPr>
              <w:spacing w:before="0"/>
            </w:pPr>
            <w:r>
              <w:t>Reagenzglashalter</w:t>
            </w:r>
          </w:p>
        </w:tc>
        <w:tc>
          <w:tcPr>
            <w:tcW w:w="3962" w:type="dxa"/>
          </w:tcPr>
          <w:p w14:paraId="23769C51" w14:textId="77777777" w:rsidR="007E32FD" w:rsidRDefault="00703823" w:rsidP="000E7DC5">
            <w:pPr>
              <w:pStyle w:val="Listenabsatz"/>
              <w:numPr>
                <w:ilvl w:val="0"/>
                <w:numId w:val="17"/>
              </w:numPr>
              <w:spacing w:before="0"/>
            </w:pPr>
            <w:r>
              <w:t>Reagenzglasständer</w:t>
            </w:r>
          </w:p>
          <w:p w14:paraId="10F9DC9B" w14:textId="77777777" w:rsidR="00703823" w:rsidRDefault="00703823" w:rsidP="000E7DC5">
            <w:pPr>
              <w:pStyle w:val="Listenabsatz"/>
              <w:numPr>
                <w:ilvl w:val="0"/>
                <w:numId w:val="17"/>
              </w:numPr>
              <w:spacing w:before="0"/>
            </w:pPr>
            <w:r>
              <w:t>Gasbrenner</w:t>
            </w:r>
          </w:p>
          <w:p w14:paraId="336A20E4" w14:textId="20592498" w:rsidR="00703823" w:rsidRDefault="00703823" w:rsidP="000E7DC5">
            <w:pPr>
              <w:pStyle w:val="Listenabsatz"/>
              <w:numPr>
                <w:ilvl w:val="0"/>
                <w:numId w:val="17"/>
              </w:numPr>
              <w:spacing w:before="0"/>
            </w:pPr>
            <w:r>
              <w:t>Gasanzünder</w:t>
            </w:r>
          </w:p>
        </w:tc>
      </w:tr>
      <w:tr w:rsidR="007E32FD" w14:paraId="522ADE59" w14:textId="77777777" w:rsidTr="00020E31">
        <w:tc>
          <w:tcPr>
            <w:tcW w:w="1838" w:type="dxa"/>
            <w:shd w:val="clear" w:color="auto" w:fill="D9D9D9" w:themeFill="background1" w:themeFillShade="D9"/>
          </w:tcPr>
          <w:p w14:paraId="0C30B808" w14:textId="76777262" w:rsidR="007E32FD" w:rsidRPr="00020E31" w:rsidRDefault="007E32FD" w:rsidP="00FD7888">
            <w:pPr>
              <w:rPr>
                <w:b/>
              </w:rPr>
            </w:pPr>
            <w:r w:rsidRPr="00020E31">
              <w:rPr>
                <w:b/>
              </w:rPr>
              <w:t>Chemikalien</w:t>
            </w:r>
          </w:p>
        </w:tc>
        <w:tc>
          <w:tcPr>
            <w:tcW w:w="7506" w:type="dxa"/>
            <w:gridSpan w:val="2"/>
          </w:tcPr>
          <w:p w14:paraId="4410C38D" w14:textId="39109D2D" w:rsidR="007E32FD" w:rsidRDefault="00703823" w:rsidP="00FD7888">
            <w:r>
              <w:t>Schwefel („Blüte“)</w:t>
            </w:r>
          </w:p>
        </w:tc>
      </w:tr>
      <w:tr w:rsidR="007E32FD" w14:paraId="6533372A" w14:textId="77777777" w:rsidTr="00020E31">
        <w:tc>
          <w:tcPr>
            <w:tcW w:w="1838" w:type="dxa"/>
            <w:shd w:val="clear" w:color="auto" w:fill="D9D9D9" w:themeFill="background1" w:themeFillShade="D9"/>
          </w:tcPr>
          <w:p w14:paraId="51A0EC46" w14:textId="605FC5A5" w:rsidR="007E32FD" w:rsidRPr="00020E31" w:rsidRDefault="007E32FD" w:rsidP="00FD7888">
            <w:pPr>
              <w:rPr>
                <w:b/>
              </w:rPr>
            </w:pPr>
            <w:r w:rsidRPr="00020E31">
              <w:rPr>
                <w:b/>
              </w:rPr>
              <w:t>Durchführung</w:t>
            </w:r>
          </w:p>
        </w:tc>
        <w:tc>
          <w:tcPr>
            <w:tcW w:w="7506" w:type="dxa"/>
            <w:gridSpan w:val="2"/>
          </w:tcPr>
          <w:p w14:paraId="25952182" w14:textId="69B67EF5" w:rsidR="007E32FD" w:rsidRDefault="00703823" w:rsidP="00FD7888">
            <w:r w:rsidRPr="00703823">
              <w:t>Schwefel ca. 2 cm hoch in das Reagenzglas geben. Die Schwefelblüte zunächst schwach erhitzen, bis zur Schmelze. Danach stark erhitzen, bis der Schwefel gasförmig wird. Beim Erhitzen genau auf die Konsistenz und die Farbe des Schwefels achten.</w:t>
            </w:r>
          </w:p>
        </w:tc>
      </w:tr>
      <w:tr w:rsidR="007E32FD" w14:paraId="3849A54A" w14:textId="77777777" w:rsidTr="00020E31">
        <w:tc>
          <w:tcPr>
            <w:tcW w:w="1838" w:type="dxa"/>
            <w:shd w:val="clear" w:color="auto" w:fill="D9D9D9" w:themeFill="background1" w:themeFillShade="D9"/>
          </w:tcPr>
          <w:p w14:paraId="78D83646" w14:textId="11FAD754" w:rsidR="007E32FD" w:rsidRPr="00020E31" w:rsidRDefault="007E32FD" w:rsidP="00FD7888">
            <w:pPr>
              <w:rPr>
                <w:b/>
              </w:rPr>
            </w:pPr>
            <w:r w:rsidRPr="00020E31">
              <w:rPr>
                <w:b/>
              </w:rPr>
              <w:t>Beobachtung</w:t>
            </w:r>
          </w:p>
        </w:tc>
        <w:tc>
          <w:tcPr>
            <w:tcW w:w="7506" w:type="dxa"/>
            <w:gridSpan w:val="2"/>
          </w:tcPr>
          <w:p w14:paraId="2639B1E4" w14:textId="6DC23D69" w:rsidR="005E348A" w:rsidRDefault="00132E14" w:rsidP="00020E31">
            <w:pPr>
              <w:keepNext/>
              <w:jc w:val="center"/>
            </w:pPr>
            <w:r>
              <w:rPr>
                <w:noProof/>
                <w:lang w:eastAsia="de-DE"/>
              </w:rPr>
              <w:drawing>
                <wp:inline distT="0" distB="0" distL="0" distR="0" wp14:anchorId="01D6F9FE" wp14:editId="7000E79C">
                  <wp:extent cx="3265985" cy="1738945"/>
                  <wp:effectExtent l="0" t="0" r="0" b="0"/>
                  <wp:docPr id="35" name="Grafik 35" descr="Ein Bild, das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Essen enthält.&#10;&#10;Automatisch generierte Beschreibung"/>
                          <pic:cNvPicPr/>
                        </pic:nvPicPr>
                        <pic:blipFill rotWithShape="1">
                          <a:blip r:embed="rId14">
                            <a:extLst>
                              <a:ext uri="{28A0092B-C50C-407E-A947-70E740481C1C}">
                                <a14:useLocalDpi xmlns:a14="http://schemas.microsoft.com/office/drawing/2010/main" val="0"/>
                              </a:ext>
                            </a:extLst>
                          </a:blip>
                          <a:srcRect t="11389" r="45007" b="19220"/>
                          <a:stretch/>
                        </pic:blipFill>
                        <pic:spPr bwMode="auto">
                          <a:xfrm>
                            <a:off x="0" y="0"/>
                            <a:ext cx="3266469" cy="1739203"/>
                          </a:xfrm>
                          <a:prstGeom prst="rect">
                            <a:avLst/>
                          </a:prstGeom>
                          <a:ln>
                            <a:noFill/>
                          </a:ln>
                          <a:extLst>
                            <a:ext uri="{53640926-AAD7-44D8-BBD7-CCE9431645EC}">
                              <a14:shadowObscured xmlns:a14="http://schemas.microsoft.com/office/drawing/2010/main"/>
                            </a:ext>
                          </a:extLst>
                        </pic:spPr>
                      </pic:pic>
                    </a:graphicData>
                  </a:graphic>
                </wp:inline>
              </w:drawing>
            </w:r>
          </w:p>
          <w:p w14:paraId="19A70A7A" w14:textId="7C82F3B6" w:rsidR="007E32FD" w:rsidRDefault="005E348A" w:rsidP="00020E31">
            <w:pPr>
              <w:pStyle w:val="Beschriftung"/>
            </w:pPr>
            <w:r>
              <w:t xml:space="preserve">Abbildung </w:t>
            </w:r>
            <w:r w:rsidR="00432E9E">
              <w:fldChar w:fldCharType="begin"/>
            </w:r>
            <w:r w:rsidR="00432E9E">
              <w:instrText xml:space="preserve"> SEQ Abbildung \* ARABIC </w:instrText>
            </w:r>
            <w:r w:rsidR="00432E9E">
              <w:fldChar w:fldCharType="separate"/>
            </w:r>
            <w:r w:rsidR="00DD6B69">
              <w:rPr>
                <w:noProof/>
              </w:rPr>
              <w:t>3</w:t>
            </w:r>
            <w:r w:rsidR="00432E9E">
              <w:rPr>
                <w:noProof/>
              </w:rPr>
              <w:fldChar w:fldCharType="end"/>
            </w:r>
            <w:r>
              <w:t xml:space="preserve">: Zustandsformen des Schwefels </w:t>
            </w:r>
            <w:r w:rsidR="004A2B88">
              <w:t>[</w:t>
            </w:r>
            <w:r w:rsidR="004A2B88">
              <w:fldChar w:fldCharType="begin"/>
            </w:r>
            <w:r w:rsidR="004A2B88">
              <w:instrText xml:space="preserve"> REF _Ref50493073 \w \h </w:instrText>
            </w:r>
            <w:r w:rsidR="00020E31">
              <w:instrText xml:space="preserve"> \* MERGEFORMAT </w:instrText>
            </w:r>
            <w:r w:rsidR="004A2B88">
              <w:fldChar w:fldCharType="separate"/>
            </w:r>
            <w:r w:rsidR="00DD6B69">
              <w:t>10</w:t>
            </w:r>
            <w:r w:rsidR="004A2B88">
              <w:fldChar w:fldCharType="end"/>
            </w:r>
            <w:r w:rsidR="004A2B88">
              <w:t>]</w:t>
            </w:r>
          </w:p>
        </w:tc>
      </w:tr>
      <w:tr w:rsidR="007E32FD" w14:paraId="5BD804EF" w14:textId="77777777" w:rsidTr="00020E31">
        <w:tc>
          <w:tcPr>
            <w:tcW w:w="1838" w:type="dxa"/>
            <w:shd w:val="clear" w:color="auto" w:fill="D9D9D9" w:themeFill="background1" w:themeFillShade="D9"/>
          </w:tcPr>
          <w:p w14:paraId="7C56DFD8" w14:textId="28986FE2" w:rsidR="007E32FD" w:rsidRPr="00020E31" w:rsidRDefault="007E32FD" w:rsidP="00FD7888">
            <w:pPr>
              <w:rPr>
                <w:b/>
              </w:rPr>
            </w:pPr>
            <w:r w:rsidRPr="00020E31">
              <w:rPr>
                <w:b/>
              </w:rPr>
              <w:lastRenderedPageBreak/>
              <w:t>Interpretation</w:t>
            </w:r>
          </w:p>
        </w:tc>
        <w:tc>
          <w:tcPr>
            <w:tcW w:w="7506" w:type="dxa"/>
            <w:gridSpan w:val="2"/>
          </w:tcPr>
          <w:p w14:paraId="2BD66B1D" w14:textId="7B95E913" w:rsidR="007E32FD" w:rsidRDefault="00703823" w:rsidP="00FD7888">
            <w:r w:rsidRPr="00703823">
              <w:t xml:space="preserve">Bei Raumtemperatur liegt Schwefel in der </w:t>
            </w:r>
            <w:r w:rsidR="00C30B1C">
              <w:rPr>
                <w:rFonts w:cs="Arial"/>
              </w:rPr>
              <w:t>α</w:t>
            </w:r>
            <w:r w:rsidRPr="00703823">
              <w:t xml:space="preserve">-Modifikation vor. Der Übergang zum </w:t>
            </w:r>
            <w:r w:rsidR="00C30B1C">
              <w:rPr>
                <w:rFonts w:cs="Arial"/>
              </w:rPr>
              <w:t>β</w:t>
            </w:r>
            <w:r w:rsidRPr="00703823">
              <w:t xml:space="preserve">-Schwefel kann nur schwer beobachtet werden. Bei 119,6 °C schmilzt </w:t>
            </w:r>
            <w:r w:rsidR="00C30B1C">
              <w:rPr>
                <w:rFonts w:cs="Arial"/>
              </w:rPr>
              <w:t>β</w:t>
            </w:r>
            <w:r w:rsidRPr="00703823">
              <w:t xml:space="preserve">-Schwefel und wird zum </w:t>
            </w:r>
            <w:r w:rsidR="00C30B1C">
              <w:rPr>
                <w:rFonts w:cs="Arial"/>
              </w:rPr>
              <w:t>λ</w:t>
            </w:r>
            <w:r w:rsidRPr="00703823">
              <w:t xml:space="preserve">-Schwefel (dünnflüssige Schmelze). Bei weiterem Erhitzen liegt ein temperaturabhängiges Gleichgewicht zwischen </w:t>
            </w:r>
            <w:r w:rsidR="00C30B1C">
              <w:rPr>
                <w:rFonts w:cs="Arial"/>
              </w:rPr>
              <w:t>π</w:t>
            </w:r>
            <w:r w:rsidRPr="00703823">
              <w:t xml:space="preserve">- und </w:t>
            </w:r>
            <w:r w:rsidR="00C30B1C">
              <w:t>µ</w:t>
            </w:r>
            <w:r w:rsidRPr="00703823">
              <w:t xml:space="preserve">-Schwefel vor (dickflüssige Schmelze). Bei 159°C nimmt die Viskosität sprunghaft zu und das Gleichgewicht verschiebt sich in Richtung des </w:t>
            </w:r>
            <w:r w:rsidR="00C30B1C">
              <w:t>µ</w:t>
            </w:r>
            <w:r w:rsidRPr="00703823">
              <w:t>-Schwefels. Bei 444,6°C ist der Siedepunkt des Schwefels erreicht und es bildet sich gasförmiger Schwefel.</w:t>
            </w:r>
          </w:p>
        </w:tc>
      </w:tr>
    </w:tbl>
    <w:p w14:paraId="61C1FBAB" w14:textId="6B778449" w:rsidR="00703823" w:rsidRDefault="00703823" w:rsidP="00FD7888">
      <w:pPr>
        <w:pStyle w:val="berschrift2"/>
      </w:pPr>
      <w:r>
        <w:t>Fester Schwefel</w:t>
      </w:r>
    </w:p>
    <w:p w14:paraId="18107C4C" w14:textId="77777777" w:rsidR="00703823" w:rsidRDefault="00703823" w:rsidP="00703823">
      <w:r>
        <w:t>Im festen Zustand unterscheidet man zwei Modifikationen des Schwefels:</w:t>
      </w:r>
    </w:p>
    <w:p w14:paraId="72601179" w14:textId="5533ECDD" w:rsidR="000654C2" w:rsidRDefault="009A13A6" w:rsidP="00E53DF1">
      <w:pPr>
        <w:pStyle w:val="Liste1Aufzhlung"/>
      </w:pPr>
      <w:r>
        <w:rPr>
          <w:rFonts w:cs="Arial"/>
        </w:rPr>
        <w:t>α</w:t>
      </w:r>
      <w:r w:rsidR="00703823">
        <w:t>-Schwefel</w:t>
      </w:r>
    </w:p>
    <w:p w14:paraId="631ADE6D" w14:textId="569C454F" w:rsidR="00703823" w:rsidRDefault="00C30B1C" w:rsidP="00E53DF1">
      <w:pPr>
        <w:pStyle w:val="Liste1Aufzhlung"/>
      </w:pPr>
      <w:r>
        <w:rPr>
          <w:rFonts w:cs="Arial"/>
        </w:rPr>
        <w:t>β</w:t>
      </w:r>
      <w:r w:rsidR="00703823">
        <w:t>-Schwefel.</w:t>
      </w:r>
    </w:p>
    <w:p w14:paraId="2DE53BED" w14:textId="7BA9943E" w:rsidR="00DE5877" w:rsidRDefault="009A13A6" w:rsidP="00DE5877">
      <w:pPr>
        <w:pStyle w:val="berschrift3"/>
      </w:pPr>
      <w:r>
        <w:rPr>
          <w:rFonts w:cs="Arial"/>
        </w:rPr>
        <w:t>α</w:t>
      </w:r>
      <w:r>
        <w:t>-</w:t>
      </w:r>
      <w:r w:rsidR="00DE5877">
        <w:t>Schwefel (rhombischer Schwefel)</w:t>
      </w:r>
    </w:p>
    <w:p w14:paraId="157BD10B" w14:textId="1CB82A78" w:rsidR="008D02CE" w:rsidRDefault="008D02CE" w:rsidP="008D02CE">
      <w:r w:rsidRPr="008D02CE">
        <w:t xml:space="preserve">Im </w:t>
      </w:r>
      <w:r w:rsidR="009A13A6">
        <w:rPr>
          <w:rFonts w:cs="Arial"/>
        </w:rPr>
        <w:t>α</w:t>
      </w:r>
      <w:r w:rsidRPr="008D02CE">
        <w:t xml:space="preserve">-Schwefel sind die </w:t>
      </w:r>
      <w:proofErr w:type="spellStart"/>
      <w:r w:rsidRPr="008D02CE">
        <w:t>cyclo-Oktaschwefel</w:t>
      </w:r>
      <w:r w:rsidR="00020E31">
        <w:t>m</w:t>
      </w:r>
      <w:r w:rsidRPr="008D02CE">
        <w:t>oleküle</w:t>
      </w:r>
      <w:proofErr w:type="spellEnd"/>
      <w:r w:rsidRPr="008D02CE">
        <w:t xml:space="preserve"> in der rhombischen Kristallstruktur</w:t>
      </w:r>
      <w:r w:rsidR="00857B81">
        <w:t xml:space="preserve"> (</w:t>
      </w:r>
      <w:r w:rsidR="00857B81">
        <w:fldChar w:fldCharType="begin"/>
      </w:r>
      <w:r w:rsidR="00857B81">
        <w:instrText xml:space="preserve"> REF _Ref50493287 \h </w:instrText>
      </w:r>
      <w:r w:rsidR="00857B81">
        <w:fldChar w:fldCharType="separate"/>
      </w:r>
      <w:r w:rsidR="00DD6B69">
        <w:t xml:space="preserve">Abbildung </w:t>
      </w:r>
      <w:r w:rsidR="00DD6B69">
        <w:rPr>
          <w:noProof/>
        </w:rPr>
        <w:t>4</w:t>
      </w:r>
      <w:r w:rsidR="00857B81">
        <w:fldChar w:fldCharType="end"/>
      </w:r>
      <w:r w:rsidR="00857B81">
        <w:t>)</w:t>
      </w:r>
      <w:r w:rsidRPr="008D02CE">
        <w:t xml:space="preserve"> angeordnet. </w:t>
      </w:r>
      <w:r w:rsidR="009A13A6">
        <w:rPr>
          <w:rFonts w:cs="Arial"/>
        </w:rPr>
        <w:t>α</w:t>
      </w:r>
      <w:r w:rsidR="009A13A6" w:rsidRPr="008D02CE">
        <w:t xml:space="preserve"> </w:t>
      </w:r>
      <w:r w:rsidRPr="008D02CE">
        <w:t>-Schwefel ist hellgelb und spröde und geht bei 95,6°C in die ebenfalls kristalline Form, den beta-Schwefel über. Es handelt sich dabei um eine schnelle reversible Phasenumwandlung</w:t>
      </w:r>
      <w:r>
        <w:t>. Die rhombische Struktur ist die einzige, bei Raumtemperatur thermodynamisch stabile Modifikation des Schwefels.</w:t>
      </w:r>
    </w:p>
    <w:p w14:paraId="5DE5CBDA" w14:textId="77777777" w:rsidR="00FD6BBB" w:rsidRDefault="006724DD" w:rsidP="00020E31">
      <w:pPr>
        <w:keepNext/>
        <w:jc w:val="center"/>
      </w:pPr>
      <w:r>
        <w:rPr>
          <w:noProof/>
          <w:lang w:eastAsia="de-DE"/>
        </w:rPr>
        <w:drawing>
          <wp:inline distT="0" distB="0" distL="0" distR="0" wp14:anchorId="5E396749" wp14:editId="5B3C41F2">
            <wp:extent cx="1469383" cy="1988473"/>
            <wp:effectExtent l="0" t="0" r="0" b="0"/>
            <wp:docPr id="6" name="Grafik 6"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Zeichnun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9383" cy="1988473"/>
                    </a:xfrm>
                    <a:prstGeom prst="rect">
                      <a:avLst/>
                    </a:prstGeom>
                  </pic:spPr>
                </pic:pic>
              </a:graphicData>
            </a:graphic>
          </wp:inline>
        </w:drawing>
      </w:r>
    </w:p>
    <w:p w14:paraId="4A0F5A1A" w14:textId="211D257A" w:rsidR="008D02CE" w:rsidRDefault="00FD6BBB" w:rsidP="00020E31">
      <w:pPr>
        <w:pStyle w:val="Beschriftung"/>
      </w:pPr>
      <w:bookmarkStart w:id="2" w:name="_Ref50493287"/>
      <w:r>
        <w:t xml:space="preserve">Abbildung </w:t>
      </w:r>
      <w:r w:rsidR="00432E9E">
        <w:fldChar w:fldCharType="begin"/>
      </w:r>
      <w:r w:rsidR="00432E9E">
        <w:instrText xml:space="preserve"> SEQ Abbildung \* ARABIC </w:instrText>
      </w:r>
      <w:r w:rsidR="00432E9E">
        <w:fldChar w:fldCharType="separate"/>
      </w:r>
      <w:r w:rsidR="00DD6B69">
        <w:rPr>
          <w:noProof/>
        </w:rPr>
        <w:t>4</w:t>
      </w:r>
      <w:r w:rsidR="00432E9E">
        <w:rPr>
          <w:noProof/>
        </w:rPr>
        <w:fldChar w:fldCharType="end"/>
      </w:r>
      <w:bookmarkEnd w:id="2"/>
      <w:r w:rsidR="00367CA3">
        <w:t xml:space="preserve">: Kristallhabitus des </w:t>
      </w:r>
      <w:r w:rsidR="003D371E">
        <w:rPr>
          <w:rFonts w:cs="Arial"/>
        </w:rPr>
        <w:t>α</w:t>
      </w:r>
      <w:r w:rsidR="00367CA3">
        <w:t>-Schwefels</w:t>
      </w:r>
    </w:p>
    <w:p w14:paraId="691F5CED" w14:textId="6E1C33E5" w:rsidR="00020E31" w:rsidRDefault="008D02CE" w:rsidP="00020E31">
      <w:r>
        <w:t xml:space="preserve">Im Molekül des </w:t>
      </w:r>
      <w:r w:rsidR="00672EF3">
        <w:rPr>
          <w:rFonts w:cs="Arial"/>
        </w:rPr>
        <w:t>α</w:t>
      </w:r>
      <w:r>
        <w:t xml:space="preserve">-Schwefels liegen Moleküle vor, die aus 8 Schwefelatomen bestehen. Von der Seite betrachtet hat das Molekül die Form einer Krone </w:t>
      </w:r>
      <w:r w:rsidR="00B32161">
        <w:t>(</w:t>
      </w:r>
      <w:r w:rsidR="00B32161">
        <w:fldChar w:fldCharType="begin"/>
      </w:r>
      <w:r w:rsidR="00B32161">
        <w:instrText xml:space="preserve"> REF _Ref50493344 \h </w:instrText>
      </w:r>
      <w:r w:rsidR="00B32161">
        <w:fldChar w:fldCharType="separate"/>
      </w:r>
      <w:r w:rsidR="00DD6B69">
        <w:rPr>
          <w:b/>
          <w:bCs/>
        </w:rPr>
        <w:t>Fehler! Verweisquelle konnte nicht gefunden werden.</w:t>
      </w:r>
      <w:r w:rsidR="00B32161">
        <w:fldChar w:fldCharType="end"/>
      </w:r>
      <w:r w:rsidR="00B32161">
        <w:t>)</w:t>
      </w:r>
      <w:r>
        <w:t xml:space="preserve">. Betrachtet man das Molekül von oben, so bilden die Schwefelatome annähernd einen Kreis </w:t>
      </w:r>
      <w:r w:rsidR="00B32161">
        <w:t>(</w:t>
      </w:r>
      <w:r w:rsidR="003D371E">
        <w:fldChar w:fldCharType="begin"/>
      </w:r>
      <w:r w:rsidR="003D371E">
        <w:instrText xml:space="preserve"> REF _Ref65587174 \h </w:instrText>
      </w:r>
      <w:r w:rsidR="003D371E">
        <w:fldChar w:fldCharType="separate"/>
      </w:r>
      <w:r w:rsidR="00DD6B69">
        <w:t xml:space="preserve">Abbildung </w:t>
      </w:r>
      <w:r w:rsidR="00DD6B69">
        <w:rPr>
          <w:noProof/>
        </w:rPr>
        <w:t>6</w:t>
      </w:r>
      <w:r w:rsidR="003D371E">
        <w:fldChar w:fldCharType="end"/>
      </w:r>
      <w:r w:rsidR="003D371E">
        <w:fldChar w:fldCharType="begin"/>
      </w:r>
      <w:r w:rsidR="003D371E">
        <w:instrText xml:space="preserve"> REF _Ref50493344 \h </w:instrText>
      </w:r>
      <w:r w:rsidR="003D371E">
        <w:fldChar w:fldCharType="separate"/>
      </w:r>
      <w:r w:rsidR="00DD6B69">
        <w:rPr>
          <w:b/>
          <w:bCs/>
        </w:rPr>
        <w:t>Fehler! Verweisquelle konnte nicht gefunden werden.</w:t>
      </w:r>
      <w:r w:rsidR="003D371E">
        <w:fldChar w:fldCharType="end"/>
      </w:r>
      <w:r w:rsidR="00B32161">
        <w:t>)</w:t>
      </w:r>
      <w:r>
        <w:t>.</w:t>
      </w:r>
      <w:r w:rsidR="002E2160" w:rsidRPr="002E2160">
        <w:rPr>
          <w:noProof/>
        </w:rPr>
        <w:t xml:space="preserve"> </w:t>
      </w:r>
    </w:p>
    <w:p w14:paraId="173D9379" w14:textId="77777777" w:rsidR="003D371E" w:rsidRDefault="00020E31" w:rsidP="003D371E">
      <w:pPr>
        <w:pStyle w:val="Beschriftung"/>
        <w:rPr>
          <w:noProof/>
          <w:lang w:eastAsia="de-DE"/>
        </w:rPr>
      </w:pPr>
      <w:r>
        <w:rPr>
          <w:noProof/>
          <w:lang w:eastAsia="de-DE"/>
        </w:rPr>
        <w:t xml:space="preserve"> </w:t>
      </w:r>
      <w:r>
        <w:rPr>
          <w:noProof/>
          <w:lang w:eastAsia="de-DE"/>
        </w:rPr>
        <w:drawing>
          <wp:inline distT="0" distB="0" distL="0" distR="0" wp14:anchorId="201A5A3B" wp14:editId="78D18C91">
            <wp:extent cx="1929224" cy="713529"/>
            <wp:effectExtent l="0" t="0" r="0" b="0"/>
            <wp:docPr id="3" name="Grafik 3" descr="Ein Bild, das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Essen enthält.&#10;&#10;Automatisch generierte Beschreibu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9224" cy="713529"/>
                    </a:xfrm>
                    <a:prstGeom prst="rect">
                      <a:avLst/>
                    </a:prstGeom>
                  </pic:spPr>
                </pic:pic>
              </a:graphicData>
            </a:graphic>
          </wp:inline>
        </w:drawing>
      </w:r>
      <w:bookmarkStart w:id="3" w:name="_Ref50493336"/>
    </w:p>
    <w:p w14:paraId="64FB0561" w14:textId="07000D1C" w:rsidR="003D371E" w:rsidRDefault="003D371E" w:rsidP="003D371E">
      <w:pPr>
        <w:pStyle w:val="Beschriftung"/>
      </w:pPr>
      <w:r>
        <w:t xml:space="preserve">Abbildung </w:t>
      </w:r>
      <w:r w:rsidR="00432E9E">
        <w:fldChar w:fldCharType="begin"/>
      </w:r>
      <w:r w:rsidR="00432E9E">
        <w:instrText xml:space="preserve"> SEQ Abbildung \* ARABIC </w:instrText>
      </w:r>
      <w:r w:rsidR="00432E9E">
        <w:fldChar w:fldCharType="separate"/>
      </w:r>
      <w:r w:rsidR="00DD6B69">
        <w:rPr>
          <w:noProof/>
        </w:rPr>
        <w:t>5</w:t>
      </w:r>
      <w:r w:rsidR="00432E9E">
        <w:rPr>
          <w:noProof/>
        </w:rPr>
        <w:fldChar w:fldCharType="end"/>
      </w:r>
      <w:r>
        <w:t xml:space="preserve">: </w:t>
      </w:r>
      <w:r w:rsidR="00020E31">
        <w:t>Kronenform des S</w:t>
      </w:r>
      <w:r w:rsidR="00020E31">
        <w:rPr>
          <w:vertAlign w:val="subscript"/>
        </w:rPr>
        <w:t>8</w:t>
      </w:r>
      <w:r w:rsidR="00020E31">
        <w:t>-Moleküls</w:t>
      </w:r>
    </w:p>
    <w:p w14:paraId="74CD2F2D" w14:textId="77777777" w:rsidR="003D371E" w:rsidRDefault="003D371E" w:rsidP="003D371E">
      <w:pPr>
        <w:pStyle w:val="Beschriftung"/>
      </w:pPr>
      <w:r>
        <w:rPr>
          <w:noProof/>
          <w:lang w:eastAsia="de-DE"/>
        </w:rPr>
        <w:lastRenderedPageBreak/>
        <w:drawing>
          <wp:inline distT="0" distB="0" distL="0" distR="0" wp14:anchorId="38C27628" wp14:editId="173BBB8B">
            <wp:extent cx="1453515" cy="1511935"/>
            <wp:effectExtent l="0" t="0" r="0" b="0"/>
            <wp:docPr id="17" name="Grafik 17" descr="Ein Bild, das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ild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1453515" cy="1511935"/>
                    </a:xfrm>
                    <a:prstGeom prst="rect">
                      <a:avLst/>
                    </a:prstGeom>
                  </pic:spPr>
                </pic:pic>
              </a:graphicData>
            </a:graphic>
          </wp:inline>
        </w:drawing>
      </w:r>
    </w:p>
    <w:p w14:paraId="42EBABE0" w14:textId="4A8C8A56" w:rsidR="00CC0856" w:rsidRDefault="003D371E" w:rsidP="003D371E">
      <w:pPr>
        <w:pStyle w:val="Beschriftung"/>
      </w:pPr>
      <w:bookmarkStart w:id="4" w:name="_Ref65587174"/>
      <w:r>
        <w:t xml:space="preserve">Abbildung </w:t>
      </w:r>
      <w:r w:rsidR="00432E9E">
        <w:fldChar w:fldCharType="begin"/>
      </w:r>
      <w:r w:rsidR="00432E9E">
        <w:instrText xml:space="preserve"> SEQ Abbildung \* ARABIC </w:instrText>
      </w:r>
      <w:r w:rsidR="00432E9E">
        <w:fldChar w:fldCharType="separate"/>
      </w:r>
      <w:r w:rsidR="00DD6B69">
        <w:rPr>
          <w:noProof/>
        </w:rPr>
        <w:t>6</w:t>
      </w:r>
      <w:r w:rsidR="00432E9E">
        <w:rPr>
          <w:noProof/>
        </w:rPr>
        <w:fldChar w:fldCharType="end"/>
      </w:r>
      <w:bookmarkEnd w:id="3"/>
      <w:bookmarkEnd w:id="4"/>
      <w:r w:rsidR="00367CA3">
        <w:t>: Draufsicht</w:t>
      </w:r>
      <w:r w:rsidR="00857B81">
        <w:t xml:space="preserve"> auf das S</w:t>
      </w:r>
      <w:r w:rsidR="00857B81">
        <w:rPr>
          <w:vertAlign w:val="subscript"/>
        </w:rPr>
        <w:t>8</w:t>
      </w:r>
      <w:r w:rsidR="00857B81">
        <w:t>-Molekül</w:t>
      </w:r>
    </w:p>
    <w:p w14:paraId="137B4630" w14:textId="2EEE4164" w:rsidR="008D02CE" w:rsidRDefault="00672EF3" w:rsidP="008D02CE">
      <w:pPr>
        <w:pStyle w:val="berschrift3"/>
      </w:pPr>
      <w:r>
        <w:rPr>
          <w:rFonts w:cstheme="majorHAnsi"/>
        </w:rPr>
        <w:t>β</w:t>
      </w:r>
      <w:r>
        <w:t>-</w:t>
      </w:r>
      <w:r w:rsidR="008D02CE">
        <w:t>Schwefel (monokliner Schwefel)</w:t>
      </w:r>
    </w:p>
    <w:p w14:paraId="31C21CA0" w14:textId="424F1A62" w:rsidR="00FD6BBB" w:rsidRDefault="00672EF3" w:rsidP="003D371E">
      <w:r>
        <w:rPr>
          <w:rFonts w:cs="Arial"/>
        </w:rPr>
        <w:t>β</w:t>
      </w:r>
      <w:r w:rsidR="00375A8A" w:rsidRPr="00375A8A">
        <w:t xml:space="preserve">-Schwefel ist wie der </w:t>
      </w:r>
      <w:r>
        <w:rPr>
          <w:rFonts w:cs="Arial"/>
        </w:rPr>
        <w:t>α</w:t>
      </w:r>
      <w:r w:rsidR="00375A8A" w:rsidRPr="00375A8A">
        <w:t>-Schwefel auch kristallin</w:t>
      </w:r>
      <w:r w:rsidR="001B264B">
        <w:t xml:space="preserve"> (</w:t>
      </w:r>
      <w:r w:rsidR="003D371E">
        <w:fldChar w:fldCharType="begin"/>
      </w:r>
      <w:r w:rsidR="003D371E">
        <w:instrText xml:space="preserve"> REF _Ref65586746 \h </w:instrText>
      </w:r>
      <w:r w:rsidR="003D371E">
        <w:fldChar w:fldCharType="separate"/>
      </w:r>
      <w:r w:rsidR="00DD6B69">
        <w:t xml:space="preserve">Abbildung </w:t>
      </w:r>
      <w:r w:rsidR="00DD6B69">
        <w:rPr>
          <w:noProof/>
        </w:rPr>
        <w:t>7</w:t>
      </w:r>
      <w:r w:rsidR="003D371E">
        <w:fldChar w:fldCharType="end"/>
      </w:r>
      <w:r w:rsidR="001B264B">
        <w:t>)</w:t>
      </w:r>
      <w:r w:rsidR="00375A8A" w:rsidRPr="00375A8A">
        <w:t xml:space="preserve">, hellgelb und spröde. Im </w:t>
      </w:r>
      <w:r>
        <w:rPr>
          <w:rFonts w:cs="Arial"/>
        </w:rPr>
        <w:t>β</w:t>
      </w:r>
      <w:r w:rsidR="00375A8A" w:rsidRPr="00375A8A">
        <w:t xml:space="preserve">-Schwefel sind die </w:t>
      </w:r>
      <w:proofErr w:type="spellStart"/>
      <w:r w:rsidR="00375A8A" w:rsidRPr="00375A8A">
        <w:t>cyclo-Oktaschwefelmoleküle</w:t>
      </w:r>
      <w:proofErr w:type="spellEnd"/>
      <w:r w:rsidR="00375A8A" w:rsidRPr="00375A8A">
        <w:t xml:space="preserve"> durch </w:t>
      </w:r>
      <w:proofErr w:type="spellStart"/>
      <w:r w:rsidR="00375A8A" w:rsidRPr="00375A8A">
        <w:t>displazive</w:t>
      </w:r>
      <w:proofErr w:type="spellEnd"/>
      <w:r w:rsidR="00375A8A" w:rsidRPr="00375A8A">
        <w:t xml:space="preserve"> Phasenumwandlungen weniger dicht gepackt.</w:t>
      </w:r>
      <w:r w:rsidR="00BB67A3">
        <w:t xml:space="preserve"> </w:t>
      </w:r>
      <w:r w:rsidR="00375A8A" w:rsidRPr="00375A8A">
        <w:t xml:space="preserve">Die Umwandlung aus </w:t>
      </w:r>
      <w:r w:rsidR="007160AC">
        <w:rPr>
          <w:rFonts w:cs="Arial"/>
        </w:rPr>
        <w:t>α</w:t>
      </w:r>
      <w:r w:rsidR="00375A8A" w:rsidRPr="00375A8A">
        <w:t>-Schwefel erfolgt leicht, da nur die relativ schwachen Van-der-Waals Kräfte überwunden werden müssen. Die monokline Struktur besitzt</w:t>
      </w:r>
      <w:r w:rsidR="00BB67A3">
        <w:t xml:space="preserve"> </w:t>
      </w:r>
      <w:r w:rsidR="00375A8A" w:rsidRPr="00375A8A">
        <w:t xml:space="preserve">eine nadelartige Struktur. Der Unterschied zur vorhergehenden rhombischen Struktur ist somit gut zu erkennen. </w:t>
      </w:r>
    </w:p>
    <w:p w14:paraId="5DE21D5D" w14:textId="77777777" w:rsidR="00976D36" w:rsidRDefault="00976D36" w:rsidP="00976D36">
      <w:pPr>
        <w:pStyle w:val="Beschriftung"/>
      </w:pPr>
      <w:bookmarkStart w:id="5" w:name="_Ref50494159"/>
      <w:r>
        <w:rPr>
          <w:noProof/>
          <w:lang w:eastAsia="de-DE"/>
        </w:rPr>
        <w:drawing>
          <wp:inline distT="0" distB="0" distL="0" distR="0" wp14:anchorId="2B3D97B2" wp14:editId="74F14AF2">
            <wp:extent cx="560705" cy="22193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705" cy="2219325"/>
                    </a:xfrm>
                    <a:prstGeom prst="rect">
                      <a:avLst/>
                    </a:prstGeom>
                  </pic:spPr>
                </pic:pic>
              </a:graphicData>
            </a:graphic>
          </wp:inline>
        </w:drawing>
      </w:r>
    </w:p>
    <w:p w14:paraId="6C3E865A" w14:textId="4124D0B2" w:rsidR="0026622F" w:rsidRDefault="0026622F" w:rsidP="00976D36">
      <w:pPr>
        <w:pStyle w:val="Beschriftung"/>
      </w:pPr>
      <w:bookmarkStart w:id="6" w:name="_Ref65586746"/>
      <w:r>
        <w:t xml:space="preserve">Abbildung </w:t>
      </w:r>
      <w:fldSimple w:instr=" SEQ Abbildung \* ARABIC ">
        <w:r w:rsidR="00DD6B69">
          <w:rPr>
            <w:noProof/>
          </w:rPr>
          <w:t>7</w:t>
        </w:r>
      </w:fldSimple>
      <w:bookmarkEnd w:id="5"/>
      <w:bookmarkEnd w:id="6"/>
      <w:r>
        <w:t xml:space="preserve">: Kristallhabitus des </w:t>
      </w:r>
      <w:r w:rsidR="001049BF">
        <w:rPr>
          <w:rFonts w:cs="Arial"/>
        </w:rPr>
        <w:t>β</w:t>
      </w:r>
      <w:r>
        <w:t>-Schwefels</w:t>
      </w:r>
    </w:p>
    <w:p w14:paraId="34A2FDEA" w14:textId="717212C2" w:rsidR="00703823" w:rsidRDefault="00703823" w:rsidP="00703823">
      <w:pPr>
        <w:pStyle w:val="berschrift2"/>
      </w:pPr>
      <w:r>
        <w:t xml:space="preserve">Flüssiger Schwefel </w:t>
      </w:r>
    </w:p>
    <w:p w14:paraId="6C03164D" w14:textId="27DAE12A" w:rsidR="009A01CB" w:rsidRDefault="00CD2C02" w:rsidP="000654C2">
      <w:r>
        <w:t>Der Schmelzpunkt von Schwefel liegt bei 119,6°C. In der flüssigen Phase unterscheidet man drei verschiedene Modifikationen:</w:t>
      </w:r>
    </w:p>
    <w:p w14:paraId="760F310C" w14:textId="1D9BEB69" w:rsidR="009A01CB" w:rsidRDefault="001049BF" w:rsidP="00203DF4">
      <w:pPr>
        <w:pStyle w:val="Liste1Aufzhlung"/>
      </w:pPr>
      <w:r>
        <w:rPr>
          <w:rFonts w:cs="Arial"/>
        </w:rPr>
        <w:t>λ</w:t>
      </w:r>
      <w:r w:rsidR="00CD2C02">
        <w:t>-Schwefel</w:t>
      </w:r>
    </w:p>
    <w:p w14:paraId="6EF5D124" w14:textId="119A01E8" w:rsidR="009A01CB" w:rsidRDefault="00C07CC9" w:rsidP="007C1865">
      <w:pPr>
        <w:pStyle w:val="Liste1Aufzhlung"/>
      </w:pPr>
      <w:r>
        <w:rPr>
          <w:rFonts w:cs="Arial"/>
        </w:rPr>
        <w:t>π</w:t>
      </w:r>
      <w:r w:rsidR="00CD2C02">
        <w:t>-Schwefel</w:t>
      </w:r>
    </w:p>
    <w:p w14:paraId="682F49C3" w14:textId="108AC543" w:rsidR="00CD2C02" w:rsidRDefault="00800454" w:rsidP="007C1865">
      <w:pPr>
        <w:pStyle w:val="Liste1Aufzhlung"/>
      </w:pPr>
      <w:r>
        <w:t>µ</w:t>
      </w:r>
      <w:r w:rsidR="00CD2C02">
        <w:t>-Schwefel.</w:t>
      </w:r>
    </w:p>
    <w:p w14:paraId="2817143C" w14:textId="4C9CD26C" w:rsidR="00CD2C02" w:rsidRDefault="00C07CC9" w:rsidP="00CD2C02">
      <w:pPr>
        <w:pStyle w:val="berschrift3"/>
      </w:pPr>
      <w:r>
        <w:rPr>
          <w:rFonts w:cstheme="majorHAnsi"/>
        </w:rPr>
        <w:t>λ</w:t>
      </w:r>
      <w:r w:rsidR="00CD2C02">
        <w:t>-Schwefel</w:t>
      </w:r>
    </w:p>
    <w:p w14:paraId="4D586205" w14:textId="4DEA8976" w:rsidR="00EB7219" w:rsidRDefault="00CD2C02" w:rsidP="00CD2C02">
      <w:pPr>
        <w:rPr>
          <w:noProof/>
        </w:rPr>
      </w:pPr>
      <w:r>
        <w:t xml:space="preserve">In der hellgelben, dünnflüssigen Schmelze liegen vorerst noch </w:t>
      </w:r>
      <w:proofErr w:type="spellStart"/>
      <w:r>
        <w:t>cyclo-Oktaschwefelmoleküle</w:t>
      </w:r>
      <w:proofErr w:type="spellEnd"/>
      <w:r>
        <w:t xml:space="preserve"> frei vor. L</w:t>
      </w:r>
      <w:r w:rsidR="00F655AF">
        <w:t>ä</w:t>
      </w:r>
      <w:r>
        <w:t>sst man die Schmelze längere Zeit oberhalb des Schmelzpunktes stehen, so bilden sich Fremdmoleküle aus (S</w:t>
      </w:r>
      <w:r w:rsidRPr="00CC444E">
        <w:rPr>
          <w:vertAlign w:val="subscript"/>
        </w:rPr>
        <w:t>7</w:t>
      </w:r>
      <w:r>
        <w:t>, S</w:t>
      </w:r>
      <w:r w:rsidRPr="00CC444E">
        <w:rPr>
          <w:vertAlign w:val="subscript"/>
        </w:rPr>
        <w:t>8</w:t>
      </w:r>
      <w:r>
        <w:t>, S</w:t>
      </w:r>
      <w:r w:rsidRPr="00CC444E">
        <w:rPr>
          <w:vertAlign w:val="subscript"/>
        </w:rPr>
        <w:t>9</w:t>
      </w:r>
      <w:r>
        <w:t xml:space="preserve"> Moleküle). Dadurch erniedrigt sich der Schmelzpunkt und die Schmelze erstarrt erst bei 114,5°C (natürlicher Schmelzpunkt).</w:t>
      </w:r>
      <w:r w:rsidR="00EB7219">
        <w:rPr>
          <w:noProof/>
        </w:rPr>
        <w:t xml:space="preserve"> </w:t>
      </w:r>
    </w:p>
    <w:p w14:paraId="13D837A2" w14:textId="60606512" w:rsidR="00457906" w:rsidRDefault="00C07CC9" w:rsidP="00457906">
      <w:pPr>
        <w:pStyle w:val="berschrift3"/>
      </w:pPr>
      <w:r>
        <w:rPr>
          <w:rFonts w:cstheme="majorHAnsi"/>
        </w:rPr>
        <w:t>π</w:t>
      </w:r>
      <w:r w:rsidR="00457906" w:rsidRPr="00457906">
        <w:t>-Schwefel/</w:t>
      </w:r>
      <w:r w:rsidR="00800454">
        <w:t>µ</w:t>
      </w:r>
      <w:r w:rsidR="00457906" w:rsidRPr="00457906">
        <w:t>-Schwefel</w:t>
      </w:r>
    </w:p>
    <w:p w14:paraId="6C6BDCBE" w14:textId="7D6FD15B" w:rsidR="00260B8B" w:rsidRDefault="00457906" w:rsidP="00CD2C02">
      <w:r w:rsidRPr="00457906">
        <w:t xml:space="preserve">Bei steigender Temperatur der Schmelze nimmt die Anzahl der niedermolekularen Schwefelringe </w:t>
      </w:r>
      <w:proofErr w:type="spellStart"/>
      <w:r w:rsidRPr="00457906">
        <w:t>S</w:t>
      </w:r>
      <w:r w:rsidRPr="003D371E">
        <w:rPr>
          <w:vertAlign w:val="subscript"/>
        </w:rPr>
        <w:t>n</w:t>
      </w:r>
      <w:proofErr w:type="spellEnd"/>
      <w:r w:rsidRPr="00457906">
        <w:t xml:space="preserve"> (n=6-26) und der hochmolekularen Schwefelketten </w:t>
      </w:r>
      <w:proofErr w:type="spellStart"/>
      <w:r w:rsidRPr="00457906">
        <w:t>S</w:t>
      </w:r>
      <w:r w:rsidRPr="003D371E">
        <w:rPr>
          <w:vertAlign w:val="subscript"/>
        </w:rPr>
        <w:t>x</w:t>
      </w:r>
      <w:proofErr w:type="spellEnd"/>
      <w:r w:rsidRPr="00457906">
        <w:t xml:space="preserve"> (x=103-106) zu. </w:t>
      </w:r>
      <w:r w:rsidRPr="00457906">
        <w:lastRenderedPageBreak/>
        <w:t xml:space="preserve">Die niedermolekularen Schwefelringe bilden den </w:t>
      </w:r>
      <w:r w:rsidR="007D2AE2">
        <w:rPr>
          <w:rFonts w:cs="Arial"/>
        </w:rPr>
        <w:t>π</w:t>
      </w:r>
      <w:r w:rsidRPr="00457906">
        <w:t>-Schwefel.</w:t>
      </w:r>
      <w:r w:rsidR="005D589C">
        <w:t xml:space="preserve"> </w:t>
      </w:r>
      <w:r w:rsidR="005D589C">
        <w:fldChar w:fldCharType="begin"/>
      </w:r>
      <w:r w:rsidR="005D589C">
        <w:instrText xml:space="preserve"> REF _Ref50494384 \h </w:instrText>
      </w:r>
      <w:r w:rsidR="005D589C">
        <w:fldChar w:fldCharType="separate"/>
      </w:r>
      <w:r w:rsidR="00DD6B69">
        <w:t xml:space="preserve">Abbildung </w:t>
      </w:r>
      <w:r w:rsidR="00DD6B69">
        <w:rPr>
          <w:noProof/>
        </w:rPr>
        <w:t>8</w:t>
      </w:r>
      <w:r w:rsidR="005D589C">
        <w:fldChar w:fldCharType="end"/>
      </w:r>
      <w:r w:rsidR="005D589C">
        <w:t xml:space="preserve"> und </w:t>
      </w:r>
      <w:r w:rsidR="005D589C">
        <w:fldChar w:fldCharType="begin"/>
      </w:r>
      <w:r w:rsidR="005D589C">
        <w:instrText xml:space="preserve"> REF _Ref50494386 \h </w:instrText>
      </w:r>
      <w:r w:rsidR="005D589C">
        <w:fldChar w:fldCharType="separate"/>
      </w:r>
      <w:r w:rsidR="00DD6B69">
        <w:t xml:space="preserve">Abbildung </w:t>
      </w:r>
      <w:r w:rsidR="00DD6B69">
        <w:rPr>
          <w:noProof/>
        </w:rPr>
        <w:t>9</w:t>
      </w:r>
      <w:r w:rsidR="005D589C">
        <w:fldChar w:fldCharType="end"/>
      </w:r>
      <w:r w:rsidR="005D589C">
        <w:t xml:space="preserve"> </w:t>
      </w:r>
      <w:r w:rsidRPr="00457906">
        <w:t>zeigen zwei Beispiel für niedermolekulare Schwefelringe.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60B8B" w14:paraId="3192FCB8" w14:textId="77777777" w:rsidTr="00260B8B">
        <w:tc>
          <w:tcPr>
            <w:tcW w:w="4672" w:type="dxa"/>
          </w:tcPr>
          <w:p w14:paraId="6949E6F8" w14:textId="77777777" w:rsidR="00260B8B" w:rsidRDefault="00260B8B" w:rsidP="00976D36">
            <w:pPr>
              <w:keepNext/>
              <w:jc w:val="center"/>
            </w:pPr>
            <w:r>
              <w:rPr>
                <w:noProof/>
                <w:lang w:eastAsia="de-DE"/>
              </w:rPr>
              <w:drawing>
                <wp:inline distT="0" distB="0" distL="0" distR="0" wp14:anchorId="3E61BB52" wp14:editId="227DF992">
                  <wp:extent cx="1273818" cy="1070803"/>
                  <wp:effectExtent l="0" t="0" r="2540" b="0"/>
                  <wp:docPr id="26" name="Grafik 26" descr="Ein Bild, das Blume,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Blume, Ess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9572" cy="1075640"/>
                          </a:xfrm>
                          <a:prstGeom prst="rect">
                            <a:avLst/>
                          </a:prstGeom>
                        </pic:spPr>
                      </pic:pic>
                    </a:graphicData>
                  </a:graphic>
                </wp:inline>
              </w:drawing>
            </w:r>
          </w:p>
          <w:p w14:paraId="1C82197C" w14:textId="4EBBBAE5" w:rsidR="00260B8B" w:rsidRDefault="00260B8B" w:rsidP="00976D36">
            <w:pPr>
              <w:pStyle w:val="Beschriftung"/>
            </w:pPr>
            <w:bookmarkStart w:id="7" w:name="_Ref50494384"/>
            <w:r>
              <w:t xml:space="preserve">Abbildung </w:t>
            </w:r>
            <w:fldSimple w:instr=" SEQ Abbildung \* ARABIC ">
              <w:r w:rsidR="00DD6B69">
                <w:rPr>
                  <w:noProof/>
                </w:rPr>
                <w:t>8</w:t>
              </w:r>
            </w:fldSimple>
            <w:bookmarkEnd w:id="7"/>
            <w:r>
              <w:t>: Schwefel S</w:t>
            </w:r>
            <w:r>
              <w:rPr>
                <w:vertAlign w:val="subscript"/>
              </w:rPr>
              <w:t>6</w:t>
            </w:r>
          </w:p>
        </w:tc>
        <w:tc>
          <w:tcPr>
            <w:tcW w:w="4672" w:type="dxa"/>
          </w:tcPr>
          <w:p w14:paraId="6AEACB33" w14:textId="77777777" w:rsidR="00260B8B" w:rsidRDefault="00260B8B" w:rsidP="00976D36">
            <w:pPr>
              <w:keepNext/>
              <w:jc w:val="center"/>
            </w:pPr>
            <w:r>
              <w:rPr>
                <w:noProof/>
                <w:lang w:eastAsia="de-DE"/>
              </w:rPr>
              <w:drawing>
                <wp:inline distT="0" distB="0" distL="0" distR="0" wp14:anchorId="3D33BCFB" wp14:editId="55DC0AF0">
                  <wp:extent cx="1844107" cy="1035967"/>
                  <wp:effectExtent l="0" t="0" r="381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1616" cy="1040185"/>
                          </a:xfrm>
                          <a:prstGeom prst="rect">
                            <a:avLst/>
                          </a:prstGeom>
                        </pic:spPr>
                      </pic:pic>
                    </a:graphicData>
                  </a:graphic>
                </wp:inline>
              </w:drawing>
            </w:r>
          </w:p>
          <w:p w14:paraId="46186978" w14:textId="72A88275" w:rsidR="00260B8B" w:rsidRDefault="00260B8B" w:rsidP="00976D36">
            <w:pPr>
              <w:pStyle w:val="Beschriftung"/>
            </w:pPr>
            <w:bookmarkStart w:id="8" w:name="_Ref50494386"/>
            <w:r>
              <w:t xml:space="preserve">Abbildung </w:t>
            </w:r>
            <w:fldSimple w:instr=" SEQ Abbildung \* ARABIC ">
              <w:r w:rsidR="00DD6B69">
                <w:rPr>
                  <w:noProof/>
                </w:rPr>
                <w:t>9</w:t>
              </w:r>
            </w:fldSimple>
            <w:bookmarkEnd w:id="8"/>
            <w:r>
              <w:t>: Schwefel S</w:t>
            </w:r>
            <w:r>
              <w:rPr>
                <w:vertAlign w:val="subscript"/>
              </w:rPr>
              <w:t>7</w:t>
            </w:r>
          </w:p>
        </w:tc>
      </w:tr>
    </w:tbl>
    <w:p w14:paraId="698AF11F" w14:textId="46E42DB4" w:rsidR="00110818" w:rsidRDefault="00110818" w:rsidP="00CD2C02">
      <w:r>
        <w:t xml:space="preserve">Die hochmolekularen Schwefelketten bilden den </w:t>
      </w:r>
      <w:r w:rsidR="00F655AF">
        <w:t>µ</w:t>
      </w:r>
      <w:r w:rsidR="006507E0">
        <w:t>-Schwefel</w:t>
      </w:r>
      <w:r w:rsidR="003D371E">
        <w:t>.</w:t>
      </w:r>
    </w:p>
    <w:p w14:paraId="268B52D1" w14:textId="77777777" w:rsidR="00FD6BBB" w:rsidRDefault="00ED6860" w:rsidP="00976D36">
      <w:pPr>
        <w:keepNext/>
        <w:jc w:val="center"/>
      </w:pPr>
      <w:r>
        <w:rPr>
          <w:noProof/>
          <w:lang w:eastAsia="de-DE"/>
        </w:rPr>
        <w:drawing>
          <wp:inline distT="0" distB="0" distL="0" distR="0" wp14:anchorId="2308F717" wp14:editId="759C7C2A">
            <wp:extent cx="2930309" cy="428130"/>
            <wp:effectExtent l="0" t="0" r="0" b="0"/>
            <wp:docPr id="24" name="Grafik 2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Zeichnung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2974586" cy="434599"/>
                    </a:xfrm>
                    <a:prstGeom prst="rect">
                      <a:avLst/>
                    </a:prstGeom>
                  </pic:spPr>
                </pic:pic>
              </a:graphicData>
            </a:graphic>
          </wp:inline>
        </w:drawing>
      </w:r>
    </w:p>
    <w:p w14:paraId="13E058C6" w14:textId="021F8797" w:rsidR="00FD6BBB" w:rsidRDefault="00FD6BBB" w:rsidP="00976D36">
      <w:pPr>
        <w:pStyle w:val="Beschriftung"/>
      </w:pPr>
      <w:bookmarkStart w:id="9" w:name="_Ref50494414"/>
      <w:r>
        <w:t xml:space="preserve">Abbildung </w:t>
      </w:r>
      <w:r w:rsidR="00432E9E">
        <w:fldChar w:fldCharType="begin"/>
      </w:r>
      <w:r w:rsidR="00432E9E">
        <w:instrText xml:space="preserve"> SEQ Abbildung \* ARABIC </w:instrText>
      </w:r>
      <w:r w:rsidR="00432E9E">
        <w:fldChar w:fldCharType="separate"/>
      </w:r>
      <w:r w:rsidR="00DD6B69">
        <w:rPr>
          <w:noProof/>
        </w:rPr>
        <w:t>10</w:t>
      </w:r>
      <w:r w:rsidR="00432E9E">
        <w:rPr>
          <w:noProof/>
        </w:rPr>
        <w:fldChar w:fldCharType="end"/>
      </w:r>
      <w:bookmarkEnd w:id="9"/>
      <w:r w:rsidR="00260B8B">
        <w:t xml:space="preserve">: Struktur des </w:t>
      </w:r>
      <w:r w:rsidR="007D2AE2">
        <w:t>µ</w:t>
      </w:r>
      <w:r w:rsidR="00260B8B">
        <w:t>-Schwefels</w:t>
      </w:r>
    </w:p>
    <w:p w14:paraId="1F45111B" w14:textId="243D3145" w:rsidR="006507E0" w:rsidRDefault="006507E0" w:rsidP="006507E0">
      <w:r>
        <w:t>In</w:t>
      </w:r>
      <w:r w:rsidR="00260B8B">
        <w:t xml:space="preserve"> </w:t>
      </w:r>
      <w:r w:rsidR="005D589C">
        <w:fldChar w:fldCharType="begin"/>
      </w:r>
      <w:r w:rsidR="005D589C">
        <w:instrText xml:space="preserve"> REF _Ref50494414 \h </w:instrText>
      </w:r>
      <w:r w:rsidR="005D589C">
        <w:fldChar w:fldCharType="separate"/>
      </w:r>
      <w:r w:rsidR="00DD6B69">
        <w:t xml:space="preserve">Abbildung </w:t>
      </w:r>
      <w:r w:rsidR="00DD6B69">
        <w:rPr>
          <w:noProof/>
        </w:rPr>
        <w:t>10</w:t>
      </w:r>
      <w:r w:rsidR="005D589C">
        <w:fldChar w:fldCharType="end"/>
      </w:r>
      <w:r>
        <w:t xml:space="preserve"> </w:t>
      </w:r>
      <w:r w:rsidR="005D589C">
        <w:t>i</w:t>
      </w:r>
      <w:r>
        <w:t xml:space="preserve">st ein Ausschnitt aus einer Schwefelkette des </w:t>
      </w:r>
      <w:r w:rsidR="00800454">
        <w:t>µ</w:t>
      </w:r>
      <w:r>
        <w:t xml:space="preserve">-Schwefels dargestellt. Die Tendenz zur Kettenbildung wird verständlich, wenn man das </w:t>
      </w:r>
      <w:r w:rsidR="00800454">
        <w:t>nächsthöhere</w:t>
      </w:r>
      <w:r>
        <w:t xml:space="preserve"> Homologe des Schwefels betrachtet, das Selen. Selen bildet ebenfalls, wie in </w:t>
      </w:r>
      <w:r w:rsidR="00553840">
        <w:fldChar w:fldCharType="begin"/>
      </w:r>
      <w:r w:rsidR="00553840">
        <w:instrText xml:space="preserve"> REF _Ref50494491 \h </w:instrText>
      </w:r>
      <w:r w:rsidR="00553840">
        <w:fldChar w:fldCharType="separate"/>
      </w:r>
      <w:r w:rsidR="00DD6B69">
        <w:t xml:space="preserve">Abbildung </w:t>
      </w:r>
      <w:r w:rsidR="00DD6B69">
        <w:rPr>
          <w:noProof/>
        </w:rPr>
        <w:t>11</w:t>
      </w:r>
      <w:r w:rsidR="00553840">
        <w:fldChar w:fldCharType="end"/>
      </w:r>
      <w:r w:rsidR="00553840">
        <w:t xml:space="preserve"> </w:t>
      </w:r>
      <w:r>
        <w:t>dargestellt, spiralige Ketten.</w:t>
      </w:r>
    </w:p>
    <w:p w14:paraId="37ADED8F" w14:textId="0AD99C5F" w:rsidR="006507E0" w:rsidRDefault="005D589C" w:rsidP="00976D36">
      <w:pPr>
        <w:jc w:val="center"/>
      </w:pPr>
      <w:r>
        <w:rPr>
          <w:noProof/>
          <w:lang w:eastAsia="de-DE"/>
        </w:rPr>
        <w:drawing>
          <wp:inline distT="0" distB="0" distL="0" distR="0" wp14:anchorId="1FD1E0B2" wp14:editId="0F545571">
            <wp:extent cx="1987367" cy="647523"/>
            <wp:effectExtent l="0" t="0" r="0" b="635"/>
            <wp:docPr id="25" name="Grafik 25" descr="Ein Bild, das 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Ball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1840" cy="655497"/>
                    </a:xfrm>
                    <a:prstGeom prst="rect">
                      <a:avLst/>
                    </a:prstGeom>
                  </pic:spPr>
                </pic:pic>
              </a:graphicData>
            </a:graphic>
          </wp:inline>
        </w:drawing>
      </w:r>
    </w:p>
    <w:p w14:paraId="5950A31B" w14:textId="6FB8FEE6" w:rsidR="005D589C" w:rsidRDefault="005D589C" w:rsidP="00976D36">
      <w:pPr>
        <w:pStyle w:val="Beschriftung"/>
      </w:pPr>
      <w:bookmarkStart w:id="10" w:name="_Ref50494491"/>
      <w:r>
        <w:t xml:space="preserve">Abbildung </w:t>
      </w:r>
      <w:fldSimple w:instr=" SEQ Abbildung \* ARABIC ">
        <w:r w:rsidR="00DD6B69">
          <w:rPr>
            <w:noProof/>
          </w:rPr>
          <w:t>11</w:t>
        </w:r>
      </w:fldSimple>
      <w:bookmarkEnd w:id="10"/>
      <w:r>
        <w:t>: Spiralstruktur des Selens</w:t>
      </w:r>
    </w:p>
    <w:p w14:paraId="22126727" w14:textId="0B5A8C2B" w:rsidR="00EB7219" w:rsidRPr="00CD2C02" w:rsidRDefault="006507E0" w:rsidP="00CD2C02">
      <w:r>
        <w:t xml:space="preserve">Zwischen </w:t>
      </w:r>
      <w:r w:rsidR="00C30B1C">
        <w:rPr>
          <w:rFonts w:cs="Arial"/>
        </w:rPr>
        <w:t>π</w:t>
      </w:r>
      <w:r>
        <w:t xml:space="preserve">- und </w:t>
      </w:r>
      <w:r w:rsidR="00510C3A">
        <w:t>µ</w:t>
      </w:r>
      <w:r>
        <w:t xml:space="preserve">-Schwefel herrscht ein temperaturabhängiges Gleichgewicht. Bei 159 °C verschiebt sich das Gleichgewicht Richtung </w:t>
      </w:r>
      <w:r w:rsidR="00510C3A">
        <w:t>µ</w:t>
      </w:r>
      <w:r w:rsidR="00FD4A45">
        <w:t>-</w:t>
      </w:r>
      <w:r>
        <w:t>Schwefel und die Schmelze ist r</w:t>
      </w:r>
      <w:r w:rsidR="00FD4A45">
        <w:t>ö</w:t>
      </w:r>
      <w:r>
        <w:t>tlich gef</w:t>
      </w:r>
      <w:r w:rsidR="00FD4A45">
        <w:t>ä</w:t>
      </w:r>
      <w:r>
        <w:t>rbt. Die Viskosit</w:t>
      </w:r>
      <w:r w:rsidR="00FD4A45">
        <w:t>ä</w:t>
      </w:r>
      <w:r>
        <w:t>t der Schmelze nimmt bei dieser Temperatur deshalb sprunghaft zu, da sich die langen Schwefelketten ineinander verhaken. Erhitzt man weiter, erreicht die Viskosit</w:t>
      </w:r>
      <w:r w:rsidR="00FD4A45">
        <w:t>ä</w:t>
      </w:r>
      <w:r>
        <w:t>t der Schmelze bei 187°C ihr Maximum. Bei noch h</w:t>
      </w:r>
      <w:r w:rsidR="00FD4A45">
        <w:t>ö</w:t>
      </w:r>
      <w:r>
        <w:t>heren Temperaturen wird die Schmelze dann wieder d</w:t>
      </w:r>
      <w:r w:rsidR="00FD4A45">
        <w:t>ü</w:t>
      </w:r>
      <w:r>
        <w:t>nnfl</w:t>
      </w:r>
      <w:r w:rsidR="00FD4A45">
        <w:t>ü</w:t>
      </w:r>
      <w:r>
        <w:t xml:space="preserve">ssig (thermische </w:t>
      </w:r>
      <w:proofErr w:type="spellStart"/>
      <w:r>
        <w:t>Crackung</w:t>
      </w:r>
      <w:proofErr w:type="spellEnd"/>
      <w:r>
        <w:t>).</w:t>
      </w:r>
    </w:p>
    <w:p w14:paraId="446AD6D4" w14:textId="589E2066" w:rsidR="00703823" w:rsidRDefault="00703823" w:rsidP="00703823">
      <w:pPr>
        <w:pStyle w:val="berschrift2"/>
      </w:pPr>
      <w:r>
        <w:t>Gasförmiger Schwefel</w:t>
      </w:r>
    </w:p>
    <w:p w14:paraId="15FD4120" w14:textId="404E624C" w:rsidR="00703823" w:rsidRDefault="00863B4A" w:rsidP="00863B4A">
      <w:pPr>
        <w:tabs>
          <w:tab w:val="left" w:pos="1523"/>
        </w:tabs>
        <w:rPr>
          <w:noProof/>
          <w:lang w:eastAsia="de-DE"/>
        </w:rPr>
      </w:pPr>
      <w:r w:rsidRPr="00863B4A">
        <w:t xml:space="preserve">Der Siedepunkt des Schwefels liegt bei 444,6°C. In der Gasphase existiert ein temperaturabhängiges Gleichgewicht von </w:t>
      </w:r>
      <w:proofErr w:type="spellStart"/>
      <w:r w:rsidRPr="00863B4A">
        <w:t>S</w:t>
      </w:r>
      <w:r w:rsidRPr="00976D36">
        <w:rPr>
          <w:vertAlign w:val="subscript"/>
        </w:rPr>
        <w:t>n</w:t>
      </w:r>
      <w:proofErr w:type="spellEnd"/>
      <w:r w:rsidRPr="00863B4A">
        <w:t xml:space="preserve"> mit n=1-8. Einzelne Schwefelatome findet man erst bei 2200°C.</w:t>
      </w:r>
      <w:r w:rsidR="00976D36" w:rsidRPr="00976D36">
        <w:rPr>
          <w:noProof/>
          <w:lang w:eastAsia="de-DE"/>
        </w:rPr>
        <w:t xml:space="preserve"> </w:t>
      </w:r>
    </w:p>
    <w:p w14:paraId="50739D28" w14:textId="77777777" w:rsidR="00976D36" w:rsidRDefault="00976D36" w:rsidP="00976D36">
      <w:pPr>
        <w:pStyle w:val="Beschriftung"/>
      </w:pPr>
      <w:r>
        <w:rPr>
          <w:noProof/>
          <w:lang w:eastAsia="de-DE"/>
        </w:rPr>
        <w:drawing>
          <wp:inline distT="0" distB="0" distL="0" distR="0" wp14:anchorId="2478DE4A" wp14:editId="4BF472C2">
            <wp:extent cx="2785110" cy="2623185"/>
            <wp:effectExtent l="0" t="0" r="0" b="0"/>
            <wp:docPr id="4" name="Grafik 4" descr="Ein Bild, das fliegend, Licht, Drachen,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fliegend, Licht, Drachen, Wasser enthält.&#10;&#10;Automatisch generierte Beschreibu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85110" cy="2623185"/>
                    </a:xfrm>
                    <a:prstGeom prst="rect">
                      <a:avLst/>
                    </a:prstGeom>
                  </pic:spPr>
                </pic:pic>
              </a:graphicData>
            </a:graphic>
          </wp:inline>
        </w:drawing>
      </w:r>
    </w:p>
    <w:p w14:paraId="4BC3CFC6" w14:textId="34E42C69" w:rsidR="00976D36" w:rsidRDefault="00976D36" w:rsidP="00976D36">
      <w:pPr>
        <w:pStyle w:val="Beschriftung"/>
      </w:pPr>
      <w:r>
        <w:t xml:space="preserve">Abbildung </w:t>
      </w:r>
      <w:r w:rsidR="00432E9E">
        <w:fldChar w:fldCharType="begin"/>
      </w:r>
      <w:r w:rsidR="00432E9E">
        <w:instrText xml:space="preserve"> SEQ Abbildung \* ARABIC </w:instrText>
      </w:r>
      <w:r w:rsidR="00432E9E">
        <w:fldChar w:fldCharType="separate"/>
      </w:r>
      <w:r w:rsidR="00DD6B69">
        <w:rPr>
          <w:noProof/>
        </w:rPr>
        <w:t>12</w:t>
      </w:r>
      <w:r w:rsidR="00432E9E">
        <w:rPr>
          <w:noProof/>
        </w:rPr>
        <w:fldChar w:fldCharType="end"/>
      </w:r>
      <w:r>
        <w:t>: Schwefel, Gasphasendiagramm</w:t>
      </w:r>
    </w:p>
    <w:p w14:paraId="700C0E72" w14:textId="7E608023" w:rsidR="00703823" w:rsidRDefault="00181419" w:rsidP="00181419">
      <w:pPr>
        <w:pStyle w:val="berschrift1"/>
      </w:pPr>
      <w:r>
        <w:lastRenderedPageBreak/>
        <w:t xml:space="preserve">Reaktionen des Schwefels </w:t>
      </w:r>
    </w:p>
    <w:p w14:paraId="79BA6278" w14:textId="2F906FC5" w:rsidR="00181419" w:rsidRDefault="00181419" w:rsidP="00181419">
      <w:pPr>
        <w:pStyle w:val="berschrift2"/>
      </w:pPr>
      <w:r>
        <w:t>Schwefel und Vulkanismus</w:t>
      </w:r>
    </w:p>
    <w:p w14:paraId="7A96AC96" w14:textId="6C9B0A7C" w:rsidR="00F36548" w:rsidRDefault="00F36548" w:rsidP="00F36548">
      <w:pPr>
        <w:keepNext/>
        <w:spacing w:line="360" w:lineRule="auto"/>
      </w:pPr>
      <w:r>
        <w:rPr>
          <w:noProof/>
          <w:lang w:eastAsia="de-DE"/>
        </w:rPr>
        <w:drawing>
          <wp:anchor distT="0" distB="0" distL="114300" distR="114300" simplePos="0" relativeHeight="251704320" behindDoc="0" locked="0" layoutInCell="1" allowOverlap="1" wp14:anchorId="4118F828" wp14:editId="113C2B7A">
            <wp:simplePos x="0" y="0"/>
            <wp:positionH relativeFrom="column">
              <wp:posOffset>3020695</wp:posOffset>
            </wp:positionH>
            <wp:positionV relativeFrom="paragraph">
              <wp:posOffset>73660</wp:posOffset>
            </wp:positionV>
            <wp:extent cx="2607945" cy="1955800"/>
            <wp:effectExtent l="0" t="0" r="1905" b="6350"/>
            <wp:wrapSquare wrapText="bothSides"/>
            <wp:docPr id="23" name="Grafik 23" descr="Ein Bild, das draußen, Gras, Natur, Feu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draußen, Gras, Natur, Feuer enthält.&#10;&#10;Automatisch generierte Beschreibu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7945" cy="1955800"/>
                    </a:xfrm>
                    <a:prstGeom prst="rect">
                      <a:avLst/>
                    </a:prstGeom>
                  </pic:spPr>
                </pic:pic>
              </a:graphicData>
            </a:graphic>
          </wp:anchor>
        </w:drawing>
      </w:r>
      <w:r w:rsidR="00483C88">
        <w:rPr>
          <w:noProof/>
          <w:lang w:eastAsia="de-DE"/>
        </w:rPr>
        <w:drawing>
          <wp:inline distT="0" distB="0" distL="0" distR="0" wp14:anchorId="48948664" wp14:editId="4C5CAB6E">
            <wp:extent cx="2898140" cy="192913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8140" cy="1929130"/>
                    </a:xfrm>
                    <a:prstGeom prst="rect">
                      <a:avLst/>
                    </a:prstGeom>
                    <a:noFill/>
                    <a:ln>
                      <a:noFill/>
                    </a:ln>
                  </pic:spPr>
                </pic:pic>
              </a:graphicData>
            </a:graphic>
          </wp:inline>
        </w:drawing>
      </w:r>
    </w:p>
    <w:p w14:paraId="107E0D0C" w14:textId="3A9FB26C" w:rsidR="00FD6BBB" w:rsidRDefault="00F36548" w:rsidP="00F36548">
      <w:pPr>
        <w:pStyle w:val="Beschriftung"/>
        <w:jc w:val="both"/>
      </w:pPr>
      <w:r>
        <w:t xml:space="preserve">Abbildung </w:t>
      </w:r>
      <w:r w:rsidR="00432E9E">
        <w:fldChar w:fldCharType="begin"/>
      </w:r>
      <w:r w:rsidR="00432E9E">
        <w:instrText xml:space="preserve"> SEQ Abbildung \* ARABIC </w:instrText>
      </w:r>
      <w:r w:rsidR="00432E9E">
        <w:fldChar w:fldCharType="separate"/>
      </w:r>
      <w:r w:rsidR="00DD6B69">
        <w:rPr>
          <w:noProof/>
        </w:rPr>
        <w:t>13</w:t>
      </w:r>
      <w:r w:rsidR="00432E9E">
        <w:rPr>
          <w:noProof/>
        </w:rPr>
        <w:fldChar w:fldCharType="end"/>
      </w:r>
      <w:r>
        <w:t xml:space="preserve">: Eruption am </w:t>
      </w:r>
      <w:proofErr w:type="spellStart"/>
      <w:r>
        <w:t>Ijen</w:t>
      </w:r>
      <w:proofErr w:type="spellEnd"/>
      <w:r>
        <w:t xml:space="preserve"> [</w:t>
      </w:r>
      <w:r>
        <w:fldChar w:fldCharType="begin"/>
      </w:r>
      <w:r>
        <w:instrText xml:space="preserve"> REF _Ref50537231 \w \h </w:instrText>
      </w:r>
      <w:r>
        <w:fldChar w:fldCharType="separate"/>
      </w:r>
      <w:r w:rsidR="00DD6B69">
        <w:t>11</w:t>
      </w:r>
      <w:r>
        <w:fldChar w:fldCharType="end"/>
      </w:r>
      <w:r>
        <w:t>]</w:t>
      </w:r>
      <w:r>
        <w:tab/>
      </w:r>
      <w:r>
        <w:tab/>
      </w:r>
      <w:r>
        <w:tab/>
        <w:t xml:space="preserve">Abbildung </w:t>
      </w:r>
      <w:r w:rsidR="00432E9E">
        <w:fldChar w:fldCharType="begin"/>
      </w:r>
      <w:r w:rsidR="00432E9E">
        <w:instrText xml:space="preserve"> SEQ Abbildung \* ARABIC </w:instrText>
      </w:r>
      <w:r w:rsidR="00432E9E">
        <w:fldChar w:fldCharType="separate"/>
      </w:r>
      <w:r w:rsidR="00DD6B69">
        <w:rPr>
          <w:noProof/>
        </w:rPr>
        <w:t>14</w:t>
      </w:r>
      <w:r w:rsidR="00432E9E">
        <w:rPr>
          <w:noProof/>
        </w:rPr>
        <w:fldChar w:fldCharType="end"/>
      </w:r>
      <w:r>
        <w:t xml:space="preserve">: Schwefelarbeiter am </w:t>
      </w:r>
      <w:proofErr w:type="spellStart"/>
      <w:r>
        <w:t>Ijen</w:t>
      </w:r>
      <w:proofErr w:type="spellEnd"/>
      <w:r>
        <w:t xml:space="preserve"> [</w:t>
      </w:r>
      <w:r>
        <w:fldChar w:fldCharType="begin"/>
      </w:r>
      <w:r>
        <w:instrText xml:space="preserve"> REF _Ref50537242 \w \h </w:instrText>
      </w:r>
      <w:r>
        <w:fldChar w:fldCharType="separate"/>
      </w:r>
      <w:r w:rsidR="00DD6B69">
        <w:t>12</w:t>
      </w:r>
      <w:r>
        <w:fldChar w:fldCharType="end"/>
      </w:r>
      <w:r>
        <w:t>]</w:t>
      </w:r>
    </w:p>
    <w:p w14:paraId="47E73540" w14:textId="4F5A23A7" w:rsidR="003F2802" w:rsidRDefault="003F2802" w:rsidP="003F2802">
      <w:pPr>
        <w:pStyle w:val="berschrift2"/>
      </w:pPr>
      <w:r>
        <w:t>Natürliche Schwefelvorkommen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14"/>
        <w:gridCol w:w="3114"/>
      </w:tblGrid>
      <w:tr w:rsidR="00F36548" w14:paraId="17A390C7" w14:textId="77777777" w:rsidTr="00976D36">
        <w:tc>
          <w:tcPr>
            <w:tcW w:w="3114" w:type="dxa"/>
          </w:tcPr>
          <w:p w14:paraId="57DC4910" w14:textId="77777777" w:rsidR="00F36548" w:rsidRDefault="00F36548" w:rsidP="00F36548">
            <w:pPr>
              <w:keepNext/>
            </w:pPr>
            <w:r>
              <w:rPr>
                <w:noProof/>
                <w:lang w:eastAsia="de-DE"/>
              </w:rPr>
              <w:drawing>
                <wp:inline distT="0" distB="0" distL="0" distR="0" wp14:anchorId="478F308C" wp14:editId="5B463BC8">
                  <wp:extent cx="1846287" cy="1384814"/>
                  <wp:effectExtent l="0" t="0" r="190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8034" cy="1393625"/>
                          </a:xfrm>
                          <a:prstGeom prst="rect">
                            <a:avLst/>
                          </a:prstGeom>
                        </pic:spPr>
                      </pic:pic>
                    </a:graphicData>
                  </a:graphic>
                </wp:inline>
              </w:drawing>
            </w:r>
            <w:bookmarkStart w:id="11" w:name="_Ref50537585"/>
          </w:p>
          <w:p w14:paraId="4D95F3F9" w14:textId="254FFD6A" w:rsidR="00F36548" w:rsidRDefault="00F36548" w:rsidP="00F01CB5">
            <w:pPr>
              <w:pStyle w:val="Beschriftung"/>
              <w:jc w:val="both"/>
            </w:pPr>
            <w:bookmarkStart w:id="12" w:name="_Ref50538066"/>
            <w:r>
              <w:t xml:space="preserve">Abbildung </w:t>
            </w:r>
            <w:r w:rsidR="00432E9E">
              <w:fldChar w:fldCharType="begin"/>
            </w:r>
            <w:r w:rsidR="00432E9E">
              <w:instrText xml:space="preserve"> SEQ Abbildung \* ARABIC </w:instrText>
            </w:r>
            <w:r w:rsidR="00432E9E">
              <w:fldChar w:fldCharType="separate"/>
            </w:r>
            <w:r w:rsidR="00DD6B69">
              <w:rPr>
                <w:noProof/>
              </w:rPr>
              <w:t>15</w:t>
            </w:r>
            <w:r w:rsidR="00432E9E">
              <w:rPr>
                <w:noProof/>
              </w:rPr>
              <w:fldChar w:fldCharType="end"/>
            </w:r>
            <w:bookmarkEnd w:id="12"/>
            <w:r>
              <w:t>: Pyrit [</w:t>
            </w:r>
            <w:r w:rsidR="00F01CB5">
              <w:fldChar w:fldCharType="begin"/>
            </w:r>
            <w:r w:rsidR="00F01CB5">
              <w:instrText xml:space="preserve"> REF _Ref50537251 \w \h </w:instrText>
            </w:r>
            <w:r w:rsidR="00F01CB5">
              <w:fldChar w:fldCharType="separate"/>
            </w:r>
            <w:r w:rsidR="00DD6B69">
              <w:t>13</w:t>
            </w:r>
            <w:r w:rsidR="00F01CB5">
              <w:fldChar w:fldCharType="end"/>
            </w:r>
            <w:r>
              <w:t>]</w:t>
            </w:r>
            <w:bookmarkEnd w:id="11"/>
          </w:p>
        </w:tc>
        <w:tc>
          <w:tcPr>
            <w:tcW w:w="3115" w:type="dxa"/>
          </w:tcPr>
          <w:p w14:paraId="4F704B4C" w14:textId="0444BC03" w:rsidR="00F36548" w:rsidRDefault="00F36548" w:rsidP="00F36548">
            <w:pPr>
              <w:keepNext/>
            </w:pPr>
            <w:r>
              <w:rPr>
                <w:noProof/>
                <w:lang w:eastAsia="de-DE"/>
              </w:rPr>
              <w:drawing>
                <wp:inline distT="0" distB="0" distL="0" distR="0" wp14:anchorId="0CADA1EF" wp14:editId="7C29FC34">
                  <wp:extent cx="1696349" cy="1384814"/>
                  <wp:effectExtent l="0" t="0" r="0" b="6350"/>
                  <wp:docPr id="20" name="Grafik 20" descr="Ein Bild, das Ro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Rock enthält.&#10;&#10;Automatisch generierte Beschreibung"/>
                          <pic:cNvPicPr/>
                        </pic:nvPicPr>
                        <pic:blipFill rotWithShape="1">
                          <a:blip r:embed="rId27" cstate="print">
                            <a:extLst>
                              <a:ext uri="{28A0092B-C50C-407E-A947-70E740481C1C}">
                                <a14:useLocalDpi xmlns:a14="http://schemas.microsoft.com/office/drawing/2010/main" val="0"/>
                              </a:ext>
                            </a:extLst>
                          </a:blip>
                          <a:srcRect r="10125"/>
                          <a:stretch/>
                        </pic:blipFill>
                        <pic:spPr bwMode="auto">
                          <a:xfrm>
                            <a:off x="0" y="0"/>
                            <a:ext cx="1709713" cy="1395724"/>
                          </a:xfrm>
                          <a:prstGeom prst="rect">
                            <a:avLst/>
                          </a:prstGeom>
                          <a:ln>
                            <a:noFill/>
                          </a:ln>
                          <a:extLst>
                            <a:ext uri="{53640926-AAD7-44D8-BBD7-CCE9431645EC}">
                              <a14:shadowObscured xmlns:a14="http://schemas.microsoft.com/office/drawing/2010/main"/>
                            </a:ext>
                          </a:extLst>
                        </pic:spPr>
                      </pic:pic>
                    </a:graphicData>
                  </a:graphic>
                </wp:inline>
              </w:drawing>
            </w:r>
          </w:p>
          <w:p w14:paraId="0CBD683C" w14:textId="34AD935B" w:rsidR="00F36548" w:rsidRDefault="00F36548" w:rsidP="00F01CB5">
            <w:pPr>
              <w:pStyle w:val="Beschriftung"/>
              <w:jc w:val="both"/>
            </w:pPr>
            <w:bookmarkStart w:id="13" w:name="_Ref50538068"/>
            <w:r>
              <w:t xml:space="preserve">Abbildung </w:t>
            </w:r>
            <w:r w:rsidR="00432E9E">
              <w:fldChar w:fldCharType="begin"/>
            </w:r>
            <w:r w:rsidR="00432E9E">
              <w:instrText xml:space="preserve"> SEQ Abbildung \* ARABIC </w:instrText>
            </w:r>
            <w:r w:rsidR="00432E9E">
              <w:fldChar w:fldCharType="separate"/>
            </w:r>
            <w:r w:rsidR="00DD6B69">
              <w:rPr>
                <w:noProof/>
              </w:rPr>
              <w:t>16</w:t>
            </w:r>
            <w:r w:rsidR="00432E9E">
              <w:rPr>
                <w:noProof/>
              </w:rPr>
              <w:fldChar w:fldCharType="end"/>
            </w:r>
            <w:bookmarkEnd w:id="13"/>
            <w:r>
              <w:t>: Bleiglanz [</w:t>
            </w:r>
            <w:r w:rsidR="00F01CB5">
              <w:fldChar w:fldCharType="begin"/>
            </w:r>
            <w:r w:rsidR="00F01CB5">
              <w:instrText xml:space="preserve"> REF _Ref50537260 \w \h </w:instrText>
            </w:r>
            <w:r w:rsidR="00976D36">
              <w:instrText xml:space="preserve"> \* MERGEFORMAT </w:instrText>
            </w:r>
            <w:r w:rsidR="00F01CB5">
              <w:fldChar w:fldCharType="separate"/>
            </w:r>
            <w:r w:rsidR="00DD6B69">
              <w:t>14</w:t>
            </w:r>
            <w:r w:rsidR="00F01CB5">
              <w:fldChar w:fldCharType="end"/>
            </w:r>
            <w:r>
              <w:t>]</w:t>
            </w:r>
          </w:p>
        </w:tc>
        <w:tc>
          <w:tcPr>
            <w:tcW w:w="3115" w:type="dxa"/>
          </w:tcPr>
          <w:p w14:paraId="6E70AA81" w14:textId="0F5523FE" w:rsidR="00F36548" w:rsidRDefault="00F36548" w:rsidP="00F36548">
            <w:pPr>
              <w:keepNext/>
            </w:pPr>
            <w:r>
              <w:rPr>
                <w:noProof/>
                <w:lang w:eastAsia="de-DE"/>
              </w:rPr>
              <w:drawing>
                <wp:inline distT="0" distB="0" distL="0" distR="0" wp14:anchorId="774778F1" wp14:editId="0BF7BE87">
                  <wp:extent cx="1791802" cy="1461562"/>
                  <wp:effectExtent l="0" t="0" r="0" b="5715"/>
                  <wp:docPr id="19" name="Grafik 19" descr="Ein Bild, das Schaf, sitzend, Ess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Schaf, sitzend, Essen, Tisch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1225" cy="1469248"/>
                          </a:xfrm>
                          <a:prstGeom prst="rect">
                            <a:avLst/>
                          </a:prstGeom>
                        </pic:spPr>
                      </pic:pic>
                    </a:graphicData>
                  </a:graphic>
                </wp:inline>
              </w:drawing>
            </w:r>
          </w:p>
          <w:p w14:paraId="595471EE" w14:textId="5D0C6E56" w:rsidR="00F36548" w:rsidRDefault="00F36548" w:rsidP="00F36548">
            <w:pPr>
              <w:pStyle w:val="Beschriftung"/>
              <w:jc w:val="both"/>
            </w:pPr>
            <w:bookmarkStart w:id="14" w:name="_Ref50538070"/>
            <w:r>
              <w:t xml:space="preserve">Abbildung </w:t>
            </w:r>
            <w:r w:rsidR="00432E9E">
              <w:fldChar w:fldCharType="begin"/>
            </w:r>
            <w:r w:rsidR="00432E9E">
              <w:instrText xml:space="preserve"> SEQ Abbild</w:instrText>
            </w:r>
            <w:r w:rsidR="00432E9E">
              <w:instrText xml:space="preserve">ung \* ARABIC </w:instrText>
            </w:r>
            <w:r w:rsidR="00432E9E">
              <w:fldChar w:fldCharType="separate"/>
            </w:r>
            <w:r w:rsidR="00DD6B69">
              <w:rPr>
                <w:noProof/>
              </w:rPr>
              <w:t>17</w:t>
            </w:r>
            <w:r w:rsidR="00432E9E">
              <w:rPr>
                <w:noProof/>
              </w:rPr>
              <w:fldChar w:fldCharType="end"/>
            </w:r>
            <w:bookmarkEnd w:id="14"/>
            <w:r>
              <w:t>: Schwerspat [</w:t>
            </w:r>
            <w:r w:rsidR="00F01CB5">
              <w:fldChar w:fldCharType="begin"/>
            </w:r>
            <w:r w:rsidR="00F01CB5">
              <w:instrText xml:space="preserve"> REF _Ref50537266 \w \h </w:instrText>
            </w:r>
            <w:r w:rsidR="00F01CB5">
              <w:fldChar w:fldCharType="separate"/>
            </w:r>
            <w:r w:rsidR="00DD6B69">
              <w:t>15</w:t>
            </w:r>
            <w:r w:rsidR="00F01CB5">
              <w:fldChar w:fldCharType="end"/>
            </w:r>
            <w:r>
              <w:t>]</w:t>
            </w:r>
          </w:p>
        </w:tc>
      </w:tr>
    </w:tbl>
    <w:p w14:paraId="741AE698" w14:textId="6CB51485" w:rsidR="00672D24" w:rsidRDefault="00672D24" w:rsidP="00672D24">
      <w:pPr>
        <w:tabs>
          <w:tab w:val="left" w:pos="1523"/>
        </w:tabs>
      </w:pPr>
      <w:r>
        <w:t>Bisher war nur die Rede von elementarem Schwefel. Im Folgenden soll nun näher auf die Verbindungen des Schwefels eingegangen werden. Schwefel kommt in den Oxidationsstufen -2 bis +6 vor, wichtig: +</w:t>
      </w:r>
      <w:proofErr w:type="gramStart"/>
      <w:r>
        <w:t>4,+</w:t>
      </w:r>
      <w:proofErr w:type="gramEnd"/>
      <w:r>
        <w:t>6 und -2.</w:t>
      </w:r>
    </w:p>
    <w:p w14:paraId="2B95CFF2" w14:textId="6C37C1D2" w:rsidR="00F36548" w:rsidRDefault="00F36548" w:rsidP="00672D24">
      <w:pPr>
        <w:tabs>
          <w:tab w:val="left" w:pos="1523"/>
        </w:tabs>
      </w:pPr>
      <w:r>
        <w:t>Beispiele für natürliche Schwefelvorkommen sind Pyrit</w:t>
      </w:r>
      <w:r w:rsidR="00F01CB5">
        <w:t xml:space="preserve"> (</w:t>
      </w:r>
      <w:r w:rsidR="00F01CB5">
        <w:fldChar w:fldCharType="begin"/>
      </w:r>
      <w:r w:rsidR="00F01CB5">
        <w:instrText xml:space="preserve"> REF _Ref50538066 \h </w:instrText>
      </w:r>
      <w:r w:rsidR="00F01CB5">
        <w:fldChar w:fldCharType="separate"/>
      </w:r>
      <w:r w:rsidR="00DD6B69">
        <w:t xml:space="preserve">Abbildung </w:t>
      </w:r>
      <w:r w:rsidR="00DD6B69">
        <w:rPr>
          <w:noProof/>
        </w:rPr>
        <w:t>15</w:t>
      </w:r>
      <w:r w:rsidR="00F01CB5">
        <w:fldChar w:fldCharType="end"/>
      </w:r>
      <w:r w:rsidR="00F01CB5">
        <w:t xml:space="preserve">), </w:t>
      </w:r>
      <w:r>
        <w:t>Bleiglan</w:t>
      </w:r>
      <w:r w:rsidR="00F01CB5">
        <w:t>z (</w:t>
      </w:r>
      <w:r w:rsidR="00F01CB5">
        <w:fldChar w:fldCharType="begin"/>
      </w:r>
      <w:r w:rsidR="00F01CB5">
        <w:instrText xml:space="preserve"> REF _Ref50538068 \h </w:instrText>
      </w:r>
      <w:r w:rsidR="00F01CB5">
        <w:fldChar w:fldCharType="separate"/>
      </w:r>
      <w:r w:rsidR="00DD6B69">
        <w:t xml:space="preserve">Abbildung </w:t>
      </w:r>
      <w:r w:rsidR="00DD6B69">
        <w:rPr>
          <w:noProof/>
        </w:rPr>
        <w:t>16</w:t>
      </w:r>
      <w:r w:rsidR="00F01CB5">
        <w:fldChar w:fldCharType="end"/>
      </w:r>
      <w:r w:rsidR="00F01CB5">
        <w:t xml:space="preserve">) </w:t>
      </w:r>
      <w:r>
        <w:t>und Schwerspat</w:t>
      </w:r>
      <w:r w:rsidR="00F01CB5">
        <w:t xml:space="preserve"> (</w:t>
      </w:r>
      <w:r w:rsidR="00F01CB5">
        <w:fldChar w:fldCharType="begin"/>
      </w:r>
      <w:r w:rsidR="00F01CB5">
        <w:instrText xml:space="preserve"> REF _Ref50538070 \h </w:instrText>
      </w:r>
      <w:r w:rsidR="00F01CB5">
        <w:fldChar w:fldCharType="separate"/>
      </w:r>
      <w:r w:rsidR="00DD6B69">
        <w:t xml:space="preserve">Abbildung </w:t>
      </w:r>
      <w:r w:rsidR="00DD6B69">
        <w:rPr>
          <w:noProof/>
        </w:rPr>
        <w:t>17</w:t>
      </w:r>
      <w:r w:rsidR="00F01CB5">
        <w:fldChar w:fldCharType="end"/>
      </w:r>
      <w:r w:rsidR="00F01CB5">
        <w:t>)</w:t>
      </w:r>
      <w:r>
        <w:t>.</w:t>
      </w:r>
    </w:p>
    <w:p w14:paraId="0041781D" w14:textId="4765E883" w:rsidR="003F2802" w:rsidRDefault="00672D24" w:rsidP="00672D24">
      <w:pPr>
        <w:tabs>
          <w:tab w:val="left" w:pos="1523"/>
        </w:tabs>
      </w:pPr>
      <w:r>
        <w:t>Bei Normaltemperatur sind S</w:t>
      </w:r>
      <w:r w:rsidRPr="00E6743C">
        <w:rPr>
          <w:vertAlign w:val="subscript"/>
        </w:rPr>
        <w:t>8</w:t>
      </w:r>
      <w:r>
        <w:t xml:space="preserve"> Moleküle kaum reaktionsfähig. Sie reagieren bei Raumtemperatur nur mit F und </w:t>
      </w:r>
      <w:proofErr w:type="spellStart"/>
      <w:r>
        <w:t>Hg</w:t>
      </w:r>
      <w:proofErr w:type="spellEnd"/>
      <w:r>
        <w:t>. Bei höheren Temperaturen finden Reaktionen mit vielen Metallen und Nichtmetallen statt. Ausnahmen bilden Au</w:t>
      </w:r>
      <w:r w:rsidR="00E6743C">
        <w:t>,</w:t>
      </w:r>
      <w:r>
        <w:t xml:space="preserve"> P</w:t>
      </w:r>
      <w:r w:rsidR="00E6743C">
        <w:t>t,</w:t>
      </w:r>
      <w:r>
        <w:t xml:space="preserve"> </w:t>
      </w:r>
      <w:proofErr w:type="spellStart"/>
      <w:r>
        <w:t>Ir</w:t>
      </w:r>
      <w:proofErr w:type="spellEnd"/>
      <w:r w:rsidR="00E6743C">
        <w:t>,</w:t>
      </w:r>
      <w:r>
        <w:t xml:space="preserve"> N</w:t>
      </w:r>
      <w:r w:rsidRPr="00E6743C">
        <w:rPr>
          <w:vertAlign w:val="subscript"/>
        </w:rPr>
        <w:t>2</w:t>
      </w:r>
      <w:r w:rsidR="00E6743C">
        <w:t>,</w:t>
      </w:r>
      <w:r>
        <w:t xml:space="preserve"> </w:t>
      </w:r>
      <w:proofErr w:type="spellStart"/>
      <w:r>
        <w:t>Te</w:t>
      </w:r>
      <w:proofErr w:type="spellEnd"/>
      <w:r w:rsidR="00E6743C">
        <w:t>,</w:t>
      </w:r>
      <w:r>
        <w:t xml:space="preserve"> I und die Edelgase. Gegen Wasser und nicht oxidierende Säuren z.B. HCl ist Schwefel inert. Oxidierende Säuren und Alkalien können den Schwefel allerdings angreifen. Löslich ist Schwefel in CS</w:t>
      </w:r>
      <w:r w:rsidRPr="00E6743C">
        <w:rPr>
          <w:vertAlign w:val="subscript"/>
        </w:rPr>
        <w:t>2</w:t>
      </w:r>
      <w:r>
        <w:t>.</w:t>
      </w:r>
    </w:p>
    <w:p w14:paraId="0BF2AFC5" w14:textId="454D79AC" w:rsidR="003F2802" w:rsidRDefault="003F2802" w:rsidP="003F2802">
      <w:pPr>
        <w:pStyle w:val="berschrift2"/>
      </w:pPr>
      <w:r>
        <w:t>Reaktionen des Schwefels mit Halogenen</w:t>
      </w:r>
    </w:p>
    <w:p w14:paraId="7A47222F" w14:textId="7F1C7794" w:rsidR="00672D24" w:rsidRDefault="00672D24" w:rsidP="00672D24">
      <w:pPr>
        <w:pStyle w:val="Liste1Aufzhlung"/>
      </w:pPr>
      <w:r>
        <w:t>Mit Iod werden nur endotherme, schwache Bindungen eing</w:t>
      </w:r>
      <w:r w:rsidR="00C30B1C">
        <w:t>eg</w:t>
      </w:r>
      <w:r>
        <w:t>angen, z.B. S</w:t>
      </w:r>
      <w:r w:rsidRPr="0098214F">
        <w:rPr>
          <w:vertAlign w:val="subscript"/>
        </w:rPr>
        <w:t>2</w:t>
      </w:r>
      <w:r>
        <w:t>I</w:t>
      </w:r>
      <w:r w:rsidRPr="0098214F">
        <w:rPr>
          <w:vertAlign w:val="subscript"/>
        </w:rPr>
        <w:t>2</w:t>
      </w:r>
      <w:r>
        <w:t>.</w:t>
      </w:r>
    </w:p>
    <w:p w14:paraId="1C497EDF" w14:textId="77777777" w:rsidR="00672D24" w:rsidRDefault="00672D24" w:rsidP="00672D24">
      <w:pPr>
        <w:pStyle w:val="Liste1Aufzhlung"/>
      </w:pPr>
      <w:r>
        <w:t xml:space="preserve">Brom bildet nur Verbindungen, die sich von </w:t>
      </w:r>
      <w:proofErr w:type="spellStart"/>
      <w:r>
        <w:t>Polysulfanen</w:t>
      </w:r>
      <w:proofErr w:type="spellEnd"/>
      <w:r>
        <w:t xml:space="preserve"> ableiten, z.B. S</w:t>
      </w:r>
      <w:r w:rsidRPr="0098214F">
        <w:rPr>
          <w:vertAlign w:val="subscript"/>
        </w:rPr>
        <w:t>2</w:t>
      </w:r>
      <w:r>
        <w:t>Br</w:t>
      </w:r>
      <w:r w:rsidRPr="0098214F">
        <w:rPr>
          <w:vertAlign w:val="subscript"/>
        </w:rPr>
        <w:t>2</w:t>
      </w:r>
      <w:r>
        <w:t>.</w:t>
      </w:r>
    </w:p>
    <w:p w14:paraId="29B95062" w14:textId="5AD75E56" w:rsidR="003F2802" w:rsidRDefault="00672D24" w:rsidP="00672D24">
      <w:pPr>
        <w:pStyle w:val="Liste1Aufzhlung"/>
      </w:pPr>
      <w:r>
        <w:t xml:space="preserve">Diese Verbindungen sind alle </w:t>
      </w:r>
      <w:proofErr w:type="spellStart"/>
      <w:r>
        <w:t>hydrolyseempfindlich</w:t>
      </w:r>
      <w:proofErr w:type="spellEnd"/>
      <w:r w:rsidR="00EE42DE">
        <w:t>.</w:t>
      </w:r>
    </w:p>
    <w:p w14:paraId="784DD209" w14:textId="69232126" w:rsidR="003F2802" w:rsidRDefault="003F2802" w:rsidP="003F2802">
      <w:pPr>
        <w:pStyle w:val="berschrift2"/>
      </w:pPr>
      <w:r>
        <w:t>Schwefel bildet Oxide</w:t>
      </w:r>
    </w:p>
    <w:p w14:paraId="2B00C57E" w14:textId="77777777" w:rsidR="00B002F6" w:rsidRDefault="00B002F6" w:rsidP="00B002F6">
      <w:pPr>
        <w:tabs>
          <w:tab w:val="left" w:pos="1523"/>
        </w:tabs>
      </w:pPr>
      <w:r>
        <w:t>Schwefel verbrennt in Sauerstoff mit intensiv blauem Licht.</w:t>
      </w:r>
    </w:p>
    <w:p w14:paraId="0748D5FF" w14:textId="45306BFE" w:rsidR="003F2802" w:rsidRPr="003D371E" w:rsidRDefault="00B002F6" w:rsidP="00B002F6">
      <w:pPr>
        <w:tabs>
          <w:tab w:val="left" w:pos="1523"/>
        </w:tabs>
        <w:rPr>
          <w:lang w:val="en-US"/>
        </w:rPr>
      </w:pPr>
      <w:r w:rsidRPr="003D371E">
        <w:rPr>
          <w:lang w:val="en-US"/>
        </w:rPr>
        <w:t>S + O</w:t>
      </w:r>
      <w:r w:rsidRPr="003D371E">
        <w:rPr>
          <w:vertAlign w:val="subscript"/>
          <w:lang w:val="en-US"/>
        </w:rPr>
        <w:t>2</w:t>
      </w:r>
      <w:r w:rsidRPr="003D371E">
        <w:rPr>
          <w:lang w:val="en-US"/>
        </w:rPr>
        <w:t xml:space="preserve"> </w:t>
      </w:r>
      <w:r w:rsidR="00593379">
        <w:sym w:font="Wingdings" w:char="F0E0"/>
      </w:r>
      <w:r w:rsidRPr="003D371E">
        <w:rPr>
          <w:lang w:val="en-US"/>
        </w:rPr>
        <w:t xml:space="preserve"> SO</w:t>
      </w:r>
      <w:r w:rsidRPr="003D371E">
        <w:rPr>
          <w:vertAlign w:val="subscript"/>
          <w:lang w:val="en-US"/>
        </w:rPr>
        <w:t>2</w:t>
      </w:r>
      <w:r w:rsidRPr="003D371E">
        <w:rPr>
          <w:lang w:val="en-US"/>
        </w:rPr>
        <w:t xml:space="preserve"> </w:t>
      </w:r>
      <w:r w:rsidR="003D371E">
        <w:rPr>
          <w:rFonts w:cs="Arial"/>
        </w:rPr>
        <w:t>Δ</w:t>
      </w:r>
      <w:r w:rsidRPr="003D371E">
        <w:rPr>
          <w:lang w:val="en-US"/>
        </w:rPr>
        <w:t>H=-297</w:t>
      </w:r>
      <w:r w:rsidR="003D371E" w:rsidRPr="003D371E">
        <w:rPr>
          <w:lang w:val="en-US"/>
        </w:rPr>
        <w:t>kJ/</w:t>
      </w:r>
      <w:proofErr w:type="spellStart"/>
      <w:r w:rsidR="003D371E" w:rsidRPr="003D371E">
        <w:rPr>
          <w:lang w:val="en-US"/>
        </w:rPr>
        <w:t>mol</w:t>
      </w:r>
      <w:proofErr w:type="spellEnd"/>
    </w:p>
    <w:p w14:paraId="67263EF5" w14:textId="36E4ADCC" w:rsidR="00181419" w:rsidRDefault="003F2802" w:rsidP="003F2802">
      <w:pPr>
        <w:pStyle w:val="berschrift2"/>
      </w:pPr>
      <w:r>
        <w:lastRenderedPageBreak/>
        <w:t>Schwefel in seinen Oxidationsstufen</w:t>
      </w:r>
    </w:p>
    <w:p w14:paraId="6F859A7F" w14:textId="070B044F" w:rsidR="009F7A1E" w:rsidRDefault="009F7A1E" w:rsidP="009F7A1E">
      <w:pPr>
        <w:pStyle w:val="berschrift3"/>
      </w:pPr>
      <w:r>
        <w:t>Die Oxidationsstufe +1</w:t>
      </w:r>
    </w:p>
    <w:p w14:paraId="4F31512D" w14:textId="74EDCB22" w:rsidR="009F7A1E" w:rsidRDefault="009F7A1E" w:rsidP="009F7A1E">
      <w:r>
        <w:t xml:space="preserve">In dieser Oxidationsstufe findet man die </w:t>
      </w:r>
      <w:proofErr w:type="spellStart"/>
      <w:r>
        <w:t>Dischwefeldihalogenide</w:t>
      </w:r>
      <w:proofErr w:type="spellEnd"/>
      <w:r>
        <w:t>, z.B. Cl</w:t>
      </w:r>
      <w:r w:rsidR="00976D36">
        <w:t>-</w:t>
      </w:r>
      <w:r>
        <w:t>S</w:t>
      </w:r>
      <w:r w:rsidR="00976D36">
        <w:t>-</w:t>
      </w:r>
      <w:r>
        <w:t>S</w:t>
      </w:r>
      <w:r w:rsidR="00976D36">
        <w:t>-</w:t>
      </w:r>
      <w:r>
        <w:t>Cl. Sie können große Mengen an Schwefel lösen und werden zum vulkanisieren von Kautschuk verwendet. Anwendung erfahren sie unter anderem in der Autoreifenindustrie.</w:t>
      </w:r>
    </w:p>
    <w:p w14:paraId="61F9B512" w14:textId="643065A8" w:rsidR="009F7A1E" w:rsidRDefault="009F7A1E" w:rsidP="009F7A1E">
      <w:pPr>
        <w:pStyle w:val="berschrift3"/>
      </w:pPr>
      <w:r>
        <w:t>Die Oxidationsstufe +2</w:t>
      </w:r>
    </w:p>
    <w:p w14:paraId="43A45552" w14:textId="77777777" w:rsidR="009F7A1E" w:rsidRDefault="009F7A1E" w:rsidP="009F7A1E">
      <w:r>
        <w:t xml:space="preserve">Hier findet man vor allem Verbindungen, die in der Praxis noch kaum Anwendung finden. Zu nennen sind hier zum Beispiel Verbindungen wie Schwefelmonoxid, </w:t>
      </w:r>
      <w:proofErr w:type="spellStart"/>
      <w:r>
        <w:t>Dischwefeldioxid</w:t>
      </w:r>
      <w:proofErr w:type="spellEnd"/>
      <w:r>
        <w:t xml:space="preserve">, </w:t>
      </w:r>
      <w:proofErr w:type="spellStart"/>
      <w:r>
        <w:t>Schwefeldihalogenide</w:t>
      </w:r>
      <w:proofErr w:type="spellEnd"/>
      <w:r>
        <w:t xml:space="preserve"> und Säuren wie zum Beispiel die </w:t>
      </w:r>
      <w:proofErr w:type="spellStart"/>
      <w:r>
        <w:t>Sulfoxylsäure</w:t>
      </w:r>
      <w:proofErr w:type="spellEnd"/>
    </w:p>
    <w:p w14:paraId="18EEA5F0" w14:textId="1660B212" w:rsidR="009F7A1E" w:rsidRDefault="009F7A1E" w:rsidP="009F7A1E">
      <w:pPr>
        <w:pStyle w:val="berschrift3"/>
      </w:pPr>
      <w:r>
        <w:t>Die Oxidationsstufe +3</w:t>
      </w:r>
    </w:p>
    <w:p w14:paraId="3562BBFD" w14:textId="1A3907D8" w:rsidR="009F7A1E" w:rsidRDefault="009F7A1E" w:rsidP="009F7A1E">
      <w:r>
        <w:t xml:space="preserve">Als eine wichtige Verbindung ist hier die </w:t>
      </w:r>
      <w:proofErr w:type="spellStart"/>
      <w:r>
        <w:t>Dithionige</w:t>
      </w:r>
      <w:proofErr w:type="spellEnd"/>
      <w:r>
        <w:t xml:space="preserve"> Säure zu nennen. Ihre Salze, die </w:t>
      </w:r>
      <w:proofErr w:type="spellStart"/>
      <w:r>
        <w:t>Dithionate</w:t>
      </w:r>
      <w:proofErr w:type="spellEnd"/>
      <w:r>
        <w:t xml:space="preserve">, sind starke Reduktionsmittel z.B. </w:t>
      </w:r>
      <w:proofErr w:type="spellStart"/>
      <w:r>
        <w:t>Natriumdithionit</w:t>
      </w:r>
      <w:proofErr w:type="spellEnd"/>
      <w:r>
        <w:t>). Sie werden zum Beispiel bei der Wasseraufbereitung verwendet.</w:t>
      </w:r>
    </w:p>
    <w:p w14:paraId="0EA7578A" w14:textId="0E7B17A0" w:rsidR="009F7A1E" w:rsidRDefault="009F7A1E" w:rsidP="009F7A1E">
      <w:pPr>
        <w:pStyle w:val="berschrift3"/>
      </w:pPr>
      <w:r>
        <w:t>Die Oxidationsstufe +4</w:t>
      </w:r>
    </w:p>
    <w:p w14:paraId="3BB9F717" w14:textId="4FF49CD0" w:rsidR="009F7A1E" w:rsidRDefault="009F7A1E" w:rsidP="009F7A1E">
      <w:r>
        <w:t xml:space="preserve">In dieser Oxidationsstufe findet man unter anderem das Schwefeldioxid. Dieses farblose, stechend riechende und korrodierende Gas entsteht zum Beispiel bei der Verbrennung von fossilen Brennstoffen. Die maximale Arbeitsplatzkonzentration (MAK) beträgt 5 mg/ m. Weitere Verbindungen sind </w:t>
      </w:r>
      <w:proofErr w:type="spellStart"/>
      <w:r>
        <w:t>Schwefeltetrahalogenide</w:t>
      </w:r>
      <w:proofErr w:type="spellEnd"/>
      <w:r>
        <w:t xml:space="preserve"> und die Schweflige Säure.</w:t>
      </w:r>
    </w:p>
    <w:p w14:paraId="68490F36" w14:textId="580A45C8" w:rsidR="009F7A1E" w:rsidRDefault="009F7A1E" w:rsidP="009F7A1E">
      <w:pPr>
        <w:pStyle w:val="berschrift3"/>
      </w:pPr>
      <w:r>
        <w:t>Die Oxidationsstufe +6</w:t>
      </w:r>
    </w:p>
    <w:p w14:paraId="11375F70" w14:textId="1841FD14" w:rsidR="009F7A1E" w:rsidRDefault="009F7A1E" w:rsidP="009F7A1E">
      <w:r>
        <w:t xml:space="preserve">Hier sind vor allem zwei wichtige Verbindungen zu nennen. Zum einen </w:t>
      </w:r>
      <w:proofErr w:type="spellStart"/>
      <w:r>
        <w:t>Schwefelhexafluorid</w:t>
      </w:r>
      <w:proofErr w:type="spellEnd"/>
      <w:r>
        <w:t xml:space="preserve">, zum anderen die Schwefelsäure. </w:t>
      </w:r>
      <w:proofErr w:type="spellStart"/>
      <w:r>
        <w:t>Schwefelhexafluorid</w:t>
      </w:r>
      <w:proofErr w:type="spellEnd"/>
      <w:r>
        <w:t xml:space="preserve"> ist ein ungiftiges, farbloses und geruchloses Gas. Auf Grund seiner hohen </w:t>
      </w:r>
      <w:proofErr w:type="spellStart"/>
      <w:r>
        <w:t>Dieelektrizitätskonstante</w:t>
      </w:r>
      <w:proofErr w:type="spellEnd"/>
      <w:r>
        <w:t xml:space="preserve"> findet es Verwendung als gasförmiger Isolator, z.B. bei der Produktion von Isolierglasfenstern. Hier dient das Gas als Wärme- und Geräuschisolator.</w:t>
      </w:r>
      <w:r w:rsidR="007A6E91">
        <w:t xml:space="preserve"> </w:t>
      </w:r>
      <w:r>
        <w:t xml:space="preserve">Die Schwefelsäure ist eines der wichtigsten großtechnischen Produkte. Es wirkt oxidierend und Wasser entziehend. Verwendung findet sie bei der Herstellung von </w:t>
      </w:r>
      <w:proofErr w:type="spellStart"/>
      <w:r>
        <w:t>Sul</w:t>
      </w:r>
      <w:r w:rsidR="00976D36">
        <w:t>f</w:t>
      </w:r>
      <w:r>
        <w:t>atdünger</w:t>
      </w:r>
      <w:proofErr w:type="spellEnd"/>
      <w:r>
        <w:t>, Kunstfasern und der Wasser- und Abwasserbehandlung.</w:t>
      </w:r>
    </w:p>
    <w:p w14:paraId="46AF6725" w14:textId="3FBD718A" w:rsidR="009F7A1E" w:rsidRDefault="009F7A1E" w:rsidP="009F7A1E">
      <w:pPr>
        <w:pStyle w:val="berschrift3"/>
      </w:pPr>
      <w:r>
        <w:t>Die Oxidationsstufe -2</w:t>
      </w:r>
    </w:p>
    <w:p w14:paraId="62FA4D48" w14:textId="77777777" w:rsidR="009F7A1E" w:rsidRDefault="009F7A1E" w:rsidP="009F7A1E">
      <w:r>
        <w:t>In dieser Oxidationsstufe findet man die Sulfide:</w:t>
      </w:r>
    </w:p>
    <w:p w14:paraId="3773ACA8" w14:textId="07A33EB3" w:rsidR="009F7A1E" w:rsidRPr="00020E31" w:rsidRDefault="009F7A1E" w:rsidP="009F7A1E">
      <w:pPr>
        <w:rPr>
          <w:lang w:val="en-US"/>
        </w:rPr>
      </w:pPr>
      <w:r w:rsidRPr="00020E31">
        <w:rPr>
          <w:lang w:val="en-US"/>
        </w:rPr>
        <w:t xml:space="preserve">Cu + S </w:t>
      </w:r>
      <w:r w:rsidR="00F01CB5">
        <w:sym w:font="Wingdings" w:char="F0E0"/>
      </w:r>
      <w:r w:rsidRPr="00020E31">
        <w:rPr>
          <w:lang w:val="en-US"/>
        </w:rPr>
        <w:t xml:space="preserve"> </w:t>
      </w:r>
      <w:proofErr w:type="spellStart"/>
      <w:r w:rsidRPr="00020E31">
        <w:rPr>
          <w:lang w:val="en-US"/>
        </w:rPr>
        <w:t>CuS</w:t>
      </w:r>
      <w:proofErr w:type="spellEnd"/>
    </w:p>
    <w:p w14:paraId="6BB37947" w14:textId="7F34E9BB" w:rsidR="009F7A1E" w:rsidRPr="00020E31" w:rsidRDefault="009F7A1E" w:rsidP="009F7A1E">
      <w:pPr>
        <w:rPr>
          <w:lang w:val="en-US"/>
        </w:rPr>
      </w:pPr>
      <w:r w:rsidRPr="00020E31">
        <w:rPr>
          <w:lang w:val="en-US"/>
        </w:rPr>
        <w:t xml:space="preserve">Fe + S </w:t>
      </w:r>
      <w:r w:rsidR="00F01CB5">
        <w:sym w:font="Wingdings" w:char="F0E0"/>
      </w:r>
      <w:r w:rsidRPr="00020E31">
        <w:rPr>
          <w:lang w:val="en-US"/>
        </w:rPr>
        <w:t xml:space="preserve"> </w:t>
      </w:r>
      <w:proofErr w:type="spellStart"/>
      <w:r w:rsidRPr="00020E31">
        <w:rPr>
          <w:lang w:val="en-US"/>
        </w:rPr>
        <w:t>FeS</w:t>
      </w:r>
      <w:proofErr w:type="spellEnd"/>
    </w:p>
    <w:p w14:paraId="55B0A19D" w14:textId="315F6DF3" w:rsidR="00976D36" w:rsidRDefault="009F7A1E" w:rsidP="009F7A1E">
      <w:r>
        <w:t xml:space="preserve">Eine weitere Verbindung ist der Schwefelwasserstoff, ein giftiges Gas, welches als schwache </w:t>
      </w:r>
      <w:proofErr w:type="spellStart"/>
      <w:r>
        <w:t>zweibasige</w:t>
      </w:r>
      <w:proofErr w:type="spellEnd"/>
      <w:r>
        <w:t xml:space="preserve"> Säure fungiert. Die MAK sollte 10 ml/m oder 15 mg/m nicht </w:t>
      </w:r>
      <w:r w:rsidR="00976D36">
        <w:t>überschreiten</w:t>
      </w:r>
      <w:r>
        <w:t>.</w:t>
      </w:r>
    </w:p>
    <w:p w14:paraId="5DF18B50" w14:textId="77777777" w:rsidR="00976D36" w:rsidRDefault="00976D36">
      <w:pPr>
        <w:spacing w:before="0"/>
        <w:jc w:val="left"/>
      </w:pPr>
      <w:r>
        <w:br w:type="page"/>
      </w:r>
    </w:p>
    <w:p w14:paraId="6F30175A" w14:textId="0C8FEE08" w:rsidR="00411DFE" w:rsidRDefault="00411DFE" w:rsidP="00411DFE">
      <w:pPr>
        <w:pStyle w:val="berschrift1"/>
      </w:pPr>
      <w:r>
        <w:lastRenderedPageBreak/>
        <w:t>Bedeutung des Schwefels</w:t>
      </w:r>
    </w:p>
    <w:p w14:paraId="14BF45E6" w14:textId="13F3355F" w:rsidR="00411DFE" w:rsidRDefault="00411DFE" w:rsidP="00411DFE">
      <w:pPr>
        <w:pStyle w:val="berschrift2"/>
      </w:pPr>
      <w:r>
        <w:t>Gewinnung von Schwefel</w:t>
      </w:r>
    </w:p>
    <w:p w14:paraId="7453485D" w14:textId="41474555" w:rsidR="00AA78EE" w:rsidRDefault="00AA78EE" w:rsidP="00AA78EE">
      <w:r>
        <w:t>Früher: Ber</w:t>
      </w:r>
      <w:r w:rsidR="0092481B">
        <w:t>g</w:t>
      </w:r>
      <w:r>
        <w:t>männischer Abbau</w:t>
      </w:r>
      <w:r w:rsidR="00732A5C">
        <w:t xml:space="preserve"> </w:t>
      </w:r>
      <w:r w:rsidR="00186588">
        <w:t>(</w:t>
      </w:r>
      <w:r w:rsidR="00186588">
        <w:fldChar w:fldCharType="begin"/>
      </w:r>
      <w:r w:rsidR="00186588">
        <w:instrText xml:space="preserve"> REF _Ref50537439 \h </w:instrText>
      </w:r>
      <w:r w:rsidR="00186588">
        <w:fldChar w:fldCharType="separate"/>
      </w:r>
      <w:r w:rsidR="00DD6B69">
        <w:t xml:space="preserve">Abbildung </w:t>
      </w:r>
      <w:r w:rsidR="00DD6B69">
        <w:rPr>
          <w:noProof/>
        </w:rPr>
        <w:t>18</w:t>
      </w:r>
      <w:r w:rsidR="00186588">
        <w:fldChar w:fldCharType="end"/>
      </w:r>
      <w:r w:rsidR="00186588">
        <w:t>)</w:t>
      </w:r>
    </w:p>
    <w:p w14:paraId="074D6B66" w14:textId="5A8CCED0" w:rsidR="00FD6BBB" w:rsidRDefault="001B2D47" w:rsidP="00976D36">
      <w:pPr>
        <w:keepNext/>
        <w:jc w:val="center"/>
      </w:pPr>
      <w:r>
        <w:rPr>
          <w:noProof/>
          <w:lang w:eastAsia="de-DE"/>
        </w:rPr>
        <w:drawing>
          <wp:inline distT="0" distB="0" distL="0" distR="0" wp14:anchorId="66E6F061" wp14:editId="065CA9A3">
            <wp:extent cx="4878562" cy="3252374"/>
            <wp:effectExtent l="0" t="0" r="0" b="5715"/>
            <wp:docPr id="36" name="Grafik 36" descr="Ein Bild, das draußen, Rock, Halde,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draußen, Rock, Halde, Schnee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4897672" cy="3265114"/>
                    </a:xfrm>
                    <a:prstGeom prst="rect">
                      <a:avLst/>
                    </a:prstGeom>
                  </pic:spPr>
                </pic:pic>
              </a:graphicData>
            </a:graphic>
          </wp:inline>
        </w:drawing>
      </w:r>
    </w:p>
    <w:p w14:paraId="35D61A9F" w14:textId="3092CEA6" w:rsidR="00597CDC" w:rsidRDefault="00FD6BBB" w:rsidP="00976D36">
      <w:pPr>
        <w:pStyle w:val="Beschriftung"/>
      </w:pPr>
      <w:bookmarkStart w:id="15" w:name="_Ref50537439"/>
      <w:r>
        <w:t xml:space="preserve">Abbildung </w:t>
      </w:r>
      <w:r w:rsidR="00432E9E">
        <w:fldChar w:fldCharType="begin"/>
      </w:r>
      <w:r w:rsidR="00432E9E">
        <w:instrText xml:space="preserve"> SEQ Abbildung \* ARABIC </w:instrText>
      </w:r>
      <w:r w:rsidR="00432E9E">
        <w:fldChar w:fldCharType="separate"/>
      </w:r>
      <w:r w:rsidR="00DD6B69">
        <w:rPr>
          <w:noProof/>
        </w:rPr>
        <w:t>18</w:t>
      </w:r>
      <w:r w:rsidR="00432E9E">
        <w:rPr>
          <w:noProof/>
        </w:rPr>
        <w:fldChar w:fldCharType="end"/>
      </w:r>
      <w:bookmarkEnd w:id="15"/>
      <w:r w:rsidR="00812512">
        <w:t>:</w:t>
      </w:r>
      <w:r w:rsidR="00186588">
        <w:t xml:space="preserve"> </w:t>
      </w:r>
      <w:r w:rsidR="00E166DA">
        <w:t xml:space="preserve">Bergarbeiter am </w:t>
      </w:r>
      <w:proofErr w:type="spellStart"/>
      <w:r w:rsidR="00E166DA">
        <w:t>Ijen</w:t>
      </w:r>
      <w:proofErr w:type="spellEnd"/>
      <w:r w:rsidR="00812512">
        <w:t xml:space="preserve"> [</w:t>
      </w:r>
      <w:r w:rsidR="00955EDB">
        <w:fldChar w:fldCharType="begin"/>
      </w:r>
      <w:r w:rsidR="00955EDB">
        <w:instrText xml:space="preserve"> REF _Ref50537292 \w \h </w:instrText>
      </w:r>
      <w:r w:rsidR="00955EDB">
        <w:fldChar w:fldCharType="separate"/>
      </w:r>
      <w:r w:rsidR="00DD6B69">
        <w:t>16</w:t>
      </w:r>
      <w:r w:rsidR="00955EDB">
        <w:fldChar w:fldCharType="end"/>
      </w:r>
      <w:r w:rsidR="00812512">
        <w:t>]</w:t>
      </w:r>
    </w:p>
    <w:p w14:paraId="27EC332E" w14:textId="5B353E01" w:rsidR="00305EB7" w:rsidRPr="00AA78EE" w:rsidRDefault="00305EB7" w:rsidP="00AA78EE">
      <w:r>
        <w:t xml:space="preserve">Heute: </w:t>
      </w:r>
      <w:proofErr w:type="spellStart"/>
      <w:r>
        <w:t>Frash</w:t>
      </w:r>
      <w:proofErr w:type="spellEnd"/>
      <w:r>
        <w:t>-Verfahren</w:t>
      </w:r>
      <w:r w:rsidR="00186588">
        <w:t xml:space="preserve"> (</w:t>
      </w:r>
      <w:r w:rsidR="00186588">
        <w:fldChar w:fldCharType="begin"/>
      </w:r>
      <w:r w:rsidR="00186588">
        <w:instrText xml:space="preserve"> REF _Ref50537465 \h </w:instrText>
      </w:r>
      <w:r w:rsidR="00186588">
        <w:fldChar w:fldCharType="separate"/>
      </w:r>
      <w:r w:rsidR="00DD6B69">
        <w:t xml:space="preserve">Abbildung </w:t>
      </w:r>
      <w:r w:rsidR="00DD6B69">
        <w:rPr>
          <w:noProof/>
        </w:rPr>
        <w:t>19</w:t>
      </w:r>
      <w:r w:rsidR="00186588">
        <w:fldChar w:fldCharType="end"/>
      </w:r>
      <w:r w:rsidR="00186588">
        <w:t>)</w:t>
      </w:r>
    </w:p>
    <w:p w14:paraId="31E9FB9C" w14:textId="77777777" w:rsidR="00FD6BBB" w:rsidRDefault="00743648" w:rsidP="00976D36">
      <w:pPr>
        <w:keepNext/>
        <w:tabs>
          <w:tab w:val="left" w:pos="1523"/>
        </w:tabs>
        <w:jc w:val="center"/>
      </w:pPr>
      <w:r>
        <w:rPr>
          <w:noProof/>
          <w:lang w:eastAsia="de-DE"/>
        </w:rPr>
        <w:drawing>
          <wp:inline distT="0" distB="0" distL="0" distR="0" wp14:anchorId="42ED5598" wp14:editId="31832B66">
            <wp:extent cx="2531778" cy="2964249"/>
            <wp:effectExtent l="0" t="0" r="1905" b="7620"/>
            <wp:docPr id="13" name="Grafik 13" descr="Frashverfa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shverfah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1039" cy="2975092"/>
                    </a:xfrm>
                    <a:prstGeom prst="rect">
                      <a:avLst/>
                    </a:prstGeom>
                    <a:noFill/>
                    <a:ln>
                      <a:noFill/>
                    </a:ln>
                  </pic:spPr>
                </pic:pic>
              </a:graphicData>
            </a:graphic>
          </wp:inline>
        </w:drawing>
      </w:r>
    </w:p>
    <w:p w14:paraId="0A5DC232" w14:textId="3D25C83D" w:rsidR="00411DFE" w:rsidRDefault="00FD6BBB" w:rsidP="00976D36">
      <w:pPr>
        <w:pStyle w:val="Beschriftung"/>
      </w:pPr>
      <w:bookmarkStart w:id="16" w:name="_Ref50537465"/>
      <w:r>
        <w:t xml:space="preserve">Abbildung </w:t>
      </w:r>
      <w:r w:rsidR="00432E9E">
        <w:fldChar w:fldCharType="begin"/>
      </w:r>
      <w:r w:rsidR="00432E9E">
        <w:instrText xml:space="preserve"> SEQ Abbildung \* ARABIC </w:instrText>
      </w:r>
      <w:r w:rsidR="00432E9E">
        <w:fldChar w:fldCharType="separate"/>
      </w:r>
      <w:r w:rsidR="00DD6B69">
        <w:rPr>
          <w:noProof/>
        </w:rPr>
        <w:t>19</w:t>
      </w:r>
      <w:r w:rsidR="00432E9E">
        <w:rPr>
          <w:noProof/>
        </w:rPr>
        <w:fldChar w:fldCharType="end"/>
      </w:r>
      <w:bookmarkEnd w:id="16"/>
      <w:r w:rsidR="00812512">
        <w:t xml:space="preserve">: </w:t>
      </w:r>
      <w:proofErr w:type="spellStart"/>
      <w:r w:rsidR="00955EDB">
        <w:t>Frash</w:t>
      </w:r>
      <w:proofErr w:type="spellEnd"/>
      <w:r w:rsidR="00955EDB">
        <w:t xml:space="preserve"> Verfahren nach [</w:t>
      </w:r>
      <w:r w:rsidR="00955EDB">
        <w:fldChar w:fldCharType="begin"/>
      </w:r>
      <w:r w:rsidR="00955EDB">
        <w:instrText xml:space="preserve"> REF _Ref50537281 \w \h </w:instrText>
      </w:r>
      <w:r w:rsidR="00955EDB">
        <w:fldChar w:fldCharType="separate"/>
      </w:r>
      <w:r w:rsidR="00DD6B69">
        <w:t>7</w:t>
      </w:r>
      <w:r w:rsidR="00955EDB">
        <w:fldChar w:fldCharType="end"/>
      </w:r>
      <w:r w:rsidR="00955EDB">
        <w:t>]</w:t>
      </w:r>
    </w:p>
    <w:p w14:paraId="49EFBEBF" w14:textId="77777777" w:rsidR="00411DFE" w:rsidRDefault="00411DFE" w:rsidP="00411DFE">
      <w:pPr>
        <w:tabs>
          <w:tab w:val="left" w:pos="1523"/>
        </w:tabs>
      </w:pPr>
      <w:r>
        <w:t xml:space="preserve">Beim </w:t>
      </w:r>
      <w:proofErr w:type="spellStart"/>
      <w:r>
        <w:t>Frash</w:t>
      </w:r>
      <w:proofErr w:type="spellEnd"/>
      <w:r>
        <w:t>-Verfahren wird heißes Wasser (155°C) mit hohem Druck (25 bar) in die Schwefellagerstätte eingepresst, dadurch wir im mittleren Rohr durch die entstehende Pressluft der geschmolzene Schwefel nach oben gedrückt.</w:t>
      </w:r>
    </w:p>
    <w:p w14:paraId="0D758346" w14:textId="77777777" w:rsidR="00411DFE" w:rsidRDefault="00411DFE" w:rsidP="00411DFE">
      <w:pPr>
        <w:tabs>
          <w:tab w:val="left" w:pos="1523"/>
        </w:tabs>
      </w:pPr>
      <w:r>
        <w:t>Entschwefelung von Erdgas</w:t>
      </w:r>
    </w:p>
    <w:p w14:paraId="7039DEC2" w14:textId="77777777" w:rsidR="00411DFE" w:rsidRDefault="00411DFE" w:rsidP="00411DFE">
      <w:pPr>
        <w:tabs>
          <w:tab w:val="left" w:pos="1523"/>
        </w:tabs>
      </w:pPr>
      <w:r>
        <w:t>1) 2 H</w:t>
      </w:r>
      <w:r w:rsidRPr="007A6E91">
        <w:rPr>
          <w:vertAlign w:val="subscript"/>
        </w:rPr>
        <w:t>2</w:t>
      </w:r>
      <w:r>
        <w:t>S + 3 O</w:t>
      </w:r>
      <w:r w:rsidRPr="007A6E91">
        <w:rPr>
          <w:vertAlign w:val="subscript"/>
        </w:rPr>
        <w:t>2</w:t>
      </w:r>
      <w:r>
        <w:t xml:space="preserve"> -----&gt; 2 H</w:t>
      </w:r>
      <w:r w:rsidRPr="007A6E91">
        <w:rPr>
          <w:vertAlign w:val="subscript"/>
        </w:rPr>
        <w:t>2</w:t>
      </w:r>
      <w:r>
        <w:t>O + 2 SO</w:t>
      </w:r>
      <w:r w:rsidRPr="007A6E91">
        <w:rPr>
          <w:vertAlign w:val="subscript"/>
        </w:rPr>
        <w:t>2</w:t>
      </w:r>
    </w:p>
    <w:p w14:paraId="77239981" w14:textId="77777777" w:rsidR="00411DFE" w:rsidRDefault="00411DFE" w:rsidP="00411DFE">
      <w:pPr>
        <w:tabs>
          <w:tab w:val="left" w:pos="1523"/>
        </w:tabs>
      </w:pPr>
      <w:r>
        <w:t>2) 16 H</w:t>
      </w:r>
      <w:r w:rsidRPr="007A6E91">
        <w:rPr>
          <w:vertAlign w:val="subscript"/>
        </w:rPr>
        <w:t>2</w:t>
      </w:r>
      <w:r>
        <w:t>S + 8 SO</w:t>
      </w:r>
      <w:r w:rsidRPr="007A6E91">
        <w:rPr>
          <w:vertAlign w:val="subscript"/>
        </w:rPr>
        <w:t xml:space="preserve">2 </w:t>
      </w:r>
      <w:r>
        <w:t>------&gt; 3 S8 + 16 H</w:t>
      </w:r>
      <w:r w:rsidRPr="007A6E91">
        <w:rPr>
          <w:vertAlign w:val="subscript"/>
        </w:rPr>
        <w:t>2</w:t>
      </w:r>
      <w:r>
        <w:t>O</w:t>
      </w:r>
    </w:p>
    <w:p w14:paraId="3DA1D0EC" w14:textId="42EBC10B" w:rsidR="00411DFE" w:rsidRDefault="00411DFE" w:rsidP="00C13A7E">
      <w:pPr>
        <w:pStyle w:val="berschrift2"/>
      </w:pPr>
      <w:r>
        <w:lastRenderedPageBreak/>
        <w:t>Bedeutung für die Industrie</w:t>
      </w:r>
    </w:p>
    <w:p w14:paraId="6D82D8A1" w14:textId="6882230E" w:rsidR="00C13A7E" w:rsidRDefault="00411DFE" w:rsidP="00411DFE">
      <w:pPr>
        <w:tabs>
          <w:tab w:val="left" w:pos="1523"/>
        </w:tabs>
      </w:pPr>
      <w:r>
        <w:t>Wie bereits angeführt finden Schwefelverbindungen in der Industrie Anwendung bei der Vulkanisation von Kautschuk, bei der Herstellung von Düngemitteln sowie auch bei der Produktion von Farben.</w:t>
      </w:r>
    </w:p>
    <w:p w14:paraId="24DE08CE" w14:textId="6299BA48" w:rsidR="00411DFE" w:rsidRDefault="00411DFE" w:rsidP="00C13A7E">
      <w:pPr>
        <w:pStyle w:val="berschrift2"/>
      </w:pPr>
      <w:r>
        <w:t>Bedeutung für die Medizin</w:t>
      </w:r>
    </w:p>
    <w:p w14:paraId="75049AE7" w14:textId="113316A6" w:rsidR="00411DFE" w:rsidRDefault="00411DFE" w:rsidP="00411DFE">
      <w:pPr>
        <w:tabs>
          <w:tab w:val="left" w:pos="1523"/>
        </w:tabs>
      </w:pPr>
      <w:r>
        <w:t>Elementarer Schwefel ist für unseren Körper nicht giftig, er kann unverändert ausgeschieden werden. In seinen Verbindungen wird Schwefel eine Verhornung lösende und entzündungshemmende Wirkung zugeschrieben. Bedeutung haben Schwefelverbindungen auch in der Therapie von Tuberkulose und chronischer Bronchitis.</w:t>
      </w:r>
      <w:r w:rsidR="00107588">
        <w:t xml:space="preserve"> </w:t>
      </w:r>
      <w:r>
        <w:t>Schwefelhaltige Heilquellen dienen zur Behandlung von Rheuma, Gicht und Ekzemen.</w:t>
      </w:r>
    </w:p>
    <w:p w14:paraId="4CB7887A" w14:textId="0B6A8ADF" w:rsidR="00411DFE" w:rsidRDefault="00411DFE" w:rsidP="00C13A7E">
      <w:pPr>
        <w:pStyle w:val="berschrift2"/>
      </w:pPr>
      <w:r>
        <w:t>Schwefel in Lebensmitteln</w:t>
      </w:r>
    </w:p>
    <w:p w14:paraId="4971473D" w14:textId="06F1260D" w:rsidR="00411DFE" w:rsidRDefault="00411DFE" w:rsidP="00411DFE">
      <w:pPr>
        <w:tabs>
          <w:tab w:val="left" w:pos="1523"/>
        </w:tabs>
      </w:pPr>
      <w:r>
        <w:t>Schwefel liegt in seinen Verbindungen in vielen unserer Lebensmittel vor. Man findet sie zum Beispiel in Eiern und Milch, Knoblauch und Bärlauch und auch der Geruch von Kaffee und Kakao ist auf schwefelhaltige Verbindungen zurückzuführen.</w:t>
      </w:r>
    </w:p>
    <w:p w14:paraId="19C6B96B" w14:textId="3C482A57" w:rsidR="00411DFE" w:rsidRDefault="00411DFE" w:rsidP="00C13A7E">
      <w:pPr>
        <w:pStyle w:val="berschrift2"/>
      </w:pPr>
      <w:r>
        <w:t>Giftige Schwefelverbindungen</w:t>
      </w:r>
    </w:p>
    <w:p w14:paraId="3317549E" w14:textId="27FCEA72" w:rsidR="00411DFE" w:rsidRDefault="00411DFE" w:rsidP="00411DFE">
      <w:pPr>
        <w:tabs>
          <w:tab w:val="left" w:pos="1523"/>
        </w:tabs>
      </w:pPr>
      <w:r>
        <w:t>Besonders zu erwähnen sind hier der schon angesprochene Schwefelwasserstoff, der Schwefelkohlenstoff sowie Schwefeldioxid.</w:t>
      </w:r>
    </w:p>
    <w:p w14:paraId="48D1E255" w14:textId="6046C0F3" w:rsidR="003F2802" w:rsidRDefault="00411DFE" w:rsidP="00411DFE">
      <w:pPr>
        <w:tabs>
          <w:tab w:val="left" w:pos="1523"/>
        </w:tabs>
      </w:pPr>
      <w:r>
        <w:t>Allen diesen Verbindungen ist gemein, dass sie die Vitamine der B-Gruppe zerstören und somit die Wirkung von bestimmten Enzymen hemmen. Sie können unter Umständen auch die Wirkung von krebserregenden Stoffen verstärken.</w:t>
      </w:r>
    </w:p>
    <w:p w14:paraId="2B01D304" w14:textId="5C5328DC" w:rsidR="00273507" w:rsidRDefault="00273507" w:rsidP="00411DFE">
      <w:pPr>
        <w:tabs>
          <w:tab w:val="left" w:pos="1523"/>
        </w:tabs>
      </w:pPr>
    </w:p>
    <w:p w14:paraId="56ADF461" w14:textId="3D965C08" w:rsidR="001D6942" w:rsidRDefault="001D6942" w:rsidP="001D6942">
      <w:pPr>
        <w:pStyle w:val="Zusammenfassung"/>
      </w:pPr>
      <w:r w:rsidRPr="00EE42DE">
        <w:rPr>
          <w:b/>
        </w:rPr>
        <w:t>Zusammenfassung</w:t>
      </w:r>
      <w:r w:rsidR="00DC7EC2">
        <w:t xml:space="preserve">: </w:t>
      </w:r>
    </w:p>
    <w:p w14:paraId="6F61DB85" w14:textId="03D40243" w:rsidR="00DC7EC2" w:rsidRDefault="00DC7EC2" w:rsidP="007357DE">
      <w:pPr>
        <w:pStyle w:val="Zusammenfassung"/>
      </w:pPr>
      <w:r>
        <w:t xml:space="preserve">Schwefel ist schon lange bekannt. Das Schmelzen des Schwefels ist ein komplizierter Prozess, es gibt zahlreiche verschiedene Modifikationen und Zusammensetzung. Schwefel hat große technische Bedeutung und wird im großen Maßstab abgebaut oder synthetisiert. Schwefel ist ein sehr häufiges Element und kommt in vielen Verbindungen in der Natur vor. Aktuelle Forschungen: Schwefel als Werkstoff ist sehr billig und daher zukunftsfähig </w:t>
      </w:r>
    </w:p>
    <w:p w14:paraId="6A85116A" w14:textId="715B1E06" w:rsidR="00D97908" w:rsidRDefault="00D97908" w:rsidP="00931B30"/>
    <w:p w14:paraId="0DFA0A18" w14:textId="61BDF81A" w:rsidR="00931B30" w:rsidRPr="00273507" w:rsidRDefault="00931B30" w:rsidP="00931B30">
      <w:pPr>
        <w:pStyle w:val="EinstiegAbschluss"/>
        <w:rPr>
          <w:b/>
          <w:bCs/>
        </w:rPr>
      </w:pPr>
      <w:r w:rsidRPr="00273507">
        <w:rPr>
          <w:b/>
          <w:bCs/>
        </w:rPr>
        <w:t>Abschluss</w:t>
      </w:r>
      <w:r w:rsidR="00E31897" w:rsidRPr="00273507">
        <w:rPr>
          <w:b/>
          <w:bCs/>
        </w:rPr>
        <w:t xml:space="preserve"> 1</w:t>
      </w:r>
      <w:r w:rsidRPr="00273507">
        <w:rPr>
          <w:b/>
          <w:bCs/>
        </w:rPr>
        <w:t>:</w:t>
      </w:r>
      <w:r w:rsidR="001F4003">
        <w:rPr>
          <w:b/>
          <w:bCs/>
        </w:rPr>
        <w:t xml:space="preserve"> </w:t>
      </w:r>
      <w:r w:rsidR="00A72277">
        <w:t xml:space="preserve">Ihr habt jetzt viel über den </w:t>
      </w:r>
      <w:r w:rsidR="009A00AE">
        <w:t>Schwefel</w:t>
      </w:r>
      <w:r w:rsidR="00A72277">
        <w:t xml:space="preserve"> erfahren</w:t>
      </w:r>
      <w:r w:rsidR="009A00AE">
        <w:t>.</w:t>
      </w:r>
      <w:r w:rsidR="00A72277">
        <w:t xml:space="preserve"> Die Redewendung </w:t>
      </w:r>
      <w:r w:rsidR="0067649C">
        <w:t>zwei wie Pech und Schwefel wird i</w:t>
      </w:r>
      <w:r w:rsidR="00973461">
        <w:t xml:space="preserve">m </w:t>
      </w:r>
      <w:r w:rsidR="001F4003" w:rsidRPr="001F4003">
        <w:t>heutigen Sprachgebrauch nicht mehr</w:t>
      </w:r>
      <w:r w:rsidR="0067649C">
        <w:t xml:space="preserve"> in</w:t>
      </w:r>
      <w:r w:rsidR="0067649C" w:rsidRPr="001F4003">
        <w:t xml:space="preserve"> Bezug zur Hölle</w:t>
      </w:r>
      <w:r w:rsidR="0067649C">
        <w:t xml:space="preserve"> gesetzt</w:t>
      </w:r>
      <w:r w:rsidR="001F4003" w:rsidRPr="001F4003">
        <w:t xml:space="preserve">. Die Redewendung ist vielmehr positiv </w:t>
      </w:r>
      <w:r w:rsidR="00F40812">
        <w:t>behaftet</w:t>
      </w:r>
      <w:r w:rsidR="001F4003" w:rsidRPr="001F4003">
        <w:t xml:space="preserve"> und beschreibt zwei unzertrennliche Menschen, die sprichwörtlich für einander durchs Feuer gehen.</w:t>
      </w:r>
    </w:p>
    <w:p w14:paraId="16CBADAF" w14:textId="25BD856C" w:rsidR="00E31897" w:rsidRDefault="00E31897" w:rsidP="00931B30">
      <w:pPr>
        <w:pStyle w:val="EinstiegAbschluss"/>
      </w:pPr>
      <w:r w:rsidRPr="00273507">
        <w:rPr>
          <w:b/>
          <w:bCs/>
        </w:rPr>
        <w:t>Abschluss 2:</w:t>
      </w:r>
      <w:r w:rsidR="00915EF0">
        <w:t xml:space="preserve"> Die wichtigsten Oxidationsstufen des Schwefels sind +6,</w:t>
      </w:r>
      <w:r w:rsidR="005324B2">
        <w:t xml:space="preserve"> +4, und -2. In seinen drei Aggregatzuständen kommt er in verschiedenen Modifikationen vor, die man alle am </w:t>
      </w:r>
      <w:proofErr w:type="spellStart"/>
      <w:r w:rsidR="00593379">
        <w:t>Kawah</w:t>
      </w:r>
      <w:proofErr w:type="spellEnd"/>
      <w:r w:rsidR="00593379">
        <w:t xml:space="preserve"> </w:t>
      </w:r>
      <w:proofErr w:type="spellStart"/>
      <w:r w:rsidR="005324B2">
        <w:t>Ijen</w:t>
      </w:r>
      <w:proofErr w:type="spellEnd"/>
      <w:r w:rsidR="00593379">
        <w:t xml:space="preserve"> auf Java</w:t>
      </w:r>
      <w:r w:rsidR="005324B2">
        <w:t xml:space="preserve"> beobachten kann</w:t>
      </w:r>
      <w:r w:rsidR="00353E79">
        <w:t>. Deshalb „</w:t>
      </w:r>
      <w:proofErr w:type="spellStart"/>
      <w:r w:rsidR="00353E79">
        <w:t>Hati</w:t>
      </w:r>
      <w:proofErr w:type="spellEnd"/>
      <w:r w:rsidR="00353E79">
        <w:t xml:space="preserve">, </w:t>
      </w:r>
      <w:proofErr w:type="spellStart"/>
      <w:r w:rsidR="00353E79">
        <w:t>Hati</w:t>
      </w:r>
      <w:proofErr w:type="spellEnd"/>
      <w:r w:rsidR="00353E79">
        <w:t xml:space="preserve">“ und wenn ihr einmal in Indonesien seid, dann wisst ihr das </w:t>
      </w:r>
      <w:r w:rsidR="00107588">
        <w:t xml:space="preserve">sich </w:t>
      </w:r>
      <w:r w:rsidR="00353E79">
        <w:t xml:space="preserve">ein Besuch auf dem </w:t>
      </w:r>
      <w:proofErr w:type="spellStart"/>
      <w:r w:rsidR="00353E79">
        <w:t>Ijen</w:t>
      </w:r>
      <w:proofErr w:type="spellEnd"/>
      <w:r w:rsidR="00353E79">
        <w:t xml:space="preserve"> </w:t>
      </w:r>
      <w:proofErr w:type="spellStart"/>
      <w:r w:rsidR="00353E79">
        <w:t>definitv</w:t>
      </w:r>
      <w:proofErr w:type="spellEnd"/>
      <w:r w:rsidR="00353E79">
        <w:t xml:space="preserve"> lohnt.</w:t>
      </w:r>
    </w:p>
    <w:p w14:paraId="710BE772" w14:textId="77777777" w:rsidR="00976D36" w:rsidRDefault="00976D36">
      <w:pPr>
        <w:spacing w:before="0"/>
        <w:jc w:val="left"/>
        <w:rPr>
          <w:b/>
          <w:bCs/>
        </w:rPr>
      </w:pPr>
      <w:r>
        <w:rPr>
          <w:b/>
          <w:bCs/>
        </w:rPr>
        <w:br w:type="page"/>
      </w:r>
    </w:p>
    <w:p w14:paraId="7FBAB47E" w14:textId="3B601B81" w:rsidR="00965CC2" w:rsidRPr="00FB0836" w:rsidRDefault="00931B30" w:rsidP="00FB0836">
      <w:pPr>
        <w:rPr>
          <w:b/>
          <w:bCs/>
        </w:rPr>
      </w:pPr>
      <w:r w:rsidRPr="000E61E0">
        <w:rPr>
          <w:b/>
          <w:bCs/>
        </w:rPr>
        <w:lastRenderedPageBreak/>
        <w:t>Quellen:</w:t>
      </w:r>
    </w:p>
    <w:p w14:paraId="38AB4CCC" w14:textId="4E1139A2" w:rsidR="00965CC2" w:rsidRDefault="00965CC2" w:rsidP="00965CC2">
      <w:pPr>
        <w:pStyle w:val="AufzhlungStandard"/>
        <w:numPr>
          <w:ilvl w:val="0"/>
          <w:numId w:val="16"/>
        </w:numPr>
      </w:pPr>
      <w:proofErr w:type="spellStart"/>
      <w:r>
        <w:t>Holleman</w:t>
      </w:r>
      <w:proofErr w:type="spellEnd"/>
      <w:r>
        <w:t xml:space="preserve">, </w:t>
      </w:r>
      <w:r w:rsidR="00032920">
        <w:t xml:space="preserve">A.F.; </w:t>
      </w:r>
      <w:r>
        <w:t>Wiberg,</w:t>
      </w:r>
      <w:r w:rsidR="00032920">
        <w:t xml:space="preserve"> N.:</w:t>
      </w:r>
      <w:r>
        <w:t xml:space="preserve"> Lehrbuch der Anorganischen Chemie, Walter de </w:t>
      </w:r>
      <w:proofErr w:type="spellStart"/>
      <w:r>
        <w:t>Gruyter</w:t>
      </w:r>
      <w:proofErr w:type="spellEnd"/>
      <w:r>
        <w:t>, Berlin New York 1995, 101. Auflage.</w:t>
      </w:r>
    </w:p>
    <w:p w14:paraId="1EADEDE0" w14:textId="51E263E5" w:rsidR="00965CC2" w:rsidRDefault="00965CC2" w:rsidP="00965CC2">
      <w:pPr>
        <w:pStyle w:val="AufzhlungStandard"/>
        <w:numPr>
          <w:ilvl w:val="0"/>
          <w:numId w:val="16"/>
        </w:numPr>
      </w:pPr>
      <w:r>
        <w:t xml:space="preserve">Christen, </w:t>
      </w:r>
      <w:r w:rsidR="00032920">
        <w:t xml:space="preserve">H.-R.; </w:t>
      </w:r>
      <w:r>
        <w:t xml:space="preserve">Meyer, </w:t>
      </w:r>
      <w:r w:rsidR="00032920">
        <w:t xml:space="preserve">G.: </w:t>
      </w:r>
      <w:r>
        <w:t xml:space="preserve">Grundlagen der Allgemeinen und Anorganischen Chemie, </w:t>
      </w:r>
      <w:proofErr w:type="spellStart"/>
      <w:r>
        <w:t>Salle</w:t>
      </w:r>
      <w:proofErr w:type="spellEnd"/>
      <w:r>
        <w:t xml:space="preserve"> + Sauerländer 1997, 1.Auflage.</w:t>
      </w:r>
    </w:p>
    <w:p w14:paraId="118B73F5" w14:textId="0EDA4BA7" w:rsidR="00965CC2" w:rsidRDefault="00965CC2" w:rsidP="00965CC2">
      <w:pPr>
        <w:pStyle w:val="AufzhlungStandard"/>
        <w:numPr>
          <w:ilvl w:val="0"/>
          <w:numId w:val="16"/>
        </w:numPr>
      </w:pPr>
      <w:bookmarkStart w:id="17" w:name="_Ref50536330"/>
      <w:r>
        <w:t xml:space="preserve">Riedel, </w:t>
      </w:r>
      <w:r w:rsidR="00032920">
        <w:t xml:space="preserve">E.: </w:t>
      </w:r>
      <w:r>
        <w:t xml:space="preserve">Anorganische Chemie, Walter de </w:t>
      </w:r>
      <w:proofErr w:type="spellStart"/>
      <w:r>
        <w:t>Gruyter</w:t>
      </w:r>
      <w:proofErr w:type="spellEnd"/>
      <w:r>
        <w:t>, New York 2002, 5. Auflage.</w:t>
      </w:r>
      <w:bookmarkEnd w:id="17"/>
    </w:p>
    <w:p w14:paraId="2DEC3FB8" w14:textId="6FC48ACE" w:rsidR="00965CC2" w:rsidRDefault="00965CC2" w:rsidP="00EE42DE">
      <w:pPr>
        <w:pStyle w:val="AufzhlungStandard"/>
        <w:numPr>
          <w:ilvl w:val="0"/>
          <w:numId w:val="16"/>
        </w:numPr>
        <w:jc w:val="left"/>
      </w:pPr>
      <w:r>
        <w:t>Müller, U.: Anorganische Strukturchemie, Teubner Studienbücher Stuttgart 1992, 2. Auflage. (bearbeitet)</w:t>
      </w:r>
    </w:p>
    <w:p w14:paraId="5B5534C8" w14:textId="457A6805" w:rsidR="00965CC2" w:rsidRDefault="00965CC2" w:rsidP="00EE42DE">
      <w:pPr>
        <w:pStyle w:val="AufzhlungStandard"/>
        <w:numPr>
          <w:ilvl w:val="0"/>
          <w:numId w:val="16"/>
        </w:numPr>
        <w:jc w:val="left"/>
      </w:pPr>
      <w:r>
        <w:t>http://www.cumschmidt.de/sm_schwefel.htm (0</w:t>
      </w:r>
      <w:r w:rsidR="002B5467">
        <w:t>8.09.2020</w:t>
      </w:r>
      <w:r>
        <w:t>)</w:t>
      </w:r>
    </w:p>
    <w:p w14:paraId="4176D187" w14:textId="635D360E" w:rsidR="00965CC2" w:rsidRDefault="00965CC2" w:rsidP="00EE42DE">
      <w:pPr>
        <w:pStyle w:val="AufzhlungStandard"/>
        <w:numPr>
          <w:ilvl w:val="0"/>
          <w:numId w:val="16"/>
        </w:numPr>
        <w:jc w:val="left"/>
      </w:pPr>
      <w:r>
        <w:t>http://ruby.chemie.uni-freiburg.de/Vorlesung/strukturchemie_2_2_3.html</w:t>
      </w:r>
      <w:r w:rsidR="005B507B">
        <w:t xml:space="preserve"> (08.09.2020)</w:t>
      </w:r>
    </w:p>
    <w:p w14:paraId="06510961" w14:textId="55117E5E" w:rsidR="00965CC2" w:rsidRDefault="00965CC2" w:rsidP="00EE42DE">
      <w:pPr>
        <w:pStyle w:val="AufzhlungStandard"/>
        <w:numPr>
          <w:ilvl w:val="0"/>
          <w:numId w:val="16"/>
        </w:numPr>
        <w:jc w:val="left"/>
      </w:pPr>
      <w:bookmarkStart w:id="18" w:name="_Ref50537281"/>
      <w:r>
        <w:t>https://www.seilnacht.com/Lexikon/schwgew1.gif</w:t>
      </w:r>
      <w:r w:rsidR="00A24409">
        <w:t xml:space="preserve"> (08.09.2020)</w:t>
      </w:r>
      <w:bookmarkEnd w:id="18"/>
    </w:p>
    <w:p w14:paraId="2DB4F81B" w14:textId="538DC776" w:rsidR="00931B30" w:rsidRDefault="00965CC2" w:rsidP="00EE42DE">
      <w:pPr>
        <w:pStyle w:val="AufzhlungStandard"/>
        <w:numPr>
          <w:ilvl w:val="0"/>
          <w:numId w:val="16"/>
        </w:numPr>
        <w:jc w:val="left"/>
      </w:pPr>
      <w:bookmarkStart w:id="19" w:name="_Ref50491667"/>
      <w:r>
        <w:t xml:space="preserve">Vulkan </w:t>
      </w:r>
      <w:proofErr w:type="spellStart"/>
      <w:r>
        <w:t>Ijen</w:t>
      </w:r>
      <w:proofErr w:type="spellEnd"/>
      <w:r>
        <w:t xml:space="preserve"> abgerufen am 08.09.2020 von https://upload.wikimedia.org/wikipedia/commons/thumb/3/35/Kawah_Ijen_-East_Java_-Indonesia_-sulphur-31July2009-b.jpg/800px-Kawah_Ijen_-East_Java_-Indonesia_-sulphur-31July2009-b.jpg</w:t>
      </w:r>
      <w:bookmarkEnd w:id="19"/>
    </w:p>
    <w:bookmarkStart w:id="20" w:name="_Ref50536352"/>
    <w:p w14:paraId="0129D9DB" w14:textId="02618592" w:rsidR="005D2E95" w:rsidRDefault="00432E9E" w:rsidP="00EE42DE">
      <w:pPr>
        <w:pStyle w:val="AufzhlungStandard"/>
        <w:numPr>
          <w:ilvl w:val="0"/>
          <w:numId w:val="16"/>
        </w:numPr>
        <w:jc w:val="left"/>
      </w:pPr>
      <w:r>
        <w:fldChar w:fldCharType="begin"/>
      </w:r>
      <w:r>
        <w:instrText xml:space="preserve"> HYPERLINK "</w:instrText>
      </w:r>
      <w:r w:rsidRPr="00C62384">
        <w:instrText>https://de.m.wikipedia.org/wiki/Datei:Schwefel_Phasendiagramm.svg</w:instrText>
      </w:r>
      <w:r>
        <w:instrText xml:space="preserve">" </w:instrText>
      </w:r>
      <w:r>
        <w:fldChar w:fldCharType="separate"/>
      </w:r>
      <w:r w:rsidRPr="00B35C54">
        <w:rPr>
          <w:rStyle w:val="Hyperlink"/>
        </w:rPr>
        <w:t>https://de.m.wikipedia.org/wiki/Datei:Schwefel_Phasendiagramm.svg</w:t>
      </w:r>
      <w:bookmarkEnd w:id="20"/>
      <w:r>
        <w:fldChar w:fldCharType="end"/>
      </w:r>
      <w:r>
        <w:t xml:space="preserve"> </w:t>
      </w:r>
      <w:bookmarkStart w:id="21" w:name="_GoBack"/>
      <w:bookmarkEnd w:id="21"/>
    </w:p>
    <w:p w14:paraId="4A9CB778" w14:textId="2997D227" w:rsidR="005B507B" w:rsidRDefault="003B68C2" w:rsidP="00EE42DE">
      <w:pPr>
        <w:pStyle w:val="AufzhlungStandard"/>
        <w:numPr>
          <w:ilvl w:val="0"/>
          <w:numId w:val="16"/>
        </w:numPr>
        <w:jc w:val="left"/>
      </w:pPr>
      <w:bookmarkStart w:id="22" w:name="_Ref50493073"/>
      <w:r>
        <w:t xml:space="preserve">Zustandsformen des Schwefels abgerufen am 08.09.2020 von </w:t>
      </w:r>
      <w:r w:rsidR="00132E14" w:rsidRPr="00132E14">
        <w:t>https://onlinelibrary.wiley.com/cms/asset/35f0689d-0b99-44fb-9d2a-63a10e6b1557/nadc20164043825-fig-0001-m.jpg</w:t>
      </w:r>
      <w:r w:rsidR="00132E14">
        <w:t xml:space="preserve"> </w:t>
      </w:r>
      <w:bookmarkEnd w:id="22"/>
    </w:p>
    <w:p w14:paraId="4065E5AE" w14:textId="1CBAAC54" w:rsidR="00F43794" w:rsidRDefault="002B47D3" w:rsidP="00EE42DE">
      <w:pPr>
        <w:pStyle w:val="AufzhlungStandard"/>
        <w:numPr>
          <w:ilvl w:val="0"/>
          <w:numId w:val="16"/>
        </w:numPr>
        <w:jc w:val="left"/>
      </w:pPr>
      <w:bookmarkStart w:id="23" w:name="_Ref50537231"/>
      <w:r>
        <w:t xml:space="preserve">Eruption am </w:t>
      </w:r>
      <w:proofErr w:type="spellStart"/>
      <w:r>
        <w:t>Ijen</w:t>
      </w:r>
      <w:proofErr w:type="spellEnd"/>
      <w:r>
        <w:t xml:space="preserve"> abgerufen am 08.09.2020 von </w:t>
      </w:r>
      <w:r w:rsidRPr="002B47D3">
        <w:t>https://www.mineralienatlas.de/VIEWmaxFULL.php/param/1212396197-Kawah-Ijen-Schwefeltrager-im-Kraterinneren.jpg</w:t>
      </w:r>
      <w:bookmarkEnd w:id="23"/>
    </w:p>
    <w:p w14:paraId="4071D8B9" w14:textId="30916D93" w:rsidR="002B47D3" w:rsidRDefault="002B47D3" w:rsidP="00EE42DE">
      <w:pPr>
        <w:pStyle w:val="AufzhlungStandard"/>
        <w:numPr>
          <w:ilvl w:val="0"/>
          <w:numId w:val="16"/>
        </w:numPr>
        <w:jc w:val="left"/>
      </w:pPr>
      <w:bookmarkStart w:id="24" w:name="_Ref50537242"/>
      <w:r>
        <w:t xml:space="preserve">Schwefelarbeiter am </w:t>
      </w:r>
      <w:proofErr w:type="spellStart"/>
      <w:r>
        <w:t>Ijen</w:t>
      </w:r>
      <w:proofErr w:type="spellEnd"/>
      <w:r>
        <w:t xml:space="preserve"> abgerufen am 08.09.2020 von </w:t>
      </w:r>
      <w:r w:rsidR="00EE42DE">
        <w:tab/>
      </w:r>
      <w:r w:rsidR="00E71C77" w:rsidRPr="00E166DA">
        <w:t>https://www.needpix.com/photo/download/502565/miners-ijen-indonesia-mine-man-crater-fog-dangerous-people</w:t>
      </w:r>
      <w:bookmarkEnd w:id="24"/>
    </w:p>
    <w:p w14:paraId="10100F80" w14:textId="25B544E6" w:rsidR="00E166DA" w:rsidRDefault="0015393D" w:rsidP="00EE42DE">
      <w:pPr>
        <w:pStyle w:val="AufzhlungStandard"/>
        <w:numPr>
          <w:ilvl w:val="0"/>
          <w:numId w:val="16"/>
        </w:numPr>
        <w:jc w:val="left"/>
      </w:pPr>
      <w:bookmarkStart w:id="25" w:name="_Ref50537251"/>
      <w:r>
        <w:t>Pyrit abgerufen am 08.09.2020 von</w:t>
      </w:r>
      <w:r w:rsidR="00471CD7">
        <w:t xml:space="preserve"> </w:t>
      </w:r>
      <w:r w:rsidR="00471CD7" w:rsidRPr="00471CD7">
        <w:t>https://commons.wikimedia.org/wiki/File:Pyrit_01.jpg</w:t>
      </w:r>
      <w:bookmarkEnd w:id="25"/>
    </w:p>
    <w:p w14:paraId="778FFC5B" w14:textId="32B2BCE1" w:rsidR="00E166DA" w:rsidRDefault="0015393D" w:rsidP="00EE42DE">
      <w:pPr>
        <w:pStyle w:val="AufzhlungStandard"/>
        <w:numPr>
          <w:ilvl w:val="0"/>
          <w:numId w:val="16"/>
        </w:numPr>
        <w:jc w:val="left"/>
      </w:pPr>
      <w:bookmarkStart w:id="26" w:name="_Ref50537260"/>
      <w:r>
        <w:t>Bleiglanz abgerufen am 08.09.2020 von</w:t>
      </w:r>
      <w:r w:rsidR="00471CD7">
        <w:t xml:space="preserve"> </w:t>
      </w:r>
      <w:r w:rsidR="00471CD7" w:rsidRPr="00471CD7">
        <w:t>https://commons.wikimedia.org/wiki/File:Bleiglanz_hilfe-gottes_badgrund_hg.jpg</w:t>
      </w:r>
      <w:bookmarkEnd w:id="26"/>
    </w:p>
    <w:p w14:paraId="3D937AB1" w14:textId="5AF8EE9B" w:rsidR="00E166DA" w:rsidRDefault="0015393D" w:rsidP="00EE42DE">
      <w:pPr>
        <w:pStyle w:val="AufzhlungStandard"/>
        <w:numPr>
          <w:ilvl w:val="0"/>
          <w:numId w:val="16"/>
        </w:numPr>
        <w:jc w:val="left"/>
      </w:pPr>
      <w:bookmarkStart w:id="27" w:name="_Ref50537266"/>
      <w:r>
        <w:t>Schwerspat abgerufen am 08.09.2020 von</w:t>
      </w:r>
      <w:r w:rsidR="00471CD7">
        <w:t xml:space="preserve"> </w:t>
      </w:r>
      <w:r w:rsidR="00471CD7" w:rsidRPr="00471CD7">
        <w:t>https://commons.wikimedia.org/wiki/File:Baryt-Kristallstufe.jpg</w:t>
      </w:r>
      <w:bookmarkEnd w:id="27"/>
    </w:p>
    <w:p w14:paraId="3671AB04" w14:textId="46111EBC" w:rsidR="00E166DA" w:rsidRDefault="00E166DA" w:rsidP="00EE42DE">
      <w:pPr>
        <w:pStyle w:val="AufzhlungStandard"/>
        <w:numPr>
          <w:ilvl w:val="0"/>
          <w:numId w:val="16"/>
        </w:numPr>
        <w:jc w:val="left"/>
      </w:pPr>
      <w:bookmarkStart w:id="28" w:name="_Ref50537292"/>
      <w:r>
        <w:t xml:space="preserve">Bergarbeiter am </w:t>
      </w:r>
      <w:proofErr w:type="spellStart"/>
      <w:r>
        <w:t>Ijen</w:t>
      </w:r>
      <w:proofErr w:type="spellEnd"/>
      <w:r>
        <w:t xml:space="preserve"> abgerufen am 08.09.2020 von </w:t>
      </w:r>
      <w:r w:rsidR="001B2D47" w:rsidRPr="001B2D47">
        <w:t>https://www.xflo.net/wp-content/gallery/20090412_Kawah-Ijen/090411_5S3J8071_Indonesia_Kawah-Ijen_999x.jpg</w:t>
      </w:r>
      <w:bookmarkEnd w:id="28"/>
    </w:p>
    <w:sectPr w:rsidR="00E166DA" w:rsidSect="00931B30">
      <w:footerReference w:type="default" r:id="rId31"/>
      <w:pgSz w:w="11906" w:h="16838"/>
      <w:pgMar w:top="851" w:right="1134" w:bottom="1134"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C3568" w14:textId="77777777" w:rsidR="00032348" w:rsidRDefault="00032348" w:rsidP="005A7DCE">
      <w:pPr>
        <w:spacing w:before="0"/>
      </w:pPr>
      <w:r>
        <w:separator/>
      </w:r>
    </w:p>
  </w:endnote>
  <w:endnote w:type="continuationSeparator" w:id="0">
    <w:p w14:paraId="6918D296" w14:textId="77777777" w:rsidR="00032348" w:rsidRDefault="00032348"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3E85D6A2" w14:textId="77777777" w:rsidR="005A7DCE" w:rsidRDefault="005A7DCE">
        <w:pPr>
          <w:pStyle w:val="Fuzeile"/>
          <w:jc w:val="center"/>
        </w:pPr>
        <w:r>
          <w:rPr>
            <w:noProof/>
            <w:lang w:eastAsia="de-DE"/>
          </w:rPr>
          <mc:AlternateContent>
            <mc:Choice Requires="wps">
              <w:drawing>
                <wp:inline distT="0" distB="0" distL="0" distR="0" wp14:anchorId="007A9408" wp14:editId="798DA74F">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C98F0B"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" fillcolor="black" stroked="f">
                  <v:fill r:id="rId1" o:title="" type="pattern"/>
                  <w10:anchorlock/>
                </v:shape>
              </w:pict>
            </mc:Fallback>
          </mc:AlternateContent>
        </w:r>
      </w:p>
      <w:p w14:paraId="2F87C7EA" w14:textId="5FA8C4AD" w:rsidR="005A7DCE" w:rsidRDefault="005A7DCE">
        <w:pPr>
          <w:pStyle w:val="Fuzeile"/>
          <w:jc w:val="center"/>
        </w:pPr>
        <w:r>
          <w:fldChar w:fldCharType="begin"/>
        </w:r>
        <w:r>
          <w:instrText>PAGE    \* MERGEFORMAT</w:instrText>
        </w:r>
        <w:r>
          <w:fldChar w:fldCharType="separate"/>
        </w:r>
        <w:r w:rsidR="00432E9E">
          <w:rPr>
            <w:noProof/>
          </w:rPr>
          <w:t>10</w:t>
        </w:r>
        <w:r>
          <w:fldChar w:fldCharType="end"/>
        </w:r>
      </w:p>
    </w:sdtContent>
  </w:sdt>
  <w:p w14:paraId="070D254B" w14:textId="77777777" w:rsidR="005A7DCE" w:rsidRDefault="005A7DCE">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A44F8" w14:textId="77777777" w:rsidR="00032348" w:rsidRDefault="00032348" w:rsidP="005A7DCE">
      <w:pPr>
        <w:spacing w:before="0"/>
      </w:pPr>
      <w:r>
        <w:separator/>
      </w:r>
    </w:p>
  </w:footnote>
  <w:footnote w:type="continuationSeparator" w:id="0">
    <w:p w14:paraId="1380D708" w14:textId="77777777" w:rsidR="00032348" w:rsidRDefault="00032348"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5" w15:restartNumberingAfterBreak="0">
    <w:nsid w:val="31276AE2"/>
    <w:multiLevelType w:val="multilevel"/>
    <w:tmpl w:val="A972170A"/>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6"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D77D36"/>
    <w:multiLevelType w:val="multilevel"/>
    <w:tmpl w:val="57C0C8D6"/>
    <w:lvl w:ilvl="0">
      <w:start w:val="1"/>
      <w:numFmt w:val="bullet"/>
      <w:pStyle w:val="Liste1Aufzhlung"/>
      <w:lvlText w:val=""/>
      <w:lvlJc w:val="left"/>
      <w:pPr>
        <w:ind w:left="680" w:hanging="396"/>
      </w:pPr>
      <w:rPr>
        <w:rFonts w:ascii="Symbol" w:hAnsi="Symbol" w:hint="default"/>
      </w:rPr>
    </w:lvl>
    <w:lvl w:ilvl="1">
      <w:start w:val="1"/>
      <w:numFmt w:val="ordinal"/>
      <w:lvlText w:val="%2"/>
      <w:lvlJc w:val="left"/>
      <w:pPr>
        <w:ind w:left="680" w:hanging="396"/>
      </w:pPr>
      <w:rPr>
        <w:rFonts w:hint="default"/>
      </w:rPr>
    </w:lvl>
    <w:lvl w:ilvl="2">
      <w:start w:val="1"/>
      <w:numFmt w:val="lowerLetter"/>
      <w:lvlText w:val="%3)"/>
      <w:lvlJc w:val="left"/>
      <w:pPr>
        <w:ind w:left="680" w:hanging="396"/>
      </w:pPr>
      <w:rPr>
        <w:rFonts w:hint="default"/>
      </w:rPr>
    </w:lvl>
    <w:lvl w:ilvl="3">
      <w:start w:val="1"/>
      <w:numFmt w:val="none"/>
      <w:lvlText w:val=""/>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8" w15:restartNumberingAfterBreak="0">
    <w:nsid w:val="4F5E1556"/>
    <w:multiLevelType w:val="hybridMultilevel"/>
    <w:tmpl w:val="929CF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1"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1"/>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9"/>
  </w:num>
  <w:num w:numId="7">
    <w:abstractNumId w:val="4"/>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7"/>
  </w:num>
  <w:num w:numId="12">
    <w:abstractNumId w:val="7"/>
  </w:num>
  <w:num w:numId="13">
    <w:abstractNumId w:val="6"/>
  </w:num>
  <w:num w:numId="14">
    <w:abstractNumId w:val="0"/>
  </w:num>
  <w:num w:numId="15">
    <w:abstractNumId w:val="1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0655F"/>
    <w:rsid w:val="00020E31"/>
    <w:rsid w:val="00032348"/>
    <w:rsid w:val="00032920"/>
    <w:rsid w:val="00045EDE"/>
    <w:rsid w:val="000654C2"/>
    <w:rsid w:val="00065C8B"/>
    <w:rsid w:val="000712A2"/>
    <w:rsid w:val="00074491"/>
    <w:rsid w:val="00081BB1"/>
    <w:rsid w:val="000A3D4D"/>
    <w:rsid w:val="000D4A1C"/>
    <w:rsid w:val="000E61E0"/>
    <w:rsid w:val="000E679D"/>
    <w:rsid w:val="000E7DC5"/>
    <w:rsid w:val="0010054B"/>
    <w:rsid w:val="001049BF"/>
    <w:rsid w:val="00107588"/>
    <w:rsid w:val="00110818"/>
    <w:rsid w:val="00111D88"/>
    <w:rsid w:val="00112895"/>
    <w:rsid w:val="00117DB3"/>
    <w:rsid w:val="00132E14"/>
    <w:rsid w:val="001473B5"/>
    <w:rsid w:val="0015393D"/>
    <w:rsid w:val="00181419"/>
    <w:rsid w:val="00184804"/>
    <w:rsid w:val="001856CE"/>
    <w:rsid w:val="00186588"/>
    <w:rsid w:val="001B264B"/>
    <w:rsid w:val="001B2D47"/>
    <w:rsid w:val="001D10A3"/>
    <w:rsid w:val="001D6942"/>
    <w:rsid w:val="001F1A2F"/>
    <w:rsid w:val="001F4003"/>
    <w:rsid w:val="00206ED1"/>
    <w:rsid w:val="00220C33"/>
    <w:rsid w:val="00260B8B"/>
    <w:rsid w:val="00264900"/>
    <w:rsid w:val="0026622F"/>
    <w:rsid w:val="00273507"/>
    <w:rsid w:val="002B47D3"/>
    <w:rsid w:val="002B5467"/>
    <w:rsid w:val="002D4B06"/>
    <w:rsid w:val="002E2160"/>
    <w:rsid w:val="002E3327"/>
    <w:rsid w:val="002E48BE"/>
    <w:rsid w:val="00305EB7"/>
    <w:rsid w:val="0033663A"/>
    <w:rsid w:val="00341387"/>
    <w:rsid w:val="00343CD0"/>
    <w:rsid w:val="00350B4F"/>
    <w:rsid w:val="00353E79"/>
    <w:rsid w:val="0036111E"/>
    <w:rsid w:val="00367CA3"/>
    <w:rsid w:val="00375A8A"/>
    <w:rsid w:val="003B68C2"/>
    <w:rsid w:val="003D371E"/>
    <w:rsid w:val="003F2802"/>
    <w:rsid w:val="00411DFE"/>
    <w:rsid w:val="00432E9E"/>
    <w:rsid w:val="00457906"/>
    <w:rsid w:val="00471CD7"/>
    <w:rsid w:val="00483C88"/>
    <w:rsid w:val="00486C7B"/>
    <w:rsid w:val="004A2B88"/>
    <w:rsid w:val="004F3D5C"/>
    <w:rsid w:val="00510C3A"/>
    <w:rsid w:val="00520AC9"/>
    <w:rsid w:val="00530651"/>
    <w:rsid w:val="005324B2"/>
    <w:rsid w:val="00553840"/>
    <w:rsid w:val="005633FE"/>
    <w:rsid w:val="0057322A"/>
    <w:rsid w:val="00593379"/>
    <w:rsid w:val="0059513B"/>
    <w:rsid w:val="00597CDC"/>
    <w:rsid w:val="005A7DCE"/>
    <w:rsid w:val="005B507B"/>
    <w:rsid w:val="005D2E95"/>
    <w:rsid w:val="005D589C"/>
    <w:rsid w:val="005E348A"/>
    <w:rsid w:val="006478DF"/>
    <w:rsid w:val="006507E0"/>
    <w:rsid w:val="006724DD"/>
    <w:rsid w:val="00672D24"/>
    <w:rsid w:val="00672EF3"/>
    <w:rsid w:val="0067649C"/>
    <w:rsid w:val="006A0B38"/>
    <w:rsid w:val="006D3AA3"/>
    <w:rsid w:val="00703823"/>
    <w:rsid w:val="007160AC"/>
    <w:rsid w:val="007161D1"/>
    <w:rsid w:val="00732A5C"/>
    <w:rsid w:val="007408AF"/>
    <w:rsid w:val="00743648"/>
    <w:rsid w:val="00746DD7"/>
    <w:rsid w:val="00764271"/>
    <w:rsid w:val="00783295"/>
    <w:rsid w:val="007A6E91"/>
    <w:rsid w:val="007B1EE1"/>
    <w:rsid w:val="007B2C80"/>
    <w:rsid w:val="007B5C54"/>
    <w:rsid w:val="007D2AE2"/>
    <w:rsid w:val="007E32FD"/>
    <w:rsid w:val="007F18E1"/>
    <w:rsid w:val="007F766E"/>
    <w:rsid w:val="00800454"/>
    <w:rsid w:val="008117E4"/>
    <w:rsid w:val="00812512"/>
    <w:rsid w:val="00825BFE"/>
    <w:rsid w:val="00850560"/>
    <w:rsid w:val="00857B81"/>
    <w:rsid w:val="00863B4A"/>
    <w:rsid w:val="008649A1"/>
    <w:rsid w:val="00877674"/>
    <w:rsid w:val="00883728"/>
    <w:rsid w:val="008A524D"/>
    <w:rsid w:val="008D02CE"/>
    <w:rsid w:val="00915EF0"/>
    <w:rsid w:val="0092481B"/>
    <w:rsid w:val="00931B30"/>
    <w:rsid w:val="0093462C"/>
    <w:rsid w:val="009432F7"/>
    <w:rsid w:val="00955EDB"/>
    <w:rsid w:val="00965CC2"/>
    <w:rsid w:val="009710A6"/>
    <w:rsid w:val="00973461"/>
    <w:rsid w:val="00976D36"/>
    <w:rsid w:val="0098214F"/>
    <w:rsid w:val="00984BAB"/>
    <w:rsid w:val="009A00AE"/>
    <w:rsid w:val="009A01CB"/>
    <w:rsid w:val="009A13A6"/>
    <w:rsid w:val="009E1DAA"/>
    <w:rsid w:val="009F7A1E"/>
    <w:rsid w:val="00A21130"/>
    <w:rsid w:val="00A24409"/>
    <w:rsid w:val="00A4403E"/>
    <w:rsid w:val="00A5383F"/>
    <w:rsid w:val="00A72277"/>
    <w:rsid w:val="00A86402"/>
    <w:rsid w:val="00AA5D66"/>
    <w:rsid w:val="00AA78EE"/>
    <w:rsid w:val="00AB7E4B"/>
    <w:rsid w:val="00AE53F0"/>
    <w:rsid w:val="00AF7672"/>
    <w:rsid w:val="00B002F6"/>
    <w:rsid w:val="00B32161"/>
    <w:rsid w:val="00B55A14"/>
    <w:rsid w:val="00B7463A"/>
    <w:rsid w:val="00BB1D62"/>
    <w:rsid w:val="00BB67A3"/>
    <w:rsid w:val="00BC531C"/>
    <w:rsid w:val="00C07CC9"/>
    <w:rsid w:val="00C13A7E"/>
    <w:rsid w:val="00C236DB"/>
    <w:rsid w:val="00C30B1C"/>
    <w:rsid w:val="00C62384"/>
    <w:rsid w:val="00CA7822"/>
    <w:rsid w:val="00CC0856"/>
    <w:rsid w:val="00CC444E"/>
    <w:rsid w:val="00CC5564"/>
    <w:rsid w:val="00CD2C02"/>
    <w:rsid w:val="00CE5B85"/>
    <w:rsid w:val="00D10885"/>
    <w:rsid w:val="00D302E1"/>
    <w:rsid w:val="00D42579"/>
    <w:rsid w:val="00D82292"/>
    <w:rsid w:val="00D97908"/>
    <w:rsid w:val="00DA10BD"/>
    <w:rsid w:val="00DC7EC2"/>
    <w:rsid w:val="00DD6B69"/>
    <w:rsid w:val="00DE5877"/>
    <w:rsid w:val="00DE5C3F"/>
    <w:rsid w:val="00E14DE1"/>
    <w:rsid w:val="00E166DA"/>
    <w:rsid w:val="00E20AF3"/>
    <w:rsid w:val="00E31897"/>
    <w:rsid w:val="00E54A99"/>
    <w:rsid w:val="00E6743C"/>
    <w:rsid w:val="00E71C77"/>
    <w:rsid w:val="00E8473B"/>
    <w:rsid w:val="00EB7219"/>
    <w:rsid w:val="00ED6860"/>
    <w:rsid w:val="00EE42DE"/>
    <w:rsid w:val="00F01CB5"/>
    <w:rsid w:val="00F33FF2"/>
    <w:rsid w:val="00F36548"/>
    <w:rsid w:val="00F40812"/>
    <w:rsid w:val="00F43794"/>
    <w:rsid w:val="00F655AF"/>
    <w:rsid w:val="00F76D18"/>
    <w:rsid w:val="00F8278D"/>
    <w:rsid w:val="00FB0836"/>
    <w:rsid w:val="00FB1190"/>
    <w:rsid w:val="00FC390C"/>
    <w:rsid w:val="00FD4A45"/>
    <w:rsid w:val="00FD6BBB"/>
    <w:rsid w:val="00FD78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6128200"/>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8473B"/>
    <w:pPr>
      <w:spacing w:after="120"/>
    </w:pPr>
    <w:rPr>
      <w:rFonts w:ascii="Times New Roman" w:hAnsi="Times New Roman" w:cs="Times New Roman"/>
      <w:szCs w:val="24"/>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5633FE"/>
    <w:pPr>
      <w:numPr>
        <w:numId w:val="12"/>
      </w:numPr>
      <w:ind w:left="397" w:hanging="397"/>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DFDFDF"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14"/>
      </w:numPr>
      <w:ind w:left="397" w:hanging="397"/>
      <w:contextualSpacing w:val="0"/>
    </w:pPr>
  </w:style>
  <w:style w:type="character" w:customStyle="1" w:styleId="Liste1AufzhlungZchn">
    <w:name w:val="Liste 1 Aufzählung Zchn"/>
    <w:basedOn w:val="ListenabsatzZchn"/>
    <w:link w:val="Liste1Aufzhlung"/>
    <w:rsid w:val="005633FE"/>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UnresolvedMention">
    <w:name w:val="Unresolved Mention"/>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BFBFBF"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BFBFBF"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1Aufzhlung"/>
    <w:qFormat/>
    <w:rsid w:val="005633FE"/>
    <w:pPr>
      <w:ind w:left="681"/>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table" w:styleId="Tabellenraster">
    <w:name w:val="Table Grid"/>
    <w:basedOn w:val="NormaleTabelle"/>
    <w:uiPriority w:val="39"/>
    <w:rsid w:val="007E3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16624">
      <w:bodyDiv w:val="1"/>
      <w:marLeft w:val="0"/>
      <w:marRight w:val="0"/>
      <w:marTop w:val="0"/>
      <w:marBottom w:val="0"/>
      <w:divBdr>
        <w:top w:val="none" w:sz="0" w:space="0" w:color="auto"/>
        <w:left w:val="none" w:sz="0" w:space="0" w:color="auto"/>
        <w:bottom w:val="none" w:sz="0" w:space="0" w:color="auto"/>
        <w:right w:val="none" w:sz="0" w:space="0" w:color="auto"/>
      </w:divBdr>
    </w:div>
    <w:div w:id="306446641">
      <w:bodyDiv w:val="1"/>
      <w:marLeft w:val="0"/>
      <w:marRight w:val="0"/>
      <w:marTop w:val="0"/>
      <w:marBottom w:val="0"/>
      <w:divBdr>
        <w:top w:val="none" w:sz="0" w:space="0" w:color="auto"/>
        <w:left w:val="none" w:sz="0" w:space="0" w:color="auto"/>
        <w:bottom w:val="none" w:sz="0" w:space="0" w:color="auto"/>
        <w:right w:val="none" w:sz="0" w:space="0" w:color="auto"/>
      </w:divBdr>
    </w:div>
    <w:div w:id="522983709">
      <w:bodyDiv w:val="1"/>
      <w:marLeft w:val="0"/>
      <w:marRight w:val="0"/>
      <w:marTop w:val="0"/>
      <w:marBottom w:val="0"/>
      <w:divBdr>
        <w:top w:val="none" w:sz="0" w:space="0" w:color="auto"/>
        <w:left w:val="none" w:sz="0" w:space="0" w:color="auto"/>
        <w:bottom w:val="none" w:sz="0" w:space="0" w:color="auto"/>
        <w:right w:val="none" w:sz="0" w:space="0" w:color="auto"/>
      </w:divBdr>
    </w:div>
    <w:div w:id="993334397">
      <w:bodyDiv w:val="1"/>
      <w:marLeft w:val="0"/>
      <w:marRight w:val="0"/>
      <w:marTop w:val="0"/>
      <w:marBottom w:val="0"/>
      <w:divBdr>
        <w:top w:val="none" w:sz="0" w:space="0" w:color="auto"/>
        <w:left w:val="none" w:sz="0" w:space="0" w:color="auto"/>
        <w:bottom w:val="none" w:sz="0" w:space="0" w:color="auto"/>
        <w:right w:val="none" w:sz="0" w:space="0" w:color="auto"/>
      </w:divBdr>
    </w:div>
    <w:div w:id="1293243168">
      <w:bodyDiv w:val="1"/>
      <w:marLeft w:val="0"/>
      <w:marRight w:val="0"/>
      <w:marTop w:val="0"/>
      <w:marBottom w:val="0"/>
      <w:divBdr>
        <w:top w:val="none" w:sz="0" w:space="0" w:color="auto"/>
        <w:left w:val="none" w:sz="0" w:space="0" w:color="auto"/>
        <w:bottom w:val="none" w:sz="0" w:space="0" w:color="auto"/>
        <w:right w:val="none" w:sz="0" w:space="0" w:color="auto"/>
      </w:divBdr>
    </w:div>
    <w:div w:id="1718359274">
      <w:bodyDiv w:val="1"/>
      <w:marLeft w:val="0"/>
      <w:marRight w:val="0"/>
      <w:marTop w:val="0"/>
      <w:marBottom w:val="0"/>
      <w:divBdr>
        <w:top w:val="none" w:sz="0" w:space="0" w:color="auto"/>
        <w:left w:val="none" w:sz="0" w:space="0" w:color="auto"/>
        <w:bottom w:val="none" w:sz="0" w:space="0" w:color="auto"/>
        <w:right w:val="none" w:sz="0" w:space="0" w:color="auto"/>
      </w:divBdr>
    </w:div>
    <w:div w:id="209998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s>
</file>

<file path=word/_rels/footer1.xml.rels><?xml version="1.0" encoding="UTF-8" standalone="yes"?>
<Relationships xmlns="http://schemas.openxmlformats.org/package/2006/relationships"><Relationship Id="rId1" Type="http://schemas.openxmlformats.org/officeDocument/2006/relationships/image" Target="media/image23.gif"/></Relationships>
</file>

<file path=word/theme/theme1.xml><?xml version="1.0" encoding="utf-8"?>
<a:theme xmlns:a="http://schemas.openxmlformats.org/drawingml/2006/main" name="Office">
  <a:themeElements>
    <a:clrScheme name="Regina">
      <a:dk1>
        <a:sysClr val="windowText" lastClr="000000"/>
      </a:dk1>
      <a:lt1>
        <a:sysClr val="window" lastClr="FFFFFF"/>
      </a:lt1>
      <a:dk2>
        <a:srgbClr val="5F5F5F"/>
      </a:dk2>
      <a:lt2>
        <a:srgbClr val="E7E6E6"/>
      </a:lt2>
      <a:accent1>
        <a:srgbClr val="0000FF"/>
      </a:accent1>
      <a:accent2>
        <a:srgbClr val="FF0000"/>
      </a:accent2>
      <a:accent3>
        <a:srgbClr val="00FF00"/>
      </a:accent3>
      <a:accent4>
        <a:srgbClr val="FF00FF"/>
      </a:accent4>
      <a:accent5>
        <a:srgbClr val="FFFF00"/>
      </a:accent5>
      <a:accent6>
        <a:srgbClr val="FF6400"/>
      </a:accent6>
      <a:hlink>
        <a:srgbClr val="6600CC"/>
      </a:hlink>
      <a:folHlink>
        <a:srgbClr val="66CC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D7CD95105AB4E44B7074F5D7DAC110F" ma:contentTypeVersion="9" ma:contentTypeDescription="Ein neues Dokument erstellen." ma:contentTypeScope="" ma:versionID="5d68eca9717f1d48fffd93c4120ac453">
  <xsd:schema xmlns:xsd="http://www.w3.org/2001/XMLSchema" xmlns:xs="http://www.w3.org/2001/XMLSchema" xmlns:p="http://schemas.microsoft.com/office/2006/metadata/properties" xmlns:ns3="d1e91ad2-a045-44f7-92b4-2bf667cb2510" targetNamespace="http://schemas.microsoft.com/office/2006/metadata/properties" ma:root="true" ma:fieldsID="afa264b68f7f04c11c246548f9c142a3" ns3:_="">
    <xsd:import namespace="d1e91ad2-a045-44f7-92b4-2bf667cb25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91ad2-a045-44f7-92b4-2bf667cb2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4DCF5-A43D-41EF-9510-CAAC94747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91ad2-a045-44f7-92b4-2bf667cb2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C5823-FA42-40CD-BEB7-9F86DC50FD2F}">
  <ds:schemaRefs>
    <ds:schemaRef ds:uri="http://purl.org/dc/dcmitype/"/>
    <ds:schemaRef ds:uri="http://schemas.microsoft.com/office/2006/documentManagement/types"/>
    <ds:schemaRef ds:uri="d1e91ad2-a045-44f7-92b4-2bf667cb2510"/>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929534A-0DD9-474F-9FA2-E5052DB56B8B}">
  <ds:schemaRefs>
    <ds:schemaRef ds:uri="http://schemas.microsoft.com/sharepoint/v3/contenttype/forms"/>
  </ds:schemaRefs>
</ds:datastoreItem>
</file>

<file path=customXml/itemProps4.xml><?xml version="1.0" encoding="utf-8"?>
<ds:datastoreItem xmlns:ds="http://schemas.openxmlformats.org/officeDocument/2006/customXml" ds:itemID="{7A17207D-E608-4223-B552-9CE52CE6A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2190</Words>
  <Characters>13801</Characters>
  <Application>Microsoft Office Word</Application>
  <DocSecurity>0</DocSecurity>
  <Lines>115</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9</cp:revision>
  <cp:lastPrinted>2021-03-02T13:40:00Z</cp:lastPrinted>
  <dcterms:created xsi:type="dcterms:W3CDTF">2020-09-10T07:50:00Z</dcterms:created>
  <dcterms:modified xsi:type="dcterms:W3CDTF">2021-04-06T10:45:00Z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0x0101009D7CD95105AB4E44B7074F5D7DAC110F</vt:lpwstr>
  </property>
</Properties>
</file>