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CF1F095" w:rsidR="00AE53F0" w:rsidRPr="005C4BB0" w:rsidRDefault="00E8473B" w:rsidP="005C4BB0">
      <w:pPr>
        <w:pStyle w:val="Seminar"/>
      </w:pPr>
      <w:r w:rsidRPr="005C4BB0">
        <w:t>Seminar</w:t>
      </w:r>
      <w:r w:rsidR="00FD7888" w:rsidRPr="005C4BB0">
        <w:t xml:space="preserve"> „Übungen im Vortragen –</w:t>
      </w:r>
      <w:r w:rsidR="005C4BB0" w:rsidRPr="005C4BB0">
        <w:t xml:space="preserve"> </w:t>
      </w:r>
      <w:r w:rsidR="00480635" w:rsidRPr="005C4BB0">
        <w:t>PC</w:t>
      </w:r>
      <w:r w:rsidR="00FD7888" w:rsidRPr="005C4BB0">
        <w:t>“</w:t>
      </w:r>
    </w:p>
    <w:p w14:paraId="61C6F5BC" w14:textId="4F940D27" w:rsidR="00E8473B" w:rsidRDefault="005C4BB0" w:rsidP="005633FE">
      <w:pPr>
        <w:pStyle w:val="Titel"/>
      </w:pPr>
      <w:r>
        <w:t>Rheologie</w:t>
      </w:r>
    </w:p>
    <w:p w14:paraId="28CE20D7" w14:textId="4B819566" w:rsidR="00E8473B" w:rsidRDefault="005C4BB0" w:rsidP="00E8473B">
      <w:pPr>
        <w:pStyle w:val="Autor"/>
      </w:pPr>
      <w:r>
        <w:t>Anna-Lena Fechter, WS 14/15</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DF5961A" w14:textId="6486B922" w:rsidR="00BC64E4"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885257" w:history="1">
            <w:r w:rsidR="00BC64E4" w:rsidRPr="00341822">
              <w:rPr>
                <w:rStyle w:val="Hyperlink"/>
                <w:noProof/>
              </w:rPr>
              <w:t>1</w:t>
            </w:r>
            <w:r w:rsidR="00BC64E4">
              <w:rPr>
                <w:rFonts w:asciiTheme="minorHAnsi" w:eastAsiaTheme="minorEastAsia" w:hAnsiTheme="minorHAnsi"/>
                <w:noProof/>
                <w:sz w:val="22"/>
                <w:lang w:eastAsia="de-DE"/>
              </w:rPr>
              <w:tab/>
            </w:r>
            <w:r w:rsidR="00BC64E4" w:rsidRPr="00341822">
              <w:rPr>
                <w:rStyle w:val="Hyperlink"/>
                <w:noProof/>
              </w:rPr>
              <w:t>Vergleich von Honig und Wasser</w:t>
            </w:r>
            <w:r w:rsidR="00BC64E4">
              <w:rPr>
                <w:noProof/>
                <w:webHidden/>
              </w:rPr>
              <w:tab/>
            </w:r>
            <w:r w:rsidR="00BC64E4">
              <w:rPr>
                <w:noProof/>
                <w:webHidden/>
              </w:rPr>
              <w:fldChar w:fldCharType="begin"/>
            </w:r>
            <w:r w:rsidR="00BC64E4">
              <w:rPr>
                <w:noProof/>
                <w:webHidden/>
              </w:rPr>
              <w:instrText xml:space="preserve"> PAGEREF _Toc57885257 \h </w:instrText>
            </w:r>
            <w:r w:rsidR="00BC64E4">
              <w:rPr>
                <w:noProof/>
                <w:webHidden/>
              </w:rPr>
            </w:r>
            <w:r w:rsidR="00BC64E4">
              <w:rPr>
                <w:noProof/>
                <w:webHidden/>
              </w:rPr>
              <w:fldChar w:fldCharType="separate"/>
            </w:r>
            <w:r w:rsidR="00BC6624">
              <w:rPr>
                <w:noProof/>
                <w:webHidden/>
              </w:rPr>
              <w:t>1</w:t>
            </w:r>
            <w:r w:rsidR="00BC64E4">
              <w:rPr>
                <w:noProof/>
                <w:webHidden/>
              </w:rPr>
              <w:fldChar w:fldCharType="end"/>
            </w:r>
          </w:hyperlink>
        </w:p>
        <w:p w14:paraId="018C5B43" w14:textId="511512F1" w:rsidR="00BC64E4" w:rsidRDefault="00BC6624">
          <w:pPr>
            <w:pStyle w:val="Verzeichnis1"/>
            <w:tabs>
              <w:tab w:val="left" w:pos="480"/>
              <w:tab w:val="right" w:leader="dot" w:pos="9344"/>
            </w:tabs>
            <w:rPr>
              <w:rFonts w:asciiTheme="minorHAnsi" w:eastAsiaTheme="minorEastAsia" w:hAnsiTheme="minorHAnsi"/>
              <w:noProof/>
              <w:sz w:val="22"/>
              <w:lang w:eastAsia="de-DE"/>
            </w:rPr>
          </w:pPr>
          <w:hyperlink w:anchor="_Toc57885258" w:history="1">
            <w:r w:rsidR="00BC64E4" w:rsidRPr="00341822">
              <w:rPr>
                <w:rStyle w:val="Hyperlink"/>
                <w:noProof/>
              </w:rPr>
              <w:t>2</w:t>
            </w:r>
            <w:r w:rsidR="00BC64E4">
              <w:rPr>
                <w:rFonts w:asciiTheme="minorHAnsi" w:eastAsiaTheme="minorEastAsia" w:hAnsiTheme="minorHAnsi"/>
                <w:noProof/>
                <w:sz w:val="22"/>
                <w:lang w:eastAsia="de-DE"/>
              </w:rPr>
              <w:tab/>
            </w:r>
            <w:r w:rsidR="00BC64E4" w:rsidRPr="00341822">
              <w:rPr>
                <w:rStyle w:val="Hyperlink"/>
                <w:noProof/>
              </w:rPr>
              <w:t>Messen der Viskosität</w:t>
            </w:r>
            <w:r w:rsidR="00BC64E4">
              <w:rPr>
                <w:noProof/>
                <w:webHidden/>
              </w:rPr>
              <w:tab/>
            </w:r>
            <w:r w:rsidR="00BC64E4">
              <w:rPr>
                <w:noProof/>
                <w:webHidden/>
              </w:rPr>
              <w:fldChar w:fldCharType="begin"/>
            </w:r>
            <w:r w:rsidR="00BC64E4">
              <w:rPr>
                <w:noProof/>
                <w:webHidden/>
              </w:rPr>
              <w:instrText xml:space="preserve"> PAGEREF _Toc57885258 \h </w:instrText>
            </w:r>
            <w:r w:rsidR="00BC64E4">
              <w:rPr>
                <w:noProof/>
                <w:webHidden/>
              </w:rPr>
            </w:r>
            <w:r w:rsidR="00BC64E4">
              <w:rPr>
                <w:noProof/>
                <w:webHidden/>
              </w:rPr>
              <w:fldChar w:fldCharType="separate"/>
            </w:r>
            <w:r>
              <w:rPr>
                <w:noProof/>
                <w:webHidden/>
              </w:rPr>
              <w:t>2</w:t>
            </w:r>
            <w:r w:rsidR="00BC64E4">
              <w:rPr>
                <w:noProof/>
                <w:webHidden/>
              </w:rPr>
              <w:fldChar w:fldCharType="end"/>
            </w:r>
          </w:hyperlink>
        </w:p>
        <w:p w14:paraId="0095B78A" w14:textId="687E32D0" w:rsidR="00BC64E4" w:rsidRDefault="00BC6624">
          <w:pPr>
            <w:pStyle w:val="Verzeichnis1"/>
            <w:tabs>
              <w:tab w:val="left" w:pos="480"/>
              <w:tab w:val="right" w:leader="dot" w:pos="9344"/>
            </w:tabs>
            <w:rPr>
              <w:rFonts w:asciiTheme="minorHAnsi" w:eastAsiaTheme="minorEastAsia" w:hAnsiTheme="minorHAnsi"/>
              <w:noProof/>
              <w:sz w:val="22"/>
              <w:lang w:eastAsia="de-DE"/>
            </w:rPr>
          </w:pPr>
          <w:hyperlink w:anchor="_Toc57885259" w:history="1">
            <w:r w:rsidR="00BC64E4" w:rsidRPr="00341822">
              <w:rPr>
                <w:rStyle w:val="Hyperlink"/>
                <w:noProof/>
              </w:rPr>
              <w:t>3</w:t>
            </w:r>
            <w:r w:rsidR="00BC64E4">
              <w:rPr>
                <w:rFonts w:asciiTheme="minorHAnsi" w:eastAsiaTheme="minorEastAsia" w:hAnsiTheme="minorHAnsi"/>
                <w:noProof/>
                <w:sz w:val="22"/>
                <w:lang w:eastAsia="de-DE"/>
              </w:rPr>
              <w:tab/>
            </w:r>
            <w:r w:rsidR="00BC64E4" w:rsidRPr="00341822">
              <w:rPr>
                <w:rStyle w:val="Hyperlink"/>
                <w:noProof/>
              </w:rPr>
              <w:t>Fließ-Kurve und Viskositäts-Kurve</w:t>
            </w:r>
            <w:r w:rsidR="00BC64E4">
              <w:rPr>
                <w:noProof/>
                <w:webHidden/>
              </w:rPr>
              <w:tab/>
            </w:r>
            <w:r w:rsidR="00BC64E4">
              <w:rPr>
                <w:noProof/>
                <w:webHidden/>
              </w:rPr>
              <w:fldChar w:fldCharType="begin"/>
            </w:r>
            <w:r w:rsidR="00BC64E4">
              <w:rPr>
                <w:noProof/>
                <w:webHidden/>
              </w:rPr>
              <w:instrText xml:space="preserve"> PAGEREF _Toc57885259 \h </w:instrText>
            </w:r>
            <w:r w:rsidR="00BC64E4">
              <w:rPr>
                <w:noProof/>
                <w:webHidden/>
              </w:rPr>
            </w:r>
            <w:r w:rsidR="00BC64E4">
              <w:rPr>
                <w:noProof/>
                <w:webHidden/>
              </w:rPr>
              <w:fldChar w:fldCharType="separate"/>
            </w:r>
            <w:r>
              <w:rPr>
                <w:noProof/>
                <w:webHidden/>
              </w:rPr>
              <w:t>3</w:t>
            </w:r>
            <w:r w:rsidR="00BC64E4">
              <w:rPr>
                <w:noProof/>
                <w:webHidden/>
              </w:rPr>
              <w:fldChar w:fldCharType="end"/>
            </w:r>
          </w:hyperlink>
        </w:p>
        <w:p w14:paraId="5AC765BB" w14:textId="0AAEE455" w:rsidR="009B4835" w:rsidRDefault="009B4835">
          <w:r>
            <w:rPr>
              <w:b/>
              <w:bCs/>
            </w:rPr>
            <w:fldChar w:fldCharType="end"/>
          </w:r>
        </w:p>
      </w:sdtContent>
    </w:sdt>
    <w:p w14:paraId="06CE8F08" w14:textId="78AEDAF5" w:rsidR="00480635" w:rsidRPr="0029716A" w:rsidRDefault="00FD7888" w:rsidP="00480635">
      <w:pPr>
        <w:pStyle w:val="EinstiegAbschluss"/>
      </w:pPr>
      <w:bookmarkStart w:id="0" w:name="_Überschrift_1"/>
      <w:bookmarkEnd w:id="0"/>
      <w:r w:rsidRPr="0029716A">
        <w:rPr>
          <w:rStyle w:val="Fett"/>
        </w:rPr>
        <w:t>Einstieg</w:t>
      </w:r>
      <w:r>
        <w:t>:</w:t>
      </w:r>
      <w:r w:rsidR="0029716A">
        <w:t xml:space="preserve"> </w:t>
      </w:r>
      <w:r w:rsidR="005C4BB0">
        <w:rPr>
          <w:rFonts w:cs="Arial"/>
        </w:rPr>
        <w:t>Jeder weiß genau, dass Wasser flüssig und Eis fest ist. Betrachtet man Honig weist dieser auch den Aggregat-Zustand flüssig auf. Zieht man aber aus dem Honig-Behälter den Löffel schnell heraus, wird der ganze Behälter hoch gehoben, da der Honig sich scheinbar „verfestigt". Warum Honig, obwohl er flüssig ist, ein ganz anderes Verhalten als Wasser zeigt, kann mit Hilfe der Rheologie erklärt werden.</w:t>
      </w:r>
    </w:p>
    <w:p w14:paraId="3D51DEDA" w14:textId="2C9A466B" w:rsidR="00E8473B" w:rsidRDefault="005C4BB0" w:rsidP="008A524D">
      <w:pPr>
        <w:pStyle w:val="berschrift1"/>
      </w:pPr>
      <w:bookmarkStart w:id="1" w:name="_Toc57885257"/>
      <w:r>
        <w:t>Vergleich von Honig und Wasser</w:t>
      </w:r>
      <w:bookmarkEnd w:id="1"/>
    </w:p>
    <w:p w14:paraId="358C319E" w14:textId="1A086217" w:rsidR="005C4BB0" w:rsidRDefault="005C4BB0" w:rsidP="005C4BB0">
      <w:pPr>
        <w:pStyle w:val="Liste2Aufzhlung"/>
      </w:pPr>
      <w:r w:rsidRPr="005C4BB0">
        <w:rPr>
          <w:rStyle w:val="Fett"/>
        </w:rPr>
        <w:t>Viskosität</w:t>
      </w:r>
      <w:r>
        <w:t>: Maß für die Zäh-Flüssigkeit eines Fluids</w:t>
      </w:r>
    </w:p>
    <w:p w14:paraId="4EA7DDE0" w14:textId="1E7CDA6F" w:rsidR="005C4BB0" w:rsidRDefault="005C4BB0" w:rsidP="005C4BB0">
      <w:pPr>
        <w:pStyle w:val="Liste2Aufzhlung"/>
      </w:pPr>
      <w:r w:rsidRPr="005C4BB0">
        <w:rPr>
          <w:rStyle w:val="Fett"/>
        </w:rPr>
        <w:t>Fließ-Verhalten</w:t>
      </w:r>
      <w:r>
        <w:t>: Das Verhalten von Flüssigkeiten in Bewegung</w:t>
      </w:r>
    </w:p>
    <w:p w14:paraId="36D49177" w14:textId="4EB89B52" w:rsidR="005C4BB0" w:rsidRDefault="005C4BB0" w:rsidP="005C4BB0">
      <w:pPr>
        <w:pStyle w:val="Liste2Aufzhlung"/>
      </w:pPr>
      <w:r w:rsidRPr="005C4BB0">
        <w:rPr>
          <w:rStyle w:val="Fett"/>
        </w:rPr>
        <w:t>Scherung</w:t>
      </w:r>
      <w:r>
        <w:t>: Verformung eines Körpers oder eine Flüssigkeit bei Kraft-Einwirkung</w:t>
      </w:r>
    </w:p>
    <w:p w14:paraId="1B2B6E96" w14:textId="1024F144" w:rsidR="005C4BB0" w:rsidRDefault="005C4BB0" w:rsidP="005C4BB0">
      <w:pPr>
        <w:rPr>
          <w:rFonts w:cs="Arial"/>
        </w:rPr>
      </w:pPr>
      <w:r w:rsidRPr="005C4BB0">
        <w:rPr>
          <w:rStyle w:val="Fett"/>
        </w:rPr>
        <w:t>Experiment</w:t>
      </w:r>
      <w:r>
        <w:t xml:space="preserve">: </w:t>
      </w:r>
      <w:r>
        <w:rPr>
          <w:rFonts w:cs="Arial"/>
        </w:rPr>
        <w:t>Kraft-Einwirken auf Honig und Wasser durch Herausziehen eines Löffels, verschiedenes Viskositätsverhalten</w:t>
      </w:r>
    </w:p>
    <w:p w14:paraId="744872C0" w14:textId="01FE98FA" w:rsidR="005C4BB0" w:rsidRDefault="005C4BB0" w:rsidP="005C4BB0">
      <w:pPr>
        <w:rPr>
          <w:rFonts w:cs="Arial"/>
        </w:rPr>
      </w:pPr>
      <w:r w:rsidRPr="005C4BB0">
        <w:rPr>
          <w:rStyle w:val="Fett"/>
        </w:rPr>
        <w:t>Material</w:t>
      </w:r>
      <w:r>
        <w:rPr>
          <w:rFonts w:cs="Arial"/>
        </w:rPr>
        <w:t xml:space="preserve">: </w:t>
      </w:r>
    </w:p>
    <w:p w14:paraId="33D5A5AB" w14:textId="77777777" w:rsidR="005C4BB0" w:rsidRDefault="005C4BB0" w:rsidP="005C4BB0">
      <w:pPr>
        <w:pStyle w:val="Liste1Aufzhlung"/>
        <w:sectPr w:rsidR="005C4BB0" w:rsidSect="009B4835">
          <w:footerReference w:type="default" r:id="rId9"/>
          <w:pgSz w:w="11906" w:h="16838"/>
          <w:pgMar w:top="851" w:right="1134" w:bottom="851" w:left="1418" w:header="0" w:footer="0" w:gutter="0"/>
          <w:cols w:space="708"/>
          <w:titlePg/>
          <w:docGrid w:linePitch="360"/>
        </w:sectPr>
      </w:pPr>
    </w:p>
    <w:p w14:paraId="1F3F5A81" w14:textId="7F607E2E" w:rsidR="005C4BB0" w:rsidRDefault="005C4BB0" w:rsidP="005C4BB0">
      <w:pPr>
        <w:pStyle w:val="Liste1Aufzhlung"/>
      </w:pPr>
      <w:r>
        <w:lastRenderedPageBreak/>
        <w:t>2 Plastik-Schnapsgläser</w:t>
      </w:r>
    </w:p>
    <w:p w14:paraId="024E1AE7" w14:textId="72789BA0" w:rsidR="005C4BB0" w:rsidRDefault="005C4BB0" w:rsidP="005C4BB0">
      <w:pPr>
        <w:pStyle w:val="Liste1Aufzhlung"/>
      </w:pPr>
      <w:r>
        <w:lastRenderedPageBreak/>
        <w:t>2 Teelöffel</w:t>
      </w:r>
    </w:p>
    <w:p w14:paraId="371E6C20" w14:textId="77777777" w:rsidR="005C4BB0" w:rsidRDefault="005C4BB0" w:rsidP="005C4BB0">
      <w:pPr>
        <w:rPr>
          <w:rStyle w:val="Fett"/>
        </w:rPr>
        <w:sectPr w:rsidR="005C4BB0" w:rsidSect="005C4BB0">
          <w:type w:val="continuous"/>
          <w:pgSz w:w="11906" w:h="16838"/>
          <w:pgMar w:top="851" w:right="1134" w:bottom="851" w:left="1418" w:header="0" w:footer="0" w:gutter="0"/>
          <w:cols w:num="2" w:space="708"/>
          <w:titlePg/>
          <w:docGrid w:linePitch="360"/>
        </w:sectPr>
      </w:pPr>
    </w:p>
    <w:p w14:paraId="17F73C5E" w14:textId="26416DCF" w:rsidR="005C4BB0" w:rsidRDefault="005C4BB0" w:rsidP="005C4BB0">
      <w:r w:rsidRPr="005C4BB0">
        <w:rPr>
          <w:rStyle w:val="Fett"/>
        </w:rPr>
        <w:lastRenderedPageBreak/>
        <w:t>Chemikalien</w:t>
      </w:r>
      <w:r>
        <w:t>:</w:t>
      </w:r>
    </w:p>
    <w:p w14:paraId="5F1A6A1C" w14:textId="77777777" w:rsidR="005C4BB0" w:rsidRDefault="005C4BB0" w:rsidP="005C4BB0">
      <w:pPr>
        <w:pStyle w:val="Liste1Aufzhlung"/>
        <w:sectPr w:rsidR="005C4BB0" w:rsidSect="005C4BB0">
          <w:type w:val="continuous"/>
          <w:pgSz w:w="11906" w:h="16838"/>
          <w:pgMar w:top="851" w:right="1134" w:bottom="851" w:left="1418" w:header="0" w:footer="0" w:gutter="0"/>
          <w:cols w:space="708"/>
          <w:titlePg/>
          <w:docGrid w:linePitch="360"/>
        </w:sectPr>
      </w:pPr>
    </w:p>
    <w:p w14:paraId="777BFFBF" w14:textId="2526DDDF" w:rsidR="005C4BB0" w:rsidRDefault="005C4BB0" w:rsidP="005C4BB0">
      <w:pPr>
        <w:pStyle w:val="Rot"/>
        <w:numPr>
          <w:ilvl w:val="2"/>
          <w:numId w:val="10"/>
        </w:numPr>
      </w:pPr>
      <w:r>
        <w:lastRenderedPageBreak/>
        <w:t>Honig</w:t>
      </w:r>
    </w:p>
    <w:p w14:paraId="37BC4787" w14:textId="4C68D98D" w:rsidR="005C4BB0" w:rsidRDefault="005C4BB0" w:rsidP="005C4BB0">
      <w:pPr>
        <w:pStyle w:val="Rot"/>
        <w:numPr>
          <w:ilvl w:val="2"/>
          <w:numId w:val="10"/>
        </w:numPr>
      </w:pPr>
      <w:r>
        <w:lastRenderedPageBreak/>
        <w:t>Wasser</w:t>
      </w:r>
    </w:p>
    <w:p w14:paraId="3ADA9131" w14:textId="77777777" w:rsidR="005C4BB0" w:rsidRDefault="005C4BB0" w:rsidP="005C4BB0">
      <w:pPr>
        <w:rPr>
          <w:rStyle w:val="Fett"/>
        </w:rPr>
        <w:sectPr w:rsidR="005C4BB0" w:rsidSect="005C4BB0">
          <w:type w:val="continuous"/>
          <w:pgSz w:w="11906" w:h="16838"/>
          <w:pgMar w:top="851" w:right="1134" w:bottom="851" w:left="1418" w:header="0" w:footer="0" w:gutter="0"/>
          <w:cols w:num="2" w:space="708"/>
          <w:titlePg/>
          <w:docGrid w:linePitch="360"/>
        </w:sectPr>
      </w:pPr>
    </w:p>
    <w:p w14:paraId="6D6EC5DE" w14:textId="2ECFF754" w:rsidR="005C4BB0" w:rsidRDefault="005C4BB0" w:rsidP="005C4BB0">
      <w:pPr>
        <w:rPr>
          <w:rFonts w:cs="Arial"/>
        </w:rPr>
      </w:pPr>
      <w:r w:rsidRPr="005C4BB0">
        <w:rPr>
          <w:rStyle w:val="Fett"/>
        </w:rPr>
        <w:lastRenderedPageBreak/>
        <w:t>Durchführung</w:t>
      </w:r>
      <w:r>
        <w:t xml:space="preserve">: </w:t>
      </w:r>
      <w:r>
        <w:rPr>
          <w:rFonts w:cs="Arial"/>
        </w:rPr>
        <w:t>Der Löffel wird schnell aus einem Schnapsglas mit Wasser gezogen und anschließend aus einem Schnapsglas mit Honig.</w:t>
      </w:r>
    </w:p>
    <w:p w14:paraId="7B502189" w14:textId="7F3E2787" w:rsidR="005C4BB0" w:rsidRDefault="005C4BB0" w:rsidP="005C4BB0">
      <w:pPr>
        <w:rPr>
          <w:rFonts w:cs="Arial"/>
        </w:rPr>
      </w:pPr>
      <w:r w:rsidRPr="005C4BB0">
        <w:rPr>
          <w:rStyle w:val="Fett"/>
        </w:rPr>
        <w:t>Beobachtung</w:t>
      </w:r>
      <w:r>
        <w:rPr>
          <w:rFonts w:cs="Arial"/>
        </w:rPr>
        <w:t>: Das Glas mit Honig hebt sich an, das Wasserglas bleibt stehen.</w:t>
      </w:r>
    </w:p>
    <w:p w14:paraId="0E7F50D2" w14:textId="4BE37A01" w:rsidR="005C4BB0" w:rsidRDefault="005C4BB0" w:rsidP="005C4BB0">
      <w:pPr>
        <w:rPr>
          <w:rFonts w:cs="Arial"/>
        </w:rPr>
      </w:pPr>
      <w:r w:rsidRPr="005C4BB0">
        <w:rPr>
          <w:rStyle w:val="Fett"/>
        </w:rPr>
        <w:t>Interpretation</w:t>
      </w:r>
      <w:r>
        <w:rPr>
          <w:rFonts w:cs="Arial"/>
        </w:rPr>
        <w:t>:</w:t>
      </w:r>
    </w:p>
    <w:p w14:paraId="2DFB793A" w14:textId="683F44D2" w:rsidR="005C4BB0" w:rsidRPr="005C4BB0" w:rsidRDefault="005C4BB0" w:rsidP="005C4BB0">
      <w:pPr>
        <w:pStyle w:val="Liste2Aufzhlung"/>
      </w:pPr>
      <w:r w:rsidRPr="005C4BB0">
        <w:t>Honig wird viskoser bei Kraft</w:t>
      </w:r>
      <w:r>
        <w:t>-E</w:t>
      </w:r>
      <w:r w:rsidRPr="005C4BB0">
        <w:t>inwirkung</w:t>
      </w:r>
    </w:p>
    <w:p w14:paraId="236663C7" w14:textId="6BC01DF4" w:rsidR="005C4BB0" w:rsidRPr="005C4BB0" w:rsidRDefault="005C4BB0" w:rsidP="005C4BB0">
      <w:pPr>
        <w:pStyle w:val="Liste2Aufzhlung"/>
      </w:pPr>
      <w:r w:rsidRPr="005C4BB0">
        <w:t>Wasser behält sein Fließ</w:t>
      </w:r>
      <w:r w:rsidR="00923B16">
        <w:t>-V</w:t>
      </w:r>
      <w:r w:rsidRPr="005C4BB0">
        <w:t xml:space="preserve">erhalten bei </w:t>
      </w:r>
    </w:p>
    <w:p w14:paraId="2A0E7FE1" w14:textId="77777777" w:rsidR="005C4BB0" w:rsidRPr="005C4BB0" w:rsidRDefault="005C4BB0" w:rsidP="005C4BB0">
      <w:pPr>
        <w:pStyle w:val="Liste2Aufzhlung"/>
      </w:pPr>
      <w:r w:rsidRPr="00923B16">
        <w:rPr>
          <w:rStyle w:val="Fett"/>
        </w:rPr>
        <w:t>Begründung</w:t>
      </w:r>
      <w:r w:rsidRPr="005C4BB0">
        <w:t xml:space="preserve">: Honig besteht aus großen Saccharid-Molekülen, welche bei Scherung wechselwirken </w:t>
      </w:r>
    </w:p>
    <w:p w14:paraId="094CADE0" w14:textId="08325B9D" w:rsidR="005C4BB0" w:rsidRPr="005C4BB0" w:rsidRDefault="005C4BB0" w:rsidP="005C4BB0">
      <w:pPr>
        <w:pStyle w:val="Liste2Aufzhlung"/>
      </w:pPr>
      <w:r w:rsidRPr="005C4BB0">
        <w:t>erzeugen größere Reibung als kleine Wasser</w:t>
      </w:r>
      <w:r w:rsidR="00923B16">
        <w:t>-M</w:t>
      </w:r>
      <w:r w:rsidRPr="005C4BB0">
        <w:t>oleküle.</w:t>
      </w:r>
    </w:p>
    <w:p w14:paraId="70CC5439" w14:textId="7CE19A4A" w:rsidR="005C4BB0" w:rsidRDefault="00923B16" w:rsidP="00923B16">
      <w:pPr>
        <w:pStyle w:val="berschrift1"/>
      </w:pPr>
      <w:bookmarkStart w:id="2" w:name="_Toc57885258"/>
      <w:r>
        <w:lastRenderedPageBreak/>
        <w:t>Messen der Viskosität</w:t>
      </w:r>
      <w:bookmarkEnd w:id="2"/>
    </w:p>
    <w:p w14:paraId="75E8FB98" w14:textId="7D38C6A8" w:rsidR="00923B16" w:rsidRDefault="00923B16" w:rsidP="00923B16">
      <w:pPr>
        <w:pStyle w:val="Bilder"/>
      </w:pPr>
      <w:r>
        <w:rPr>
          <w:lang w:eastAsia="de-DE"/>
        </w:rPr>
        <w:drawing>
          <wp:inline distT="0" distB="0" distL="0" distR="0" wp14:anchorId="7D51231C" wp14:editId="05A55658">
            <wp:extent cx="5058274" cy="2880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8274" cy="2880000"/>
                    </a:xfrm>
                    <a:prstGeom prst="rect">
                      <a:avLst/>
                    </a:prstGeom>
                    <a:noFill/>
                    <a:ln>
                      <a:noFill/>
                    </a:ln>
                  </pic:spPr>
                </pic:pic>
              </a:graphicData>
            </a:graphic>
          </wp:inline>
        </w:drawing>
      </w:r>
    </w:p>
    <w:p w14:paraId="062A13E5" w14:textId="3586D922" w:rsidR="00923B16" w:rsidRDefault="00923B16" w:rsidP="00923B16">
      <w:pPr>
        <w:pStyle w:val="Beschriftung"/>
      </w:pPr>
      <w:r>
        <w:t xml:space="preserve">Abb. </w:t>
      </w:r>
      <w:r w:rsidR="00BC6624">
        <w:fldChar w:fldCharType="begin"/>
      </w:r>
      <w:r w:rsidR="00BC6624">
        <w:instrText xml:space="preserve"> SEQ Abb. \* ARABIC </w:instrText>
      </w:r>
      <w:r w:rsidR="00BC6624">
        <w:fldChar w:fldCharType="separate"/>
      </w:r>
      <w:r w:rsidR="00BC6624">
        <w:rPr>
          <w:noProof/>
        </w:rPr>
        <w:t>1</w:t>
      </w:r>
      <w:r w:rsidR="00BC6624">
        <w:rPr>
          <w:noProof/>
        </w:rPr>
        <w:fldChar w:fldCharType="end"/>
      </w:r>
      <w:r>
        <w:t>: Versuchsaufbau Zwei-Platten-Modell</w:t>
      </w:r>
    </w:p>
    <w:p w14:paraId="0B7F4D0E" w14:textId="3331D1C1" w:rsidR="00923B16" w:rsidRDefault="00923B16" w:rsidP="00923B16">
      <w:pPr>
        <w:rPr>
          <w:rFonts w:cs="Arial"/>
        </w:rPr>
      </w:pPr>
      <w:r w:rsidRPr="00923B16">
        <w:rPr>
          <w:rStyle w:val="Fett"/>
        </w:rPr>
        <w:t>Experiment</w:t>
      </w:r>
      <w:r>
        <w:t xml:space="preserve">: </w:t>
      </w:r>
      <w:r>
        <w:rPr>
          <w:rFonts w:cs="Arial"/>
        </w:rPr>
        <w:t>Modellhafte Darstellung des Zwei-Platten-Modells</w:t>
      </w:r>
    </w:p>
    <w:p w14:paraId="19489715" w14:textId="7394F6A1" w:rsidR="00923B16" w:rsidRDefault="00923B16" w:rsidP="00923B16">
      <w:pPr>
        <w:rPr>
          <w:rFonts w:cs="Arial"/>
        </w:rPr>
      </w:pPr>
      <w:r w:rsidRPr="00923B16">
        <w:rPr>
          <w:rStyle w:val="Fett"/>
        </w:rPr>
        <w:t>Material</w:t>
      </w:r>
      <w:r>
        <w:rPr>
          <w:rFonts w:cs="Arial"/>
        </w:rPr>
        <w:t>:</w:t>
      </w:r>
    </w:p>
    <w:p w14:paraId="3F97EB7B" w14:textId="77777777" w:rsidR="00923B16" w:rsidRDefault="00923B16" w:rsidP="00923B16">
      <w:pPr>
        <w:pStyle w:val="Liste1Aufzhlung"/>
        <w:sectPr w:rsidR="00923B16" w:rsidSect="005C4BB0">
          <w:type w:val="continuous"/>
          <w:pgSz w:w="11906" w:h="16838"/>
          <w:pgMar w:top="851" w:right="1134" w:bottom="851" w:left="1418" w:header="0" w:footer="0" w:gutter="0"/>
          <w:cols w:space="708"/>
          <w:titlePg/>
          <w:docGrid w:linePitch="360"/>
        </w:sectPr>
      </w:pPr>
    </w:p>
    <w:p w14:paraId="45ECC909" w14:textId="39EDFEDE" w:rsidR="00923B16" w:rsidRPr="00923B16" w:rsidRDefault="00923B16" w:rsidP="00923B16">
      <w:pPr>
        <w:pStyle w:val="Liste1Aufzhlung"/>
        <w:jc w:val="left"/>
      </w:pPr>
      <w:r w:rsidRPr="00923B16">
        <w:lastRenderedPageBreak/>
        <w:t>zwei Glas</w:t>
      </w:r>
      <w:r>
        <w:t>-P</w:t>
      </w:r>
      <w:r w:rsidRPr="00923B16">
        <w:t>latten ca. 70</w:t>
      </w:r>
      <w:r>
        <w:t> </w:t>
      </w:r>
      <w:r w:rsidRPr="00923B16">
        <w:t>*</w:t>
      </w:r>
      <w:r>
        <w:t> </w:t>
      </w:r>
      <w:r w:rsidRPr="00923B16">
        <w:t>70</w:t>
      </w:r>
      <w:r>
        <w:t> </w:t>
      </w:r>
      <w:r w:rsidRPr="00923B16">
        <w:t>mm (eine ca. 5</w:t>
      </w:r>
      <w:r>
        <w:t> </w:t>
      </w:r>
      <w:r w:rsidRPr="00923B16">
        <w:t>mm größer)</w:t>
      </w:r>
    </w:p>
    <w:p w14:paraId="27E9271A" w14:textId="2A289615" w:rsidR="00923B16" w:rsidRPr="00923B16" w:rsidRDefault="00923B16" w:rsidP="00923B16">
      <w:pPr>
        <w:pStyle w:val="Liste1Aufzhlung"/>
        <w:jc w:val="left"/>
      </w:pPr>
      <w:r w:rsidRPr="00923B16">
        <w:t>Nagel ca. 8</w:t>
      </w:r>
      <w:r>
        <w:t> </w:t>
      </w:r>
      <w:r w:rsidRPr="00923B16">
        <w:t>*</w:t>
      </w:r>
      <w:r>
        <w:t> </w:t>
      </w:r>
      <w:r w:rsidRPr="00923B16">
        <w:t>200</w:t>
      </w:r>
      <w:r>
        <w:t> </w:t>
      </w:r>
      <w:r w:rsidRPr="00923B16">
        <w:t>mm</w:t>
      </w:r>
    </w:p>
    <w:p w14:paraId="57479F35" w14:textId="77777777" w:rsidR="00923B16" w:rsidRPr="00923B16" w:rsidRDefault="00923B16" w:rsidP="00923B16">
      <w:pPr>
        <w:pStyle w:val="Liste1Aufzhlung"/>
        <w:rPr>
          <w:lang w:eastAsia="de-DE"/>
        </w:rPr>
      </w:pPr>
      <w:r w:rsidRPr="00923B16">
        <w:rPr>
          <w:lang w:eastAsia="de-DE"/>
        </w:rPr>
        <w:lastRenderedPageBreak/>
        <w:t>Muffe</w:t>
      </w:r>
    </w:p>
    <w:p w14:paraId="71B39BA7" w14:textId="77777777" w:rsidR="00923B16" w:rsidRPr="00923B16" w:rsidRDefault="00923B16" w:rsidP="00923B16">
      <w:pPr>
        <w:pStyle w:val="Liste1Aufzhlung"/>
        <w:rPr>
          <w:lang w:eastAsia="de-DE"/>
        </w:rPr>
      </w:pPr>
      <w:r w:rsidRPr="00923B16">
        <w:rPr>
          <w:lang w:eastAsia="de-DE"/>
        </w:rPr>
        <w:t>Stativ</w:t>
      </w:r>
    </w:p>
    <w:p w14:paraId="126748FC" w14:textId="3092CECC" w:rsidR="00923B16" w:rsidRDefault="00923B16" w:rsidP="00923B16">
      <w:pPr>
        <w:pStyle w:val="Liste1Aufzhlung"/>
        <w:rPr>
          <w:lang w:eastAsia="de-DE"/>
        </w:rPr>
      </w:pPr>
      <w:r w:rsidRPr="00923B16">
        <w:rPr>
          <w:lang w:eastAsia="de-DE"/>
        </w:rPr>
        <w:t>Sekundenkleber</w:t>
      </w:r>
    </w:p>
    <w:p w14:paraId="073962BE" w14:textId="77777777" w:rsidR="00923B16" w:rsidRDefault="00923B16" w:rsidP="00923B16">
      <w:pPr>
        <w:rPr>
          <w:rStyle w:val="Fett"/>
        </w:rPr>
        <w:sectPr w:rsidR="00923B16" w:rsidSect="00923B16">
          <w:type w:val="continuous"/>
          <w:pgSz w:w="11906" w:h="16838"/>
          <w:pgMar w:top="851" w:right="1134" w:bottom="851" w:left="1418" w:header="0" w:footer="0" w:gutter="0"/>
          <w:cols w:num="2" w:space="708"/>
          <w:titlePg/>
          <w:docGrid w:linePitch="360"/>
        </w:sectPr>
      </w:pPr>
    </w:p>
    <w:p w14:paraId="0B1435E3" w14:textId="4231AFFD" w:rsidR="00923B16" w:rsidRDefault="00923B16" w:rsidP="00923B16">
      <w:pPr>
        <w:rPr>
          <w:lang w:eastAsia="de-DE"/>
        </w:rPr>
      </w:pPr>
      <w:r w:rsidRPr="00923B16">
        <w:rPr>
          <w:rStyle w:val="Fett"/>
        </w:rPr>
        <w:lastRenderedPageBreak/>
        <w:t>Chemikalien</w:t>
      </w:r>
      <w:r>
        <w:rPr>
          <w:lang w:eastAsia="de-DE"/>
        </w:rPr>
        <w:t>:</w:t>
      </w:r>
    </w:p>
    <w:p w14:paraId="3C279821" w14:textId="77777777" w:rsidR="00923B16" w:rsidRDefault="00923B16" w:rsidP="00923B16">
      <w:pPr>
        <w:pStyle w:val="Rot"/>
        <w:numPr>
          <w:ilvl w:val="2"/>
          <w:numId w:val="10"/>
        </w:numPr>
        <w:rPr>
          <w:lang w:eastAsia="de-DE"/>
        </w:rPr>
        <w:sectPr w:rsidR="00923B16" w:rsidSect="005C4BB0">
          <w:type w:val="continuous"/>
          <w:pgSz w:w="11906" w:h="16838"/>
          <w:pgMar w:top="851" w:right="1134" w:bottom="851" w:left="1418" w:header="0" w:footer="0" w:gutter="0"/>
          <w:cols w:space="708"/>
          <w:titlePg/>
          <w:docGrid w:linePitch="360"/>
        </w:sectPr>
      </w:pPr>
    </w:p>
    <w:p w14:paraId="3E16E915" w14:textId="3F8DC0BB" w:rsidR="00923B16" w:rsidRDefault="00923B16" w:rsidP="00923B16">
      <w:pPr>
        <w:pStyle w:val="Rot"/>
        <w:numPr>
          <w:ilvl w:val="2"/>
          <w:numId w:val="10"/>
        </w:numPr>
        <w:rPr>
          <w:lang w:eastAsia="de-DE"/>
        </w:rPr>
      </w:pPr>
      <w:r>
        <w:rPr>
          <w:lang w:eastAsia="de-DE"/>
        </w:rPr>
        <w:lastRenderedPageBreak/>
        <w:t>Honig</w:t>
      </w:r>
    </w:p>
    <w:p w14:paraId="3C4DE9AC" w14:textId="258C651A" w:rsidR="00923B16" w:rsidRDefault="00923B16" w:rsidP="00923B16">
      <w:pPr>
        <w:pStyle w:val="Rot"/>
        <w:numPr>
          <w:ilvl w:val="2"/>
          <w:numId w:val="10"/>
        </w:numPr>
        <w:rPr>
          <w:lang w:eastAsia="de-DE"/>
        </w:rPr>
      </w:pPr>
      <w:r>
        <w:rPr>
          <w:lang w:eastAsia="de-DE"/>
        </w:rPr>
        <w:lastRenderedPageBreak/>
        <w:t>Wasser</w:t>
      </w:r>
    </w:p>
    <w:p w14:paraId="7491FC7C" w14:textId="77777777" w:rsidR="00923B16" w:rsidRDefault="00923B16" w:rsidP="00923B16">
      <w:pPr>
        <w:rPr>
          <w:rStyle w:val="Fett"/>
        </w:rPr>
        <w:sectPr w:rsidR="00923B16" w:rsidSect="00923B16">
          <w:type w:val="continuous"/>
          <w:pgSz w:w="11906" w:h="16838"/>
          <w:pgMar w:top="851" w:right="1134" w:bottom="851" w:left="1418" w:header="0" w:footer="0" w:gutter="0"/>
          <w:cols w:num="2" w:space="708"/>
          <w:titlePg/>
          <w:docGrid w:linePitch="360"/>
        </w:sectPr>
      </w:pPr>
    </w:p>
    <w:p w14:paraId="160F6D4A" w14:textId="1231A5BE" w:rsidR="00923B16" w:rsidRDefault="00923B16" w:rsidP="00923B16">
      <w:pPr>
        <w:rPr>
          <w:rFonts w:cs="Arial"/>
        </w:rPr>
      </w:pPr>
      <w:r w:rsidRPr="00923B16">
        <w:rPr>
          <w:rStyle w:val="Fett"/>
        </w:rPr>
        <w:lastRenderedPageBreak/>
        <w:t>Durchführung</w:t>
      </w:r>
      <w:r>
        <w:rPr>
          <w:lang w:eastAsia="de-DE"/>
        </w:rPr>
        <w:t xml:space="preserve">: </w:t>
      </w:r>
      <w:r>
        <w:rPr>
          <w:rFonts w:cs="Arial"/>
        </w:rPr>
        <w:t>Modellhaft wird eine Glas-Platte der Fläche „A“ über eine ruhende Platte, ebenfalls mit Fläche „A“, mit einer Kraft „F“ bewegt. Zwischen den Platten befindet sich die zu messende Flüssigkeit.</w:t>
      </w:r>
    </w:p>
    <w:p w14:paraId="15B01230" w14:textId="608E21E0" w:rsidR="00923B16" w:rsidRDefault="00923B16" w:rsidP="00923B16">
      <w:pPr>
        <w:rPr>
          <w:rFonts w:cs="Arial"/>
        </w:rPr>
      </w:pPr>
      <w:r w:rsidRPr="00923B16">
        <w:rPr>
          <w:rStyle w:val="Fett"/>
        </w:rPr>
        <w:t>Beobachtung</w:t>
      </w:r>
      <w:r>
        <w:rPr>
          <w:rFonts w:cs="Arial"/>
        </w:rPr>
        <w:t>: Bei Kraft-Einwirken bewegt sich die Flüssigkeit mit einer Geschwindigkeit „v“, wobei der Platten-Abstand „h“ kleiner wird.</w:t>
      </w:r>
    </w:p>
    <w:p w14:paraId="47B6661E" w14:textId="3E6EF7E4" w:rsidR="00923B16" w:rsidRDefault="00923B16" w:rsidP="00923B16">
      <w:pPr>
        <w:rPr>
          <w:rFonts w:cs="Arial"/>
        </w:rPr>
      </w:pPr>
      <w:r w:rsidRPr="00923B16">
        <w:rPr>
          <w:rStyle w:val="Fett"/>
        </w:rPr>
        <w:t>Interpretation</w:t>
      </w:r>
      <w:r>
        <w:rPr>
          <w:rFonts w:cs="Arial"/>
        </w:rPr>
        <w:t>:</w:t>
      </w:r>
    </w:p>
    <w:p w14:paraId="7B9536C4" w14:textId="2FC0C7C2" w:rsidR="00923B16" w:rsidRPr="00923B16" w:rsidRDefault="00923B16" w:rsidP="00923B16">
      <w:pPr>
        <w:pStyle w:val="Liste2Aufzhlung"/>
      </w:pPr>
      <w:r w:rsidRPr="00923B16">
        <w:t>auf Grund von Schicht</w:t>
      </w:r>
      <w:r>
        <w:t>-R</w:t>
      </w:r>
      <w:r w:rsidRPr="00923B16">
        <w:t>eibung führt dies durch die Kraft</w:t>
      </w:r>
      <w:r>
        <w:t>-E</w:t>
      </w:r>
      <w:r w:rsidRPr="00923B16">
        <w:t xml:space="preserve">inwirkung zu einer bestimmten Geschwindigkeit </w:t>
      </w:r>
    </w:p>
    <w:p w14:paraId="2662E98D" w14:textId="6B3C65A8" w:rsidR="00923B16" w:rsidRPr="00923B16" w:rsidRDefault="00923B16" w:rsidP="00923B16">
      <w:pPr>
        <w:pStyle w:val="Liste2Aufzhlung"/>
      </w:pPr>
      <w:r w:rsidRPr="00923B16">
        <w:t>die einzelnen „Schichten“ der Flüssigkeit werden nacheinander bewegt, der Platten</w:t>
      </w:r>
      <w:r>
        <w:t>-A</w:t>
      </w:r>
      <w:r w:rsidRPr="00923B16">
        <w:t>bstand ändert sich.</w:t>
      </w:r>
    </w:p>
    <w:p w14:paraId="4228B913" w14:textId="61094462" w:rsidR="00923B16" w:rsidRDefault="00923B16" w:rsidP="00923B16">
      <w:pPr>
        <w:rPr>
          <w:rFonts w:cs="Arial"/>
        </w:rPr>
      </w:pPr>
      <w:r>
        <w:rPr>
          <w:rFonts w:cs="Arial"/>
        </w:rPr>
        <w:t>Aus dem Experiment lassen sich die Formeln für Schub-Spannung, Scherrate und Viskosität herleiten.</w:t>
      </w:r>
    </w:p>
    <w:p w14:paraId="3B91550B" w14:textId="3EEAD31A" w:rsidR="00923B16" w:rsidRDefault="00923B16" w:rsidP="00923B16">
      <w:pPr>
        <w:pStyle w:val="Bilder"/>
        <w:rPr>
          <w:lang w:eastAsia="de-DE"/>
        </w:rPr>
      </w:pPr>
      <w:r>
        <w:rPr>
          <w:lang w:eastAsia="de-DE"/>
        </w:rPr>
        <w:lastRenderedPageBreak/>
        <w:drawing>
          <wp:inline distT="0" distB="0" distL="0" distR="0" wp14:anchorId="7C6A2335" wp14:editId="72AFE937">
            <wp:extent cx="5712460" cy="320484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3204845"/>
                    </a:xfrm>
                    <a:prstGeom prst="rect">
                      <a:avLst/>
                    </a:prstGeom>
                    <a:noFill/>
                    <a:ln>
                      <a:noFill/>
                    </a:ln>
                  </pic:spPr>
                </pic:pic>
              </a:graphicData>
            </a:graphic>
          </wp:inline>
        </w:drawing>
      </w:r>
    </w:p>
    <w:p w14:paraId="51B1604A" w14:textId="30ADEC6D" w:rsidR="00923B16" w:rsidRDefault="00923B16" w:rsidP="00923B16">
      <w:pPr>
        <w:pStyle w:val="Beschriftung"/>
      </w:pPr>
      <w:r>
        <w:t xml:space="preserve">Abb. </w:t>
      </w:r>
      <w:r w:rsidR="00BC6624">
        <w:fldChar w:fldCharType="begin"/>
      </w:r>
      <w:r w:rsidR="00BC6624">
        <w:instrText xml:space="preserve"> SEQ Abb. \* ARABIC </w:instrText>
      </w:r>
      <w:r w:rsidR="00BC6624">
        <w:fldChar w:fldCharType="separate"/>
      </w:r>
      <w:r w:rsidR="00BC6624">
        <w:rPr>
          <w:noProof/>
        </w:rPr>
        <w:t>2</w:t>
      </w:r>
      <w:r w:rsidR="00BC6624">
        <w:rPr>
          <w:noProof/>
        </w:rPr>
        <w:fldChar w:fldCharType="end"/>
      </w:r>
      <w:r>
        <w:t>: Formel-Tabelle</w:t>
      </w:r>
    </w:p>
    <w:p w14:paraId="4FE30AD6" w14:textId="6E0C2D6B" w:rsidR="00923B16" w:rsidRDefault="00923B16" w:rsidP="00923B16">
      <w:pPr>
        <w:pStyle w:val="berschrift1"/>
      </w:pPr>
      <w:bookmarkStart w:id="3" w:name="_Toc57885259"/>
      <w:r>
        <w:t>Fließ-Kurve und Viskositäts-Kurve</w:t>
      </w:r>
      <w:bookmarkEnd w:id="3"/>
    </w:p>
    <w:p w14:paraId="64375290" w14:textId="4C7FB8FC" w:rsidR="00923B16" w:rsidRDefault="00923B16" w:rsidP="00923B16">
      <w:pPr>
        <w:rPr>
          <w:rFonts w:cs="Arial"/>
        </w:rPr>
      </w:pPr>
      <w:r>
        <w:rPr>
          <w:rFonts w:cs="Arial"/>
        </w:rPr>
        <w:t xml:space="preserve">Trägt man Scherrate gegen Schub-Spannung auf, ergibt sich die sogenannte Fließ-Kurve. Je nach verschiedenem Fließ-Verhalten ändert sich das Aussehen der Kurve. Für </w:t>
      </w:r>
      <w:proofErr w:type="spellStart"/>
      <w:r>
        <w:rPr>
          <w:rFonts w:cs="Arial"/>
        </w:rPr>
        <w:t>Newton‘sche</w:t>
      </w:r>
      <w:proofErr w:type="spellEnd"/>
      <w:r>
        <w:rPr>
          <w:rFonts w:cs="Arial"/>
        </w:rPr>
        <w:t xml:space="preserve"> Fluide, welche die dynamische Viskositätsgleichung nach Newton erfüllen, ergibt sich ein linearer Zusammenhang. </w:t>
      </w:r>
      <w:proofErr w:type="spellStart"/>
      <w:r>
        <w:rPr>
          <w:rFonts w:cs="Arial"/>
        </w:rPr>
        <w:t>Dilatante</w:t>
      </w:r>
      <w:proofErr w:type="spellEnd"/>
      <w:r>
        <w:rPr>
          <w:rFonts w:cs="Arial"/>
        </w:rPr>
        <w:t xml:space="preserve"> (scherverdickende) und pseudoplastische (scherverdünnende) Substanzen werden in exponentiell-ähnlichen steigenden bzw. fallenden Kurven dargestellt. </w:t>
      </w:r>
      <w:proofErr w:type="spellStart"/>
      <w:r>
        <w:rPr>
          <w:rFonts w:cs="Arial"/>
        </w:rPr>
        <w:t>Viskösitätskurven</w:t>
      </w:r>
      <w:proofErr w:type="spellEnd"/>
      <w:r>
        <w:rPr>
          <w:rFonts w:cs="Arial"/>
        </w:rPr>
        <w:t xml:space="preserve"> zeigen den Zusammenhang zwischen Scherrate und Viskosität. Aus diesen Kurven lässt sich leichter der Zusammenhang zwischen Kraft-Einwirkung und Viskosität erkennen und somit das </w:t>
      </w:r>
      <w:proofErr w:type="spellStart"/>
      <w:r>
        <w:rPr>
          <w:rFonts w:cs="Arial"/>
        </w:rPr>
        <w:t>dilatante</w:t>
      </w:r>
      <w:proofErr w:type="spellEnd"/>
      <w:r>
        <w:rPr>
          <w:rFonts w:cs="Arial"/>
        </w:rPr>
        <w:t xml:space="preserve"> Verhalten von Honig bei Kraft-Einwirkung erklären.</w:t>
      </w:r>
    </w:p>
    <w:p w14:paraId="5AE88186" w14:textId="78368408" w:rsidR="00923B16" w:rsidRDefault="00923B16" w:rsidP="00923B16">
      <w:pPr>
        <w:pStyle w:val="Bilder"/>
      </w:pPr>
      <w:r>
        <w:rPr>
          <w:lang w:eastAsia="de-DE"/>
        </w:rPr>
        <w:drawing>
          <wp:inline distT="0" distB="0" distL="0" distR="0" wp14:anchorId="747F6ACD" wp14:editId="023F7F55">
            <wp:extent cx="3872332"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2332" cy="2160000"/>
                    </a:xfrm>
                    <a:prstGeom prst="rect">
                      <a:avLst/>
                    </a:prstGeom>
                    <a:noFill/>
                    <a:ln>
                      <a:noFill/>
                    </a:ln>
                  </pic:spPr>
                </pic:pic>
              </a:graphicData>
            </a:graphic>
          </wp:inline>
        </w:drawing>
      </w:r>
    </w:p>
    <w:p w14:paraId="5E7414AD" w14:textId="7904D9A7" w:rsidR="00923B16" w:rsidRDefault="00923B16" w:rsidP="00923B16">
      <w:pPr>
        <w:pStyle w:val="Beschriftung"/>
      </w:pPr>
      <w:r>
        <w:t xml:space="preserve">Abb. </w:t>
      </w:r>
      <w:r w:rsidR="00BC6624">
        <w:fldChar w:fldCharType="begin"/>
      </w:r>
      <w:r w:rsidR="00BC6624">
        <w:instrText xml:space="preserve"> SEQ Abb. \* ARABIC </w:instrText>
      </w:r>
      <w:r w:rsidR="00BC6624">
        <w:fldChar w:fldCharType="separate"/>
      </w:r>
      <w:r w:rsidR="00BC6624">
        <w:rPr>
          <w:noProof/>
        </w:rPr>
        <w:t>3</w:t>
      </w:r>
      <w:r w:rsidR="00BC6624">
        <w:rPr>
          <w:noProof/>
        </w:rPr>
        <w:fldChar w:fldCharType="end"/>
      </w:r>
      <w:r>
        <w:t>: Fließ-Kurven</w:t>
      </w:r>
    </w:p>
    <w:p w14:paraId="2638551B" w14:textId="7E999FA8" w:rsidR="00923B16" w:rsidRDefault="00923B16" w:rsidP="00923B16">
      <w:pPr>
        <w:pStyle w:val="Bilder"/>
      </w:pPr>
      <w:r w:rsidRPr="00923B16">
        <w:rPr>
          <w:lang w:eastAsia="de-DE"/>
        </w:rPr>
        <w:lastRenderedPageBreak/>
        <w:drawing>
          <wp:inline distT="0" distB="0" distL="0" distR="0" wp14:anchorId="292BA929" wp14:editId="14C87ED8">
            <wp:extent cx="3845697" cy="2160000"/>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5697" cy="2160000"/>
                    </a:xfrm>
                    <a:prstGeom prst="rect">
                      <a:avLst/>
                    </a:prstGeom>
                    <a:noFill/>
                    <a:ln>
                      <a:noFill/>
                    </a:ln>
                  </pic:spPr>
                </pic:pic>
              </a:graphicData>
            </a:graphic>
          </wp:inline>
        </w:drawing>
      </w:r>
    </w:p>
    <w:p w14:paraId="668EE5D1" w14:textId="0E39A76B" w:rsidR="00923B16" w:rsidRDefault="00923B16" w:rsidP="00923B16">
      <w:pPr>
        <w:pStyle w:val="Beschriftung"/>
      </w:pPr>
      <w:r>
        <w:t xml:space="preserve">Abb. </w:t>
      </w:r>
      <w:r w:rsidR="00BC6624">
        <w:fldChar w:fldCharType="begin"/>
      </w:r>
      <w:r w:rsidR="00BC6624">
        <w:instrText xml:space="preserve"> SEQ Abb. \* ARABIC </w:instrText>
      </w:r>
      <w:r w:rsidR="00BC6624">
        <w:fldChar w:fldCharType="separate"/>
      </w:r>
      <w:r w:rsidR="00BC6624">
        <w:rPr>
          <w:noProof/>
        </w:rPr>
        <w:t>4</w:t>
      </w:r>
      <w:r w:rsidR="00BC6624">
        <w:rPr>
          <w:noProof/>
        </w:rPr>
        <w:fldChar w:fldCharType="end"/>
      </w:r>
      <w:r>
        <w:t>: Viskositäts-Kurven</w:t>
      </w:r>
    </w:p>
    <w:p w14:paraId="14778C22" w14:textId="77C195BC" w:rsidR="00923B16" w:rsidRPr="00923B16" w:rsidRDefault="00923B16" w:rsidP="00923B16">
      <w:pPr>
        <w:pStyle w:val="Zusammenfassung"/>
      </w:pPr>
      <w:r w:rsidRPr="00923B16">
        <w:rPr>
          <w:rStyle w:val="Fett"/>
        </w:rPr>
        <w:t>Zusammenfassung</w:t>
      </w:r>
      <w:r>
        <w:t xml:space="preserve">: </w:t>
      </w:r>
      <w:r>
        <w:rPr>
          <w:rFonts w:cs="Arial"/>
        </w:rPr>
        <w:t xml:space="preserve">Rheologie befasst sich mit dem Deformationsverhalten von Flüssigkeiten, Festkörpern und Gasen. Bei Flüssigkeiten ist die maßgebende Größe die Viskosität. Diese erhält man aus Scherrate und Schub-Spannung. Man unterscheidet zwischen </w:t>
      </w:r>
      <w:proofErr w:type="spellStart"/>
      <w:r>
        <w:rPr>
          <w:rFonts w:cs="Arial"/>
        </w:rPr>
        <w:t>Newton‘schen</w:t>
      </w:r>
      <w:proofErr w:type="spellEnd"/>
      <w:r>
        <w:rPr>
          <w:rFonts w:cs="Arial"/>
        </w:rPr>
        <w:t xml:space="preserve"> und Nicht-</w:t>
      </w:r>
      <w:proofErr w:type="spellStart"/>
      <w:r>
        <w:rPr>
          <w:rFonts w:cs="Arial"/>
        </w:rPr>
        <w:t>Newton‘schen</w:t>
      </w:r>
      <w:proofErr w:type="spellEnd"/>
      <w:r>
        <w:rPr>
          <w:rFonts w:cs="Arial"/>
        </w:rPr>
        <w:t xml:space="preserve"> Fluiden. Nicht-</w:t>
      </w:r>
      <w:proofErr w:type="spellStart"/>
      <w:r>
        <w:rPr>
          <w:rFonts w:cs="Arial"/>
        </w:rPr>
        <w:t>Newton‘sche</w:t>
      </w:r>
      <w:proofErr w:type="spellEnd"/>
      <w:r>
        <w:rPr>
          <w:rFonts w:cs="Arial"/>
        </w:rPr>
        <w:t xml:space="preserve"> Fluide sind abhängig von der Scherrate. Zwei Beispiele sind </w:t>
      </w:r>
      <w:proofErr w:type="spellStart"/>
      <w:r>
        <w:rPr>
          <w:rFonts w:cs="Arial"/>
        </w:rPr>
        <w:t>dilatante</w:t>
      </w:r>
      <w:proofErr w:type="spellEnd"/>
      <w:r>
        <w:rPr>
          <w:rFonts w:cs="Arial"/>
        </w:rPr>
        <w:t xml:space="preserve"> und pseudoplastische Flüssigkeiten. Um verschiedenes Verhalten von Flüssigkeiten graphisch darzustellen, werden Fließ-Kurven und Viskositäts-Kurven benutzt. Der Viskositäts-Kurve kann man den direkten Zusammenhang von Scherrate und Viskosität entnehmen.</w:t>
      </w:r>
    </w:p>
    <w:p w14:paraId="03EB72EF" w14:textId="1CCEB05F" w:rsidR="00923B16" w:rsidRDefault="00923B16" w:rsidP="00923B16">
      <w:pPr>
        <w:pStyle w:val="EinstiegAbschluss"/>
      </w:pPr>
      <w:r w:rsidRPr="00923B16">
        <w:rPr>
          <w:rStyle w:val="Fett"/>
        </w:rPr>
        <w:t>Abschluss</w:t>
      </w:r>
      <w:r>
        <w:t xml:space="preserve">: </w:t>
      </w:r>
      <w:r>
        <w:rPr>
          <w:rFonts w:cs="Arial"/>
        </w:rPr>
        <w:t xml:space="preserve">Es handelt sich bei Wasser um ein </w:t>
      </w:r>
      <w:proofErr w:type="spellStart"/>
      <w:r>
        <w:rPr>
          <w:rFonts w:cs="Arial"/>
        </w:rPr>
        <w:t>Newton‘sches</w:t>
      </w:r>
      <w:proofErr w:type="spellEnd"/>
      <w:r>
        <w:rPr>
          <w:rFonts w:cs="Arial"/>
        </w:rPr>
        <w:t xml:space="preserve">-Fluid. Honig hingegen zeigt </w:t>
      </w:r>
      <w:proofErr w:type="spellStart"/>
      <w:r>
        <w:rPr>
          <w:rFonts w:cs="Arial"/>
        </w:rPr>
        <w:t>dilatantes</w:t>
      </w:r>
      <w:proofErr w:type="spellEnd"/>
      <w:r>
        <w:rPr>
          <w:rFonts w:cs="Arial"/>
        </w:rPr>
        <w:t xml:space="preserve"> Verhalten und kann somit den Nicht-</w:t>
      </w:r>
      <w:proofErr w:type="spellStart"/>
      <w:r>
        <w:rPr>
          <w:rFonts w:cs="Arial"/>
        </w:rPr>
        <w:t>Newton‘schen</w:t>
      </w:r>
      <w:proofErr w:type="spellEnd"/>
      <w:r>
        <w:rPr>
          <w:rFonts w:cs="Arial"/>
        </w:rPr>
        <w:t xml:space="preserve"> Fluiden zugeordnet werden. Der Honig wird deshalb bei Kraft-Einwirkung (Herausziehen des Löffels) dickflüssig. Stärke-Lösung zeigt ebenfalls </w:t>
      </w:r>
      <w:proofErr w:type="spellStart"/>
      <w:r>
        <w:rPr>
          <w:rFonts w:cs="Arial"/>
        </w:rPr>
        <w:t>dilatantes</w:t>
      </w:r>
      <w:proofErr w:type="spellEnd"/>
      <w:r>
        <w:rPr>
          <w:rFonts w:cs="Arial"/>
        </w:rPr>
        <w:t xml:space="preserve"> Verhalten, allerdings in einem höheren Ausmaß. Bei Klopfen auf die Stärke-Lösung, wird diese so fest, dass keine Tropfen aus der Petrischale herausspritzen und das Glas bei Herausziehen des Löffels in die Luft gehoben wird.</w:t>
      </w:r>
    </w:p>
    <w:p w14:paraId="6A67B822" w14:textId="4D56511C" w:rsidR="00923B16" w:rsidRDefault="00923B16" w:rsidP="00923B16">
      <w:pPr>
        <w:rPr>
          <w:rFonts w:cs="Arial"/>
        </w:rPr>
      </w:pPr>
      <w:r w:rsidRPr="00923B16">
        <w:rPr>
          <w:rStyle w:val="Fett"/>
        </w:rPr>
        <w:t>Experiment</w:t>
      </w:r>
      <w:r>
        <w:t xml:space="preserve">: </w:t>
      </w:r>
      <w:r>
        <w:rPr>
          <w:rFonts w:cs="Arial"/>
        </w:rPr>
        <w:t>Stärke-Lösung und Wasser im Vergleich</w:t>
      </w:r>
    </w:p>
    <w:p w14:paraId="03728095" w14:textId="4FF1AED4" w:rsidR="00923B16" w:rsidRDefault="00923B16" w:rsidP="00923B16">
      <w:pPr>
        <w:rPr>
          <w:rFonts w:cs="Arial"/>
        </w:rPr>
      </w:pPr>
      <w:r w:rsidRPr="00923B16">
        <w:rPr>
          <w:rStyle w:val="Fett"/>
        </w:rPr>
        <w:t>Material</w:t>
      </w:r>
      <w:r>
        <w:rPr>
          <w:rFonts w:cs="Arial"/>
        </w:rPr>
        <w:t xml:space="preserve">: </w:t>
      </w:r>
    </w:p>
    <w:p w14:paraId="6DF6E696" w14:textId="77777777" w:rsidR="00923B16" w:rsidRDefault="00923B16" w:rsidP="00923B16">
      <w:pPr>
        <w:pStyle w:val="Liste1Aufzhlung"/>
        <w:sectPr w:rsidR="00923B16" w:rsidSect="005C4BB0">
          <w:type w:val="continuous"/>
          <w:pgSz w:w="11906" w:h="16838"/>
          <w:pgMar w:top="851" w:right="1134" w:bottom="851" w:left="1418" w:header="0" w:footer="0" w:gutter="0"/>
          <w:cols w:space="708"/>
          <w:titlePg/>
          <w:docGrid w:linePitch="360"/>
        </w:sectPr>
      </w:pPr>
    </w:p>
    <w:p w14:paraId="5ABC2A08" w14:textId="66DE01C6" w:rsidR="00923B16" w:rsidRPr="00923B16" w:rsidRDefault="00923B16" w:rsidP="00923B16">
      <w:pPr>
        <w:pStyle w:val="Liste1Aufzhlung"/>
      </w:pPr>
      <w:r w:rsidRPr="00923B16">
        <w:t>zwei Petrischalen</w:t>
      </w:r>
      <w:r>
        <w:t>;</w:t>
      </w:r>
      <w:r w:rsidRPr="00923B16">
        <w:t xml:space="preserve"> d=</w:t>
      </w:r>
      <w:r>
        <w:t xml:space="preserve"> </w:t>
      </w:r>
      <w:r w:rsidRPr="00923B16">
        <w:t>100</w:t>
      </w:r>
      <w:r>
        <w:t> </w:t>
      </w:r>
      <w:r w:rsidRPr="00923B16">
        <w:t>mm</w:t>
      </w:r>
    </w:p>
    <w:p w14:paraId="7FA549DF" w14:textId="2FA231BD" w:rsidR="00923B16" w:rsidRPr="00923B16" w:rsidRDefault="00923B16" w:rsidP="00923B16">
      <w:pPr>
        <w:pStyle w:val="Liste1Aufzhlung"/>
      </w:pPr>
      <w:r w:rsidRPr="00923B16">
        <w:t>Becherglas</w:t>
      </w:r>
      <w:r>
        <w:t>,</w:t>
      </w:r>
      <w:r w:rsidRPr="00923B16">
        <w:t xml:space="preserve"> 50</w:t>
      </w:r>
      <w:r>
        <w:t> </w:t>
      </w:r>
      <w:r w:rsidRPr="00923B16">
        <w:t>mL</w:t>
      </w:r>
    </w:p>
    <w:p w14:paraId="030FEF78" w14:textId="77777777" w:rsidR="00923B16" w:rsidRPr="00923B16" w:rsidRDefault="00923B16" w:rsidP="00923B16">
      <w:pPr>
        <w:pStyle w:val="Liste1Aufzhlung"/>
      </w:pPr>
      <w:r w:rsidRPr="00923B16">
        <w:t>2 Löffelspatel</w:t>
      </w:r>
    </w:p>
    <w:p w14:paraId="741A230C" w14:textId="77777777" w:rsidR="00923B16" w:rsidRDefault="00923B16" w:rsidP="00923B16">
      <w:pPr>
        <w:rPr>
          <w:rStyle w:val="Fett"/>
        </w:rPr>
        <w:sectPr w:rsidR="00923B16" w:rsidSect="00923B16">
          <w:type w:val="continuous"/>
          <w:pgSz w:w="11906" w:h="16838"/>
          <w:pgMar w:top="851" w:right="1134" w:bottom="851" w:left="1418" w:header="0" w:footer="0" w:gutter="0"/>
          <w:cols w:num="2" w:space="708"/>
          <w:titlePg/>
          <w:docGrid w:linePitch="360"/>
        </w:sectPr>
      </w:pPr>
    </w:p>
    <w:p w14:paraId="05CCD755" w14:textId="33F90AA5" w:rsidR="00923B16" w:rsidRDefault="00923B16" w:rsidP="00923B16">
      <w:r w:rsidRPr="00923B16">
        <w:rPr>
          <w:rStyle w:val="Fett"/>
        </w:rPr>
        <w:t>Chemikalien</w:t>
      </w:r>
      <w:r>
        <w:t>:</w:t>
      </w:r>
    </w:p>
    <w:p w14:paraId="2F92063E" w14:textId="77777777" w:rsidR="00923B16" w:rsidRDefault="00923B16" w:rsidP="00923B16">
      <w:pPr>
        <w:pStyle w:val="Liste1Aufzhlung"/>
        <w:rPr>
          <w:rStyle w:val="RotZchn"/>
        </w:rPr>
        <w:sectPr w:rsidR="00923B16" w:rsidSect="005C4BB0">
          <w:type w:val="continuous"/>
          <w:pgSz w:w="11906" w:h="16838"/>
          <w:pgMar w:top="851" w:right="1134" w:bottom="851" w:left="1418" w:header="0" w:footer="0" w:gutter="0"/>
          <w:cols w:space="708"/>
          <w:titlePg/>
          <w:docGrid w:linePitch="360"/>
        </w:sectPr>
      </w:pPr>
    </w:p>
    <w:p w14:paraId="0B739AF8" w14:textId="29BF6BA9" w:rsidR="00923B16" w:rsidRPr="00923B16" w:rsidRDefault="00923B16" w:rsidP="00923B16">
      <w:pPr>
        <w:pStyle w:val="Liste1Aufzhlung"/>
      </w:pPr>
      <w:r w:rsidRPr="00923B16">
        <w:rPr>
          <w:rStyle w:val="RotZchn"/>
        </w:rPr>
        <w:t>Stärke</w:t>
      </w:r>
      <w:r w:rsidRPr="00923B16">
        <w:t>-Lösung</w:t>
      </w:r>
      <w:r w:rsidRPr="00923B16">
        <w:br/>
        <w:t>w=80%</w:t>
      </w:r>
    </w:p>
    <w:p w14:paraId="6D0CDEF6" w14:textId="77777777" w:rsidR="00923B16" w:rsidRPr="00923B16" w:rsidRDefault="00923B16" w:rsidP="00923B16">
      <w:pPr>
        <w:pStyle w:val="Rot"/>
        <w:numPr>
          <w:ilvl w:val="2"/>
          <w:numId w:val="10"/>
        </w:numPr>
      </w:pPr>
      <w:r w:rsidRPr="00923B16">
        <w:t>Wasser</w:t>
      </w:r>
    </w:p>
    <w:p w14:paraId="594B5CBB" w14:textId="77777777" w:rsidR="00923B16" w:rsidRDefault="00923B16" w:rsidP="00923B16">
      <w:pPr>
        <w:rPr>
          <w:rStyle w:val="Fett"/>
        </w:rPr>
        <w:sectPr w:rsidR="00923B16" w:rsidSect="00923B16">
          <w:type w:val="continuous"/>
          <w:pgSz w:w="11906" w:h="16838"/>
          <w:pgMar w:top="851" w:right="1134" w:bottom="851" w:left="1418" w:header="0" w:footer="0" w:gutter="0"/>
          <w:cols w:num="2" w:space="708"/>
          <w:titlePg/>
          <w:docGrid w:linePitch="360"/>
        </w:sectPr>
      </w:pPr>
    </w:p>
    <w:p w14:paraId="4A714103" w14:textId="2EACFF44" w:rsidR="00923B16" w:rsidRDefault="00923B16" w:rsidP="00923B16">
      <w:r w:rsidRPr="00923B16">
        <w:rPr>
          <w:rStyle w:val="Fett"/>
        </w:rPr>
        <w:t>Vorbereitung</w:t>
      </w:r>
      <w:r>
        <w:t>: 100 mL der Stärke-Lösung herstellen</w:t>
      </w:r>
    </w:p>
    <w:p w14:paraId="3DC99531" w14:textId="1EF83F84" w:rsidR="00923B16" w:rsidRDefault="00923B16" w:rsidP="00923B16">
      <w:r w:rsidRPr="00923B16">
        <w:rPr>
          <w:rStyle w:val="Fett"/>
        </w:rPr>
        <w:t>Durchführung</w:t>
      </w:r>
      <w:r>
        <w:t>:</w:t>
      </w:r>
    </w:p>
    <w:p w14:paraId="420CD7D0" w14:textId="2C4992A4" w:rsidR="00923B16" w:rsidRPr="00923B16" w:rsidRDefault="00923B16" w:rsidP="005E54D6">
      <w:pPr>
        <w:pStyle w:val="Liste2Aufzhlung"/>
      </w:pPr>
      <w:r w:rsidRPr="00923B16">
        <w:t>ca. 30</w:t>
      </w:r>
      <w:r>
        <w:t> </w:t>
      </w:r>
      <w:r w:rsidRPr="00923B16">
        <w:t>mL der Stärke</w:t>
      </w:r>
      <w:r>
        <w:t>-L</w:t>
      </w:r>
      <w:r w:rsidRPr="00923B16">
        <w:t>ösung in Petrischale</w:t>
      </w:r>
      <w:r>
        <w:t> </w:t>
      </w:r>
      <w:r w:rsidRPr="00923B16">
        <w:t>1 geben</w:t>
      </w:r>
    </w:p>
    <w:p w14:paraId="01C00EF3" w14:textId="5ADF7FC9" w:rsidR="00923B16" w:rsidRPr="00923B16" w:rsidRDefault="00923B16" w:rsidP="005E54D6">
      <w:pPr>
        <w:pStyle w:val="Liste2Aufzhlung"/>
      </w:pPr>
      <w:r w:rsidRPr="00923B16">
        <w:t>ca. 30</w:t>
      </w:r>
      <w:r>
        <w:t> </w:t>
      </w:r>
      <w:r w:rsidRPr="00923B16">
        <w:t>mL Wasser in Petrischale</w:t>
      </w:r>
      <w:r>
        <w:t> </w:t>
      </w:r>
      <w:r w:rsidRPr="00923B16">
        <w:t xml:space="preserve">2 geben </w:t>
      </w:r>
    </w:p>
    <w:p w14:paraId="400A1F39" w14:textId="618D071A" w:rsidR="00923B16" w:rsidRDefault="005E54D6" w:rsidP="005E54D6">
      <w:pPr>
        <w:pStyle w:val="Liste2Aufzhlung"/>
      </w:pPr>
      <w:r>
        <w:t>m</w:t>
      </w:r>
      <w:r w:rsidR="00923B16" w:rsidRPr="00923B16">
        <w:t>it Löffelspatel auf Stärke und auf Wasser klopfen</w:t>
      </w:r>
    </w:p>
    <w:p w14:paraId="7506806E" w14:textId="73524701" w:rsidR="005E54D6" w:rsidRDefault="005E54D6" w:rsidP="005E54D6">
      <w:r>
        <w:t xml:space="preserve">Beobachtung: </w:t>
      </w:r>
    </w:p>
    <w:p w14:paraId="783D8969" w14:textId="616C2A5F" w:rsidR="005E54D6" w:rsidRPr="005E54D6" w:rsidRDefault="005E54D6" w:rsidP="005E54D6">
      <w:pPr>
        <w:pStyle w:val="Liste2Aufzhlung"/>
      </w:pPr>
      <w:r w:rsidRPr="005E54D6">
        <w:t>Wasser spritzt bei Kraft</w:t>
      </w:r>
      <w:r>
        <w:t>-E</w:t>
      </w:r>
      <w:r w:rsidRPr="005E54D6">
        <w:t>inwirkung</w:t>
      </w:r>
    </w:p>
    <w:p w14:paraId="6BCD694B" w14:textId="024F1873" w:rsidR="005E54D6" w:rsidRPr="005E54D6" w:rsidRDefault="005E54D6" w:rsidP="005E54D6">
      <w:pPr>
        <w:pStyle w:val="Liste2Aufzhlung"/>
      </w:pPr>
      <w:r w:rsidRPr="005E54D6">
        <w:t>Stärke</w:t>
      </w:r>
      <w:r>
        <w:t>-L</w:t>
      </w:r>
      <w:r w:rsidRPr="005E54D6">
        <w:t xml:space="preserve">ösung spritz nicht </w:t>
      </w:r>
    </w:p>
    <w:p w14:paraId="367AE0DC" w14:textId="401FF19F" w:rsidR="005E54D6" w:rsidRPr="005E54D6" w:rsidRDefault="005E54D6" w:rsidP="005E54D6">
      <w:r w:rsidRPr="005E54D6">
        <w:rPr>
          <w:rStyle w:val="Fett"/>
        </w:rPr>
        <w:t>Interpretation</w:t>
      </w:r>
      <w:r>
        <w:t xml:space="preserve">: </w:t>
      </w:r>
      <w:r>
        <w:rPr>
          <w:rFonts w:cs="Arial"/>
        </w:rPr>
        <w:t xml:space="preserve">Stärke-Lösung zeigt </w:t>
      </w:r>
      <w:proofErr w:type="spellStart"/>
      <w:r>
        <w:rPr>
          <w:rFonts w:cs="Arial"/>
        </w:rPr>
        <w:t>dilatantes</w:t>
      </w:r>
      <w:proofErr w:type="spellEnd"/>
      <w:r>
        <w:rPr>
          <w:rFonts w:cs="Arial"/>
        </w:rPr>
        <w:t xml:space="preserve"> Verhalten und wird bei Kraft-Einwirken fest.</w:t>
      </w:r>
    </w:p>
    <w:p w14:paraId="6AAA7B01" w14:textId="77777777" w:rsidR="00BC64E4" w:rsidRDefault="00BC64E4">
      <w:pPr>
        <w:spacing w:before="0"/>
        <w:jc w:val="left"/>
        <w:rPr>
          <w:b/>
          <w:bCs/>
        </w:rPr>
      </w:pPr>
      <w:r>
        <w:rPr>
          <w:b/>
          <w:bCs/>
        </w:rPr>
        <w:br w:type="page"/>
      </w:r>
    </w:p>
    <w:p w14:paraId="2A8C06EE" w14:textId="299F9882" w:rsidR="00931B30" w:rsidRDefault="00931B30" w:rsidP="00931B30">
      <w:pPr>
        <w:rPr>
          <w:b/>
          <w:bCs/>
        </w:rPr>
      </w:pPr>
      <w:r w:rsidRPr="000E61E0">
        <w:rPr>
          <w:b/>
          <w:bCs/>
        </w:rPr>
        <w:t>Quellen:</w:t>
      </w:r>
    </w:p>
    <w:p w14:paraId="08803BCC" w14:textId="2070907E" w:rsidR="005C4BB0" w:rsidRDefault="005C4BB0" w:rsidP="005C4BB0">
      <w:pPr>
        <w:pStyle w:val="AufzhlungStandard"/>
      </w:pPr>
      <w:r>
        <w:t xml:space="preserve">Mezger, T.: Das Rheologie Handbuch, </w:t>
      </w:r>
      <w:proofErr w:type="spellStart"/>
      <w:r>
        <w:t>Vincentz</w:t>
      </w:r>
      <w:proofErr w:type="spellEnd"/>
      <w:r>
        <w:t xml:space="preserve"> Verlag, Hannover, 2000</w:t>
      </w:r>
    </w:p>
    <w:p w14:paraId="3A82B363" w14:textId="196400D3" w:rsidR="005C4BB0" w:rsidRDefault="005C4BB0" w:rsidP="005C4BB0">
      <w:pPr>
        <w:pStyle w:val="AufzhlungStandard"/>
      </w:pPr>
      <w:r>
        <w:t xml:space="preserve">Goodwin, J.W.; Hughes, R.W.: </w:t>
      </w:r>
      <w:proofErr w:type="spellStart"/>
      <w:r>
        <w:t>Rheology</w:t>
      </w:r>
      <w:proofErr w:type="spellEnd"/>
      <w:r>
        <w:t xml:space="preserve"> </w:t>
      </w:r>
      <w:proofErr w:type="spellStart"/>
      <w:r>
        <w:t>for</w:t>
      </w:r>
      <w:proofErr w:type="spellEnd"/>
      <w:r>
        <w:t xml:space="preserve"> </w:t>
      </w:r>
      <w:proofErr w:type="spellStart"/>
      <w:r>
        <w:t>Chemists</w:t>
      </w:r>
      <w:proofErr w:type="spellEnd"/>
      <w:r>
        <w:t xml:space="preserve"> , RSC Publishing, Cambridge, 2008</w:t>
      </w:r>
    </w:p>
    <w:p w14:paraId="4328B23C" w14:textId="2C806A55" w:rsidR="005C4BB0" w:rsidRDefault="005C4BB0" w:rsidP="005C4BB0">
      <w:pPr>
        <w:pStyle w:val="AufzhlungStandard"/>
      </w:pPr>
      <w:r>
        <w:t>Persönliche Mitteilung: Präsentation S. Conrad, Th. Lachner, Nicht-Newtonsche Fluide, Universität Bayreuth, 2014</w:t>
      </w:r>
    </w:p>
    <w:p w14:paraId="0B4A7666" w14:textId="74B0A20A" w:rsidR="005C4BB0" w:rsidRPr="00BC6624" w:rsidRDefault="00BC6624" w:rsidP="005C4BB0">
      <w:pPr>
        <w:pStyle w:val="AufzhlungStandard"/>
      </w:pPr>
      <w:hyperlink r:id="rId14" w:history="1">
        <w:r w:rsidR="005C4BB0">
          <w:rPr>
            <w:rStyle w:val="Hyperlink"/>
            <w:rFonts w:cs="Arial"/>
          </w:rPr>
          <w:t>http://www.huckauf.de/ruehrtechnik/anwendungen_begriffe.html</w:t>
        </w:r>
      </w:hyperlink>
      <w:r w:rsidR="005C4BB0">
        <w:t xml:space="preserve">, 19.3.2015 </w:t>
      </w:r>
      <w:r w:rsidR="005C4BB0" w:rsidRPr="00BC6624">
        <w:t>(Quelle verschollen, 03.12.202)</w:t>
      </w:r>
    </w:p>
    <w:p w14:paraId="42ACEF49" w14:textId="37455CFC" w:rsidR="005C4BB0" w:rsidRDefault="00BC6624" w:rsidP="005C4BB0">
      <w:pPr>
        <w:pStyle w:val="AufzhlungStandard"/>
      </w:pPr>
      <w:hyperlink r:id="rId15" w:history="1">
        <w:r w:rsidR="005C4BB0">
          <w:rPr>
            <w:rStyle w:val="Hyperlink"/>
            <w:rFonts w:cs="Arial"/>
          </w:rPr>
          <w:t>http://www.chemgapedia.de/vsengine/vlu/vsc/de/ch/9 /</w:t>
        </w:r>
        <w:proofErr w:type="spellStart"/>
        <w:r w:rsidR="005C4BB0">
          <w:rPr>
            <w:rStyle w:val="Hyperlink"/>
            <w:rFonts w:cs="Arial"/>
          </w:rPr>
          <w:t>mac</w:t>
        </w:r>
        <w:proofErr w:type="spellEnd"/>
        <w:r w:rsidR="005C4BB0">
          <w:rPr>
            <w:rStyle w:val="Hyperlink"/>
            <w:rFonts w:cs="Arial"/>
          </w:rPr>
          <w:t>/</w:t>
        </w:r>
        <w:proofErr w:type="spellStart"/>
        <w:r w:rsidR="005C4BB0">
          <w:rPr>
            <w:rStyle w:val="Hyperlink"/>
            <w:rFonts w:cs="Arial"/>
          </w:rPr>
          <w:t>reaktionstechnik</w:t>
        </w:r>
        <w:proofErr w:type="spellEnd"/>
        <w:r w:rsidR="005C4BB0">
          <w:rPr>
            <w:rStyle w:val="Hyperlink"/>
            <w:rFonts w:cs="Arial"/>
          </w:rPr>
          <w:t>/</w:t>
        </w:r>
        <w:proofErr w:type="spellStart"/>
        <w:r w:rsidR="005C4BB0">
          <w:rPr>
            <w:rStyle w:val="Hyperlink"/>
            <w:rFonts w:cs="Arial"/>
          </w:rPr>
          <w:t>viskositaet</w:t>
        </w:r>
        <w:proofErr w:type="spellEnd"/>
        <w:r w:rsidR="005C4BB0">
          <w:rPr>
            <w:rStyle w:val="Hyperlink"/>
            <w:rFonts w:cs="Arial"/>
          </w:rPr>
          <w:t>/viskositaet.vlu.html</w:t>
        </w:r>
      </w:hyperlink>
      <w:r w:rsidR="005C4BB0">
        <w:t>, 19.3.2015</w:t>
      </w:r>
    </w:p>
    <w:p w14:paraId="7F64A140" w14:textId="7B0CF30E" w:rsidR="005C4BB0" w:rsidRDefault="00BC6624" w:rsidP="005C4BB0">
      <w:pPr>
        <w:pStyle w:val="AufzhlungStandard"/>
      </w:pPr>
      <w:hyperlink r:id="rId16" w:history="1">
        <w:r w:rsidR="005C4BB0">
          <w:rPr>
            <w:rStyle w:val="Hyperlink"/>
            <w:rFonts w:cs="Arial"/>
          </w:rPr>
          <w:t>http://de.wikipedia.org/wiki</w:t>
        </w:r>
        <w:bookmarkStart w:id="4" w:name="_GoBack"/>
        <w:bookmarkEnd w:id="4"/>
        <w:r w:rsidR="005C4BB0">
          <w:rPr>
            <w:rStyle w:val="Hyperlink"/>
            <w:rFonts w:cs="Arial"/>
          </w:rPr>
          <w:t>/Rheologie</w:t>
        </w:r>
      </w:hyperlink>
      <w:r w:rsidR="005C4BB0">
        <w:t>, 19.3.2015</w:t>
      </w:r>
    </w:p>
    <w:sectPr w:rsidR="005C4BB0" w:rsidSect="005C4BB0">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EEA4" w14:textId="77777777" w:rsidR="000F4A1C" w:rsidRDefault="000F4A1C" w:rsidP="005A7DCE">
      <w:pPr>
        <w:spacing w:before="0"/>
      </w:pPr>
      <w:r>
        <w:separator/>
      </w:r>
    </w:p>
  </w:endnote>
  <w:endnote w:type="continuationSeparator" w:id="0">
    <w:p w14:paraId="018657DE" w14:textId="77777777" w:rsidR="000F4A1C" w:rsidRDefault="000F4A1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C0723A9" w:rsidR="008039D1" w:rsidRDefault="008039D1">
        <w:pPr>
          <w:pStyle w:val="Fuzeile"/>
          <w:jc w:val="center"/>
        </w:pPr>
        <w:r>
          <w:fldChar w:fldCharType="begin"/>
        </w:r>
        <w:r>
          <w:instrText>PAGE    \* MERGEFORMAT</w:instrText>
        </w:r>
        <w:r>
          <w:fldChar w:fldCharType="separate"/>
        </w:r>
        <w:r w:rsidR="00BC6624">
          <w:rPr>
            <w:noProof/>
          </w:rPr>
          <w:t>4</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874B1" w14:textId="77777777" w:rsidR="000F4A1C" w:rsidRDefault="000F4A1C" w:rsidP="005A7DCE">
      <w:pPr>
        <w:spacing w:before="0"/>
      </w:pPr>
      <w:r>
        <w:separator/>
      </w:r>
    </w:p>
  </w:footnote>
  <w:footnote w:type="continuationSeparator" w:id="0">
    <w:p w14:paraId="11EA0039" w14:textId="77777777" w:rsidR="000F4A1C" w:rsidRDefault="000F4A1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70D375B"/>
    <w:multiLevelType w:val="multilevel"/>
    <w:tmpl w:val="C2D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ACF31CD"/>
    <w:multiLevelType w:val="multilevel"/>
    <w:tmpl w:val="8AAA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6509E"/>
    <w:multiLevelType w:val="multilevel"/>
    <w:tmpl w:val="0A1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2" w15:restartNumberingAfterBreak="0">
    <w:nsid w:val="344E4DF2"/>
    <w:multiLevelType w:val="multilevel"/>
    <w:tmpl w:val="209E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44424BBF"/>
    <w:multiLevelType w:val="multilevel"/>
    <w:tmpl w:val="4C76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7" w15:restartNumberingAfterBreak="0">
    <w:nsid w:val="4D852C72"/>
    <w:multiLevelType w:val="multilevel"/>
    <w:tmpl w:val="ADF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6B144C"/>
    <w:multiLevelType w:val="multilevel"/>
    <w:tmpl w:val="AFD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1" w15:restartNumberingAfterBreak="0">
    <w:nsid w:val="5420245F"/>
    <w:multiLevelType w:val="multilevel"/>
    <w:tmpl w:val="FB5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F4285"/>
    <w:multiLevelType w:val="multilevel"/>
    <w:tmpl w:val="413C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4"/>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8"/>
  </w:num>
  <w:num w:numId="7">
    <w:abstractNumId w:val="10"/>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4"/>
  </w:num>
  <w:num w:numId="13">
    <w:abstractNumId w:val="13"/>
  </w:num>
  <w:num w:numId="14">
    <w:abstractNumId w:val="0"/>
  </w:num>
  <w:num w:numId="15">
    <w:abstractNumId w:val="2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3"/>
  </w:num>
  <w:num w:numId="21">
    <w:abstractNumId w:val="9"/>
  </w:num>
  <w:num w:numId="22">
    <w:abstractNumId w:val="7"/>
  </w:num>
  <w:num w:numId="23">
    <w:abstractNumId w:val="22"/>
  </w:num>
  <w:num w:numId="24">
    <w:abstractNumId w:val="12"/>
  </w:num>
  <w:num w:numId="25">
    <w:abstractNumId w:val="21"/>
  </w:num>
  <w:num w:numId="26">
    <w:abstractNumId w:val="8"/>
  </w:num>
  <w:num w:numId="27">
    <w:abstractNumId w:val="19"/>
  </w:num>
  <w:num w:numId="28">
    <w:abstractNumId w:val="6"/>
  </w:num>
  <w:num w:numId="29">
    <w:abstractNumId w:val="17"/>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D4A1C"/>
    <w:rsid w:val="000E61E0"/>
    <w:rsid w:val="000F4A1C"/>
    <w:rsid w:val="001B0E73"/>
    <w:rsid w:val="001D6942"/>
    <w:rsid w:val="002730E6"/>
    <w:rsid w:val="00286533"/>
    <w:rsid w:val="0029716A"/>
    <w:rsid w:val="0033663A"/>
    <w:rsid w:val="0036111E"/>
    <w:rsid w:val="003E490E"/>
    <w:rsid w:val="00480635"/>
    <w:rsid w:val="004A4B07"/>
    <w:rsid w:val="005633FE"/>
    <w:rsid w:val="005A7DCE"/>
    <w:rsid w:val="005C4BB0"/>
    <w:rsid w:val="005D5199"/>
    <w:rsid w:val="005E54D6"/>
    <w:rsid w:val="006841CE"/>
    <w:rsid w:val="006F1D4F"/>
    <w:rsid w:val="007161D1"/>
    <w:rsid w:val="007514D3"/>
    <w:rsid w:val="00783295"/>
    <w:rsid w:val="007B2C80"/>
    <w:rsid w:val="007F18E1"/>
    <w:rsid w:val="008039D1"/>
    <w:rsid w:val="008117E4"/>
    <w:rsid w:val="00825BFE"/>
    <w:rsid w:val="00850560"/>
    <w:rsid w:val="00883728"/>
    <w:rsid w:val="008A524D"/>
    <w:rsid w:val="00923B16"/>
    <w:rsid w:val="00931B30"/>
    <w:rsid w:val="009710A6"/>
    <w:rsid w:val="009B4835"/>
    <w:rsid w:val="009D231B"/>
    <w:rsid w:val="00A21130"/>
    <w:rsid w:val="00A25B94"/>
    <w:rsid w:val="00A5383F"/>
    <w:rsid w:val="00AA5D66"/>
    <w:rsid w:val="00AB7E4B"/>
    <w:rsid w:val="00AE53F0"/>
    <w:rsid w:val="00AF7672"/>
    <w:rsid w:val="00B10DD4"/>
    <w:rsid w:val="00B85024"/>
    <w:rsid w:val="00BC64E4"/>
    <w:rsid w:val="00BC6624"/>
    <w:rsid w:val="00C511E6"/>
    <w:rsid w:val="00CA413D"/>
    <w:rsid w:val="00D97908"/>
    <w:rsid w:val="00E14DE1"/>
    <w:rsid w:val="00E20AF3"/>
    <w:rsid w:val="00E50811"/>
    <w:rsid w:val="00E54A99"/>
    <w:rsid w:val="00E8473B"/>
    <w:rsid w:val="00E94F6E"/>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737">
      <w:bodyDiv w:val="1"/>
      <w:marLeft w:val="0"/>
      <w:marRight w:val="0"/>
      <w:marTop w:val="0"/>
      <w:marBottom w:val="0"/>
      <w:divBdr>
        <w:top w:val="none" w:sz="0" w:space="0" w:color="auto"/>
        <w:left w:val="none" w:sz="0" w:space="0" w:color="auto"/>
        <w:bottom w:val="none" w:sz="0" w:space="0" w:color="auto"/>
        <w:right w:val="none" w:sz="0" w:space="0" w:color="auto"/>
      </w:divBdr>
    </w:div>
    <w:div w:id="181434403">
      <w:bodyDiv w:val="1"/>
      <w:marLeft w:val="0"/>
      <w:marRight w:val="0"/>
      <w:marTop w:val="0"/>
      <w:marBottom w:val="0"/>
      <w:divBdr>
        <w:top w:val="none" w:sz="0" w:space="0" w:color="auto"/>
        <w:left w:val="none" w:sz="0" w:space="0" w:color="auto"/>
        <w:bottom w:val="none" w:sz="0" w:space="0" w:color="auto"/>
        <w:right w:val="none" w:sz="0" w:space="0" w:color="auto"/>
      </w:divBdr>
    </w:div>
    <w:div w:id="752510016">
      <w:bodyDiv w:val="1"/>
      <w:marLeft w:val="0"/>
      <w:marRight w:val="0"/>
      <w:marTop w:val="0"/>
      <w:marBottom w:val="0"/>
      <w:divBdr>
        <w:top w:val="none" w:sz="0" w:space="0" w:color="auto"/>
        <w:left w:val="none" w:sz="0" w:space="0" w:color="auto"/>
        <w:bottom w:val="none" w:sz="0" w:space="0" w:color="auto"/>
        <w:right w:val="none" w:sz="0" w:space="0" w:color="auto"/>
      </w:divBdr>
    </w:div>
    <w:div w:id="880359411">
      <w:bodyDiv w:val="1"/>
      <w:marLeft w:val="0"/>
      <w:marRight w:val="0"/>
      <w:marTop w:val="0"/>
      <w:marBottom w:val="0"/>
      <w:divBdr>
        <w:top w:val="none" w:sz="0" w:space="0" w:color="auto"/>
        <w:left w:val="none" w:sz="0" w:space="0" w:color="auto"/>
        <w:bottom w:val="none" w:sz="0" w:space="0" w:color="auto"/>
        <w:right w:val="none" w:sz="0" w:space="0" w:color="auto"/>
      </w:divBdr>
    </w:div>
    <w:div w:id="921833618">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166631655">
      <w:bodyDiv w:val="1"/>
      <w:marLeft w:val="0"/>
      <w:marRight w:val="0"/>
      <w:marTop w:val="0"/>
      <w:marBottom w:val="0"/>
      <w:divBdr>
        <w:top w:val="none" w:sz="0" w:space="0" w:color="auto"/>
        <w:left w:val="none" w:sz="0" w:space="0" w:color="auto"/>
        <w:bottom w:val="none" w:sz="0" w:space="0" w:color="auto"/>
        <w:right w:val="none" w:sz="0" w:space="0" w:color="auto"/>
      </w:divBdr>
    </w:div>
    <w:div w:id="1226649819">
      <w:bodyDiv w:val="1"/>
      <w:marLeft w:val="0"/>
      <w:marRight w:val="0"/>
      <w:marTop w:val="0"/>
      <w:marBottom w:val="0"/>
      <w:divBdr>
        <w:top w:val="none" w:sz="0" w:space="0" w:color="auto"/>
        <w:left w:val="none" w:sz="0" w:space="0" w:color="auto"/>
        <w:bottom w:val="none" w:sz="0" w:space="0" w:color="auto"/>
        <w:right w:val="none" w:sz="0" w:space="0" w:color="auto"/>
      </w:divBdr>
    </w:div>
    <w:div w:id="1638101281">
      <w:bodyDiv w:val="1"/>
      <w:marLeft w:val="0"/>
      <w:marRight w:val="0"/>
      <w:marTop w:val="0"/>
      <w:marBottom w:val="0"/>
      <w:divBdr>
        <w:top w:val="none" w:sz="0" w:space="0" w:color="auto"/>
        <w:left w:val="none" w:sz="0" w:space="0" w:color="auto"/>
        <w:bottom w:val="none" w:sz="0" w:space="0" w:color="auto"/>
        <w:right w:val="none" w:sz="0" w:space="0" w:color="auto"/>
      </w:divBdr>
    </w:div>
    <w:div w:id="16456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wikipedia.org/wiki/Rheolog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chemgapedia.de/vsengine/vlu/vsc/de/ch/9/mac/reaktionstechnik/viskositaet/viskositaet.vlu.html"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ckauf.de/ruehrtechnik/anwendungen_begriff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DEEF-5AB4-4259-94BD-FCE2E24F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2021-02-25T10:52:00Z</cp:lastPrinted>
  <dcterms:created xsi:type="dcterms:W3CDTF">2020-12-03T09:31:00Z</dcterms:created>
  <dcterms:modified xsi:type="dcterms:W3CDTF">2021-02-25T10:53:00Z</dcterms:modified>
</cp:coreProperties>
</file>