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14E" w:rsidRDefault="0034414E"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34414E" w:rsidRDefault="0034414E"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BD100D" w:rsidRDefault="00E8473B" w:rsidP="00BD100D">
      <w:pPr>
        <w:pStyle w:val="Seminar"/>
      </w:pPr>
      <w:r w:rsidRPr="00BD100D">
        <w:t>Seminar</w:t>
      </w:r>
      <w:r w:rsidR="00FD7888" w:rsidRPr="00BD100D">
        <w:t xml:space="preserve"> „Übungen im Vortragen –PC“</w:t>
      </w:r>
    </w:p>
    <w:p w:rsidR="00BD100D" w:rsidRPr="00BD100D" w:rsidRDefault="00BD100D" w:rsidP="00BD100D">
      <w:pPr>
        <w:pStyle w:val="Titel"/>
      </w:pPr>
      <w:r>
        <w:t>Korrosion:</w:t>
      </w:r>
      <w:r>
        <w:br/>
        <w:t>Erscheinungsformen und Vermeidung</w:t>
      </w:r>
    </w:p>
    <w:p w:rsidR="00E8473B" w:rsidRDefault="00BD100D" w:rsidP="00E8473B">
      <w:pPr>
        <w:pStyle w:val="Autor"/>
      </w:pPr>
      <w:r>
        <w:t xml:space="preserve">Angelika </w:t>
      </w:r>
      <w:proofErr w:type="spellStart"/>
      <w:r>
        <w:t>Roith</w:t>
      </w:r>
      <w:proofErr w:type="spellEnd"/>
      <w:r>
        <w:t>, SS 00; Kristina Lutz, WS 14/15</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A310A1"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4928329" w:history="1">
            <w:r w:rsidR="00A310A1" w:rsidRPr="000772E8">
              <w:rPr>
                <w:rStyle w:val="Hyperlink"/>
                <w:noProof/>
              </w:rPr>
              <w:t>1</w:t>
            </w:r>
            <w:r w:rsidR="00A310A1">
              <w:rPr>
                <w:rFonts w:asciiTheme="minorHAnsi" w:eastAsiaTheme="minorEastAsia" w:hAnsiTheme="minorHAnsi"/>
                <w:noProof/>
                <w:sz w:val="22"/>
                <w:lang w:eastAsia="de-DE"/>
              </w:rPr>
              <w:tab/>
            </w:r>
            <w:r w:rsidR="00A310A1" w:rsidRPr="000772E8">
              <w:rPr>
                <w:rStyle w:val="Hyperlink"/>
                <w:noProof/>
              </w:rPr>
              <w:t>Erscheinungsformen der Korrosion</w:t>
            </w:r>
            <w:r w:rsidR="00A310A1">
              <w:rPr>
                <w:noProof/>
                <w:webHidden/>
              </w:rPr>
              <w:tab/>
            </w:r>
            <w:r w:rsidR="00A310A1">
              <w:rPr>
                <w:noProof/>
                <w:webHidden/>
              </w:rPr>
              <w:fldChar w:fldCharType="begin"/>
            </w:r>
            <w:r w:rsidR="00A310A1">
              <w:rPr>
                <w:noProof/>
                <w:webHidden/>
              </w:rPr>
              <w:instrText xml:space="preserve"> PAGEREF _Toc44928329 \h </w:instrText>
            </w:r>
            <w:r w:rsidR="00A310A1">
              <w:rPr>
                <w:noProof/>
                <w:webHidden/>
              </w:rPr>
            </w:r>
            <w:r w:rsidR="00A310A1">
              <w:rPr>
                <w:noProof/>
                <w:webHidden/>
              </w:rPr>
              <w:fldChar w:fldCharType="separate"/>
            </w:r>
            <w:r w:rsidR="005855A6">
              <w:rPr>
                <w:noProof/>
                <w:webHidden/>
              </w:rPr>
              <w:t>2</w:t>
            </w:r>
            <w:r w:rsidR="00A310A1">
              <w:rPr>
                <w:noProof/>
                <w:webHidden/>
              </w:rPr>
              <w:fldChar w:fldCharType="end"/>
            </w:r>
          </w:hyperlink>
        </w:p>
        <w:p w:rsidR="00A310A1" w:rsidRDefault="005855A6">
          <w:pPr>
            <w:pStyle w:val="Verzeichnis2"/>
            <w:tabs>
              <w:tab w:val="left" w:pos="880"/>
              <w:tab w:val="right" w:leader="dot" w:pos="9344"/>
            </w:tabs>
            <w:rPr>
              <w:rFonts w:asciiTheme="minorHAnsi" w:eastAsiaTheme="minorEastAsia" w:hAnsiTheme="minorHAnsi"/>
              <w:noProof/>
              <w:sz w:val="22"/>
              <w:lang w:eastAsia="de-DE"/>
            </w:rPr>
          </w:pPr>
          <w:hyperlink w:anchor="_Toc44928330" w:history="1">
            <w:r w:rsidR="00A310A1" w:rsidRPr="000772E8">
              <w:rPr>
                <w:rStyle w:val="Hyperlink"/>
                <w:noProof/>
              </w:rPr>
              <w:t>1.1</w:t>
            </w:r>
            <w:r w:rsidR="00A310A1">
              <w:rPr>
                <w:rFonts w:asciiTheme="minorHAnsi" w:eastAsiaTheme="minorEastAsia" w:hAnsiTheme="minorHAnsi"/>
                <w:noProof/>
                <w:sz w:val="22"/>
                <w:lang w:eastAsia="de-DE"/>
              </w:rPr>
              <w:tab/>
            </w:r>
            <w:r w:rsidR="00A310A1" w:rsidRPr="000772E8">
              <w:rPr>
                <w:rStyle w:val="Hyperlink"/>
                <w:noProof/>
              </w:rPr>
              <w:t>Chemische Korrosion</w:t>
            </w:r>
            <w:r w:rsidR="00A310A1">
              <w:rPr>
                <w:noProof/>
                <w:webHidden/>
              </w:rPr>
              <w:tab/>
            </w:r>
            <w:r w:rsidR="00A310A1">
              <w:rPr>
                <w:noProof/>
                <w:webHidden/>
              </w:rPr>
              <w:fldChar w:fldCharType="begin"/>
            </w:r>
            <w:r w:rsidR="00A310A1">
              <w:rPr>
                <w:noProof/>
                <w:webHidden/>
              </w:rPr>
              <w:instrText xml:space="preserve"> PAGEREF _Toc44928330 \h </w:instrText>
            </w:r>
            <w:r w:rsidR="00A310A1">
              <w:rPr>
                <w:noProof/>
                <w:webHidden/>
              </w:rPr>
            </w:r>
            <w:r w:rsidR="00A310A1">
              <w:rPr>
                <w:noProof/>
                <w:webHidden/>
              </w:rPr>
              <w:fldChar w:fldCharType="separate"/>
            </w:r>
            <w:r>
              <w:rPr>
                <w:noProof/>
                <w:webHidden/>
              </w:rPr>
              <w:t>2</w:t>
            </w:r>
            <w:r w:rsidR="00A310A1">
              <w:rPr>
                <w:noProof/>
                <w:webHidden/>
              </w:rPr>
              <w:fldChar w:fldCharType="end"/>
            </w:r>
          </w:hyperlink>
        </w:p>
        <w:p w:rsidR="00A310A1" w:rsidRDefault="005855A6">
          <w:pPr>
            <w:pStyle w:val="Verzeichnis2"/>
            <w:tabs>
              <w:tab w:val="left" w:pos="880"/>
              <w:tab w:val="right" w:leader="dot" w:pos="9344"/>
            </w:tabs>
            <w:rPr>
              <w:rFonts w:asciiTheme="minorHAnsi" w:eastAsiaTheme="minorEastAsia" w:hAnsiTheme="minorHAnsi"/>
              <w:noProof/>
              <w:sz w:val="22"/>
              <w:lang w:eastAsia="de-DE"/>
            </w:rPr>
          </w:pPr>
          <w:hyperlink w:anchor="_Toc44928331" w:history="1">
            <w:r w:rsidR="00A310A1" w:rsidRPr="000772E8">
              <w:rPr>
                <w:rStyle w:val="Hyperlink"/>
                <w:noProof/>
              </w:rPr>
              <w:t>1.2</w:t>
            </w:r>
            <w:r w:rsidR="00A310A1">
              <w:rPr>
                <w:rFonts w:asciiTheme="minorHAnsi" w:eastAsiaTheme="minorEastAsia" w:hAnsiTheme="minorHAnsi"/>
                <w:noProof/>
                <w:sz w:val="22"/>
                <w:lang w:eastAsia="de-DE"/>
              </w:rPr>
              <w:tab/>
            </w:r>
            <w:r w:rsidR="00A310A1" w:rsidRPr="000772E8">
              <w:rPr>
                <w:rStyle w:val="Hyperlink"/>
                <w:noProof/>
              </w:rPr>
              <w:t>Elektrochemische Korrosion</w:t>
            </w:r>
            <w:r w:rsidR="00A310A1">
              <w:rPr>
                <w:noProof/>
                <w:webHidden/>
              </w:rPr>
              <w:tab/>
            </w:r>
            <w:r w:rsidR="00A310A1">
              <w:rPr>
                <w:noProof/>
                <w:webHidden/>
              </w:rPr>
              <w:fldChar w:fldCharType="begin"/>
            </w:r>
            <w:r w:rsidR="00A310A1">
              <w:rPr>
                <w:noProof/>
                <w:webHidden/>
              </w:rPr>
              <w:instrText xml:space="preserve"> PAGEREF _Toc44928331 \h </w:instrText>
            </w:r>
            <w:r w:rsidR="00A310A1">
              <w:rPr>
                <w:noProof/>
                <w:webHidden/>
              </w:rPr>
            </w:r>
            <w:r w:rsidR="00A310A1">
              <w:rPr>
                <w:noProof/>
                <w:webHidden/>
              </w:rPr>
              <w:fldChar w:fldCharType="separate"/>
            </w:r>
            <w:r>
              <w:rPr>
                <w:noProof/>
                <w:webHidden/>
              </w:rPr>
              <w:t>3</w:t>
            </w:r>
            <w:r w:rsidR="00A310A1">
              <w:rPr>
                <w:noProof/>
                <w:webHidden/>
              </w:rPr>
              <w:fldChar w:fldCharType="end"/>
            </w:r>
          </w:hyperlink>
        </w:p>
        <w:p w:rsidR="00A310A1" w:rsidRDefault="005855A6">
          <w:pPr>
            <w:pStyle w:val="Verzeichnis3"/>
            <w:tabs>
              <w:tab w:val="left" w:pos="1320"/>
              <w:tab w:val="right" w:leader="dot" w:pos="9344"/>
            </w:tabs>
            <w:rPr>
              <w:rFonts w:asciiTheme="minorHAnsi" w:eastAsiaTheme="minorEastAsia" w:hAnsiTheme="minorHAnsi"/>
              <w:noProof/>
              <w:sz w:val="22"/>
              <w:lang w:eastAsia="de-DE"/>
            </w:rPr>
          </w:pPr>
          <w:hyperlink w:anchor="_Toc44928332" w:history="1">
            <w:r w:rsidR="00A310A1" w:rsidRPr="000772E8">
              <w:rPr>
                <w:rStyle w:val="Hyperlink"/>
                <w:noProof/>
              </w:rPr>
              <w:t>1.2.1</w:t>
            </w:r>
            <w:r w:rsidR="00A310A1">
              <w:rPr>
                <w:rFonts w:asciiTheme="minorHAnsi" w:eastAsiaTheme="minorEastAsia" w:hAnsiTheme="minorHAnsi"/>
                <w:noProof/>
                <w:sz w:val="22"/>
                <w:lang w:eastAsia="de-DE"/>
              </w:rPr>
              <w:tab/>
            </w:r>
            <w:r w:rsidR="00A310A1" w:rsidRPr="000772E8">
              <w:rPr>
                <w:rStyle w:val="Hyperlink"/>
                <w:noProof/>
              </w:rPr>
              <w:t>Versuch: Kontakt-Korrosion</w:t>
            </w:r>
            <w:r w:rsidR="00A310A1">
              <w:rPr>
                <w:noProof/>
                <w:webHidden/>
              </w:rPr>
              <w:tab/>
            </w:r>
            <w:r w:rsidR="00A310A1">
              <w:rPr>
                <w:noProof/>
                <w:webHidden/>
              </w:rPr>
              <w:fldChar w:fldCharType="begin"/>
            </w:r>
            <w:r w:rsidR="00A310A1">
              <w:rPr>
                <w:noProof/>
                <w:webHidden/>
              </w:rPr>
              <w:instrText xml:space="preserve"> PAGEREF _Toc44928332 \h </w:instrText>
            </w:r>
            <w:r w:rsidR="00A310A1">
              <w:rPr>
                <w:noProof/>
                <w:webHidden/>
              </w:rPr>
            </w:r>
            <w:r w:rsidR="00A310A1">
              <w:rPr>
                <w:noProof/>
                <w:webHidden/>
              </w:rPr>
              <w:fldChar w:fldCharType="separate"/>
            </w:r>
            <w:r>
              <w:rPr>
                <w:noProof/>
                <w:webHidden/>
              </w:rPr>
              <w:t>4</w:t>
            </w:r>
            <w:r w:rsidR="00A310A1">
              <w:rPr>
                <w:noProof/>
                <w:webHidden/>
              </w:rPr>
              <w:fldChar w:fldCharType="end"/>
            </w:r>
          </w:hyperlink>
        </w:p>
        <w:p w:rsidR="00A310A1" w:rsidRDefault="005855A6">
          <w:pPr>
            <w:pStyle w:val="Verzeichnis3"/>
            <w:tabs>
              <w:tab w:val="left" w:pos="1320"/>
              <w:tab w:val="right" w:leader="dot" w:pos="9344"/>
            </w:tabs>
            <w:rPr>
              <w:rFonts w:asciiTheme="minorHAnsi" w:eastAsiaTheme="minorEastAsia" w:hAnsiTheme="minorHAnsi"/>
              <w:noProof/>
              <w:sz w:val="22"/>
              <w:lang w:eastAsia="de-DE"/>
            </w:rPr>
          </w:pPr>
          <w:hyperlink w:anchor="_Toc44928333" w:history="1">
            <w:r w:rsidR="00A310A1" w:rsidRPr="000772E8">
              <w:rPr>
                <w:rStyle w:val="Hyperlink"/>
                <w:noProof/>
              </w:rPr>
              <w:t>1.2.2</w:t>
            </w:r>
            <w:r w:rsidR="00A310A1">
              <w:rPr>
                <w:rFonts w:asciiTheme="minorHAnsi" w:eastAsiaTheme="minorEastAsia" w:hAnsiTheme="minorHAnsi"/>
                <w:noProof/>
                <w:sz w:val="22"/>
                <w:lang w:eastAsia="de-DE"/>
              </w:rPr>
              <w:tab/>
            </w:r>
            <w:r w:rsidR="00A310A1" w:rsidRPr="000772E8">
              <w:rPr>
                <w:rStyle w:val="Hyperlink"/>
                <w:noProof/>
              </w:rPr>
              <w:t>Versuch: Rosten von Eisen</w:t>
            </w:r>
            <w:r w:rsidR="00A310A1">
              <w:rPr>
                <w:noProof/>
                <w:webHidden/>
              </w:rPr>
              <w:tab/>
            </w:r>
            <w:r w:rsidR="00A310A1">
              <w:rPr>
                <w:noProof/>
                <w:webHidden/>
              </w:rPr>
              <w:fldChar w:fldCharType="begin"/>
            </w:r>
            <w:r w:rsidR="00A310A1">
              <w:rPr>
                <w:noProof/>
                <w:webHidden/>
              </w:rPr>
              <w:instrText xml:space="preserve"> PAGEREF _Toc44928333 \h </w:instrText>
            </w:r>
            <w:r w:rsidR="00A310A1">
              <w:rPr>
                <w:noProof/>
                <w:webHidden/>
              </w:rPr>
            </w:r>
            <w:r w:rsidR="00A310A1">
              <w:rPr>
                <w:noProof/>
                <w:webHidden/>
              </w:rPr>
              <w:fldChar w:fldCharType="separate"/>
            </w:r>
            <w:r>
              <w:rPr>
                <w:noProof/>
                <w:webHidden/>
              </w:rPr>
              <w:t>6</w:t>
            </w:r>
            <w:r w:rsidR="00A310A1">
              <w:rPr>
                <w:noProof/>
                <w:webHidden/>
              </w:rPr>
              <w:fldChar w:fldCharType="end"/>
            </w:r>
          </w:hyperlink>
        </w:p>
        <w:p w:rsidR="00A310A1" w:rsidRDefault="005855A6">
          <w:pPr>
            <w:pStyle w:val="Verzeichnis1"/>
            <w:tabs>
              <w:tab w:val="left" w:pos="480"/>
              <w:tab w:val="right" w:leader="dot" w:pos="9344"/>
            </w:tabs>
            <w:rPr>
              <w:rFonts w:asciiTheme="minorHAnsi" w:eastAsiaTheme="minorEastAsia" w:hAnsiTheme="minorHAnsi"/>
              <w:noProof/>
              <w:sz w:val="22"/>
              <w:lang w:eastAsia="de-DE"/>
            </w:rPr>
          </w:pPr>
          <w:hyperlink w:anchor="_Toc44928334" w:history="1">
            <w:r w:rsidR="00A310A1" w:rsidRPr="000772E8">
              <w:rPr>
                <w:rStyle w:val="Hyperlink"/>
                <w:noProof/>
              </w:rPr>
              <w:t>2</w:t>
            </w:r>
            <w:r w:rsidR="00A310A1">
              <w:rPr>
                <w:rFonts w:asciiTheme="minorHAnsi" w:eastAsiaTheme="minorEastAsia" w:hAnsiTheme="minorHAnsi"/>
                <w:noProof/>
                <w:sz w:val="22"/>
                <w:lang w:eastAsia="de-DE"/>
              </w:rPr>
              <w:tab/>
            </w:r>
            <w:r w:rsidR="00A310A1" w:rsidRPr="000772E8">
              <w:rPr>
                <w:rStyle w:val="Hyperlink"/>
                <w:noProof/>
              </w:rPr>
              <w:t>Korrosionsschutz</w:t>
            </w:r>
            <w:r w:rsidR="00A310A1">
              <w:rPr>
                <w:noProof/>
                <w:webHidden/>
              </w:rPr>
              <w:tab/>
            </w:r>
            <w:r w:rsidR="00A310A1">
              <w:rPr>
                <w:noProof/>
                <w:webHidden/>
              </w:rPr>
              <w:fldChar w:fldCharType="begin"/>
            </w:r>
            <w:r w:rsidR="00A310A1">
              <w:rPr>
                <w:noProof/>
                <w:webHidden/>
              </w:rPr>
              <w:instrText xml:space="preserve"> PAGEREF _Toc44928334 \h </w:instrText>
            </w:r>
            <w:r w:rsidR="00A310A1">
              <w:rPr>
                <w:noProof/>
                <w:webHidden/>
              </w:rPr>
            </w:r>
            <w:r w:rsidR="00A310A1">
              <w:rPr>
                <w:noProof/>
                <w:webHidden/>
              </w:rPr>
              <w:fldChar w:fldCharType="separate"/>
            </w:r>
            <w:r>
              <w:rPr>
                <w:noProof/>
                <w:webHidden/>
              </w:rPr>
              <w:t>7</w:t>
            </w:r>
            <w:r w:rsidR="00A310A1">
              <w:rPr>
                <w:noProof/>
                <w:webHidden/>
              </w:rPr>
              <w:fldChar w:fldCharType="end"/>
            </w:r>
          </w:hyperlink>
        </w:p>
        <w:p w:rsidR="00A310A1" w:rsidRDefault="005855A6">
          <w:pPr>
            <w:pStyle w:val="Verzeichnis2"/>
            <w:tabs>
              <w:tab w:val="left" w:pos="880"/>
              <w:tab w:val="right" w:leader="dot" w:pos="9344"/>
            </w:tabs>
            <w:rPr>
              <w:rFonts w:asciiTheme="minorHAnsi" w:eastAsiaTheme="minorEastAsia" w:hAnsiTheme="minorHAnsi"/>
              <w:noProof/>
              <w:sz w:val="22"/>
              <w:lang w:eastAsia="de-DE"/>
            </w:rPr>
          </w:pPr>
          <w:hyperlink w:anchor="_Toc44928335" w:history="1">
            <w:r w:rsidR="00A310A1" w:rsidRPr="000772E8">
              <w:rPr>
                <w:rStyle w:val="Hyperlink"/>
                <w:noProof/>
              </w:rPr>
              <w:t>2.1</w:t>
            </w:r>
            <w:r w:rsidR="00A310A1">
              <w:rPr>
                <w:rFonts w:asciiTheme="minorHAnsi" w:eastAsiaTheme="minorEastAsia" w:hAnsiTheme="minorHAnsi"/>
                <w:noProof/>
                <w:sz w:val="22"/>
                <w:lang w:eastAsia="de-DE"/>
              </w:rPr>
              <w:tab/>
            </w:r>
            <w:r w:rsidR="00A310A1" w:rsidRPr="000772E8">
              <w:rPr>
                <w:rStyle w:val="Hyperlink"/>
                <w:noProof/>
              </w:rPr>
              <w:t>Korrosionsschutzgerechtes Konstruieren</w:t>
            </w:r>
            <w:r w:rsidR="00A310A1">
              <w:rPr>
                <w:noProof/>
                <w:webHidden/>
              </w:rPr>
              <w:tab/>
            </w:r>
            <w:r w:rsidR="00A310A1">
              <w:rPr>
                <w:noProof/>
                <w:webHidden/>
              </w:rPr>
              <w:fldChar w:fldCharType="begin"/>
            </w:r>
            <w:r w:rsidR="00A310A1">
              <w:rPr>
                <w:noProof/>
                <w:webHidden/>
              </w:rPr>
              <w:instrText xml:space="preserve"> PAGEREF _Toc44928335 \h </w:instrText>
            </w:r>
            <w:r w:rsidR="00A310A1">
              <w:rPr>
                <w:noProof/>
                <w:webHidden/>
              </w:rPr>
            </w:r>
            <w:r w:rsidR="00A310A1">
              <w:rPr>
                <w:noProof/>
                <w:webHidden/>
              </w:rPr>
              <w:fldChar w:fldCharType="separate"/>
            </w:r>
            <w:r>
              <w:rPr>
                <w:noProof/>
                <w:webHidden/>
              </w:rPr>
              <w:t>7</w:t>
            </w:r>
            <w:r w:rsidR="00A310A1">
              <w:rPr>
                <w:noProof/>
                <w:webHidden/>
              </w:rPr>
              <w:fldChar w:fldCharType="end"/>
            </w:r>
          </w:hyperlink>
        </w:p>
        <w:p w:rsidR="00A310A1" w:rsidRDefault="005855A6">
          <w:pPr>
            <w:pStyle w:val="Verzeichnis2"/>
            <w:tabs>
              <w:tab w:val="left" w:pos="880"/>
              <w:tab w:val="right" w:leader="dot" w:pos="9344"/>
            </w:tabs>
            <w:rPr>
              <w:rFonts w:asciiTheme="minorHAnsi" w:eastAsiaTheme="minorEastAsia" w:hAnsiTheme="minorHAnsi"/>
              <w:noProof/>
              <w:sz w:val="22"/>
              <w:lang w:eastAsia="de-DE"/>
            </w:rPr>
          </w:pPr>
          <w:hyperlink w:anchor="_Toc44928336" w:history="1">
            <w:r w:rsidR="00A310A1" w:rsidRPr="000772E8">
              <w:rPr>
                <w:rStyle w:val="Hyperlink"/>
                <w:noProof/>
              </w:rPr>
              <w:t>2.2</w:t>
            </w:r>
            <w:r w:rsidR="00A310A1">
              <w:rPr>
                <w:rFonts w:asciiTheme="minorHAnsi" w:eastAsiaTheme="minorEastAsia" w:hAnsiTheme="minorHAnsi"/>
                <w:noProof/>
                <w:sz w:val="22"/>
                <w:lang w:eastAsia="de-DE"/>
              </w:rPr>
              <w:tab/>
            </w:r>
            <w:r w:rsidR="00A310A1" w:rsidRPr="000772E8">
              <w:rPr>
                <w:rStyle w:val="Hyperlink"/>
                <w:noProof/>
              </w:rPr>
              <w:t>Elektrochemischer Korrosionsschutz</w:t>
            </w:r>
            <w:r w:rsidR="00A310A1">
              <w:rPr>
                <w:noProof/>
                <w:webHidden/>
              </w:rPr>
              <w:tab/>
            </w:r>
            <w:r w:rsidR="00A310A1">
              <w:rPr>
                <w:noProof/>
                <w:webHidden/>
              </w:rPr>
              <w:fldChar w:fldCharType="begin"/>
            </w:r>
            <w:r w:rsidR="00A310A1">
              <w:rPr>
                <w:noProof/>
                <w:webHidden/>
              </w:rPr>
              <w:instrText xml:space="preserve"> PAGEREF _Toc44928336 \h </w:instrText>
            </w:r>
            <w:r w:rsidR="00A310A1">
              <w:rPr>
                <w:noProof/>
                <w:webHidden/>
              </w:rPr>
            </w:r>
            <w:r w:rsidR="00A310A1">
              <w:rPr>
                <w:noProof/>
                <w:webHidden/>
              </w:rPr>
              <w:fldChar w:fldCharType="separate"/>
            </w:r>
            <w:r>
              <w:rPr>
                <w:noProof/>
                <w:webHidden/>
              </w:rPr>
              <w:t>7</w:t>
            </w:r>
            <w:r w:rsidR="00A310A1">
              <w:rPr>
                <w:noProof/>
                <w:webHidden/>
              </w:rPr>
              <w:fldChar w:fldCharType="end"/>
            </w:r>
          </w:hyperlink>
        </w:p>
        <w:p w:rsidR="00A310A1" w:rsidRDefault="005855A6">
          <w:pPr>
            <w:pStyle w:val="Verzeichnis3"/>
            <w:tabs>
              <w:tab w:val="left" w:pos="1320"/>
              <w:tab w:val="right" w:leader="dot" w:pos="9344"/>
            </w:tabs>
            <w:rPr>
              <w:rFonts w:asciiTheme="minorHAnsi" w:eastAsiaTheme="minorEastAsia" w:hAnsiTheme="minorHAnsi"/>
              <w:noProof/>
              <w:sz w:val="22"/>
              <w:lang w:eastAsia="de-DE"/>
            </w:rPr>
          </w:pPr>
          <w:hyperlink w:anchor="_Toc44928337" w:history="1">
            <w:r w:rsidR="00A310A1" w:rsidRPr="000772E8">
              <w:rPr>
                <w:rStyle w:val="Hyperlink"/>
                <w:noProof/>
              </w:rPr>
              <w:t>2.2.1</w:t>
            </w:r>
            <w:r w:rsidR="00A310A1">
              <w:rPr>
                <w:rFonts w:asciiTheme="minorHAnsi" w:eastAsiaTheme="minorEastAsia" w:hAnsiTheme="minorHAnsi"/>
                <w:noProof/>
                <w:sz w:val="22"/>
                <w:lang w:eastAsia="de-DE"/>
              </w:rPr>
              <w:tab/>
            </w:r>
            <w:r w:rsidR="00A310A1" w:rsidRPr="000772E8">
              <w:rPr>
                <w:rStyle w:val="Hyperlink"/>
                <w:noProof/>
              </w:rPr>
              <w:t>Opfer-Anoden</w:t>
            </w:r>
            <w:r w:rsidR="00A310A1">
              <w:rPr>
                <w:noProof/>
                <w:webHidden/>
              </w:rPr>
              <w:tab/>
            </w:r>
            <w:r w:rsidR="00A310A1">
              <w:rPr>
                <w:noProof/>
                <w:webHidden/>
              </w:rPr>
              <w:fldChar w:fldCharType="begin"/>
            </w:r>
            <w:r w:rsidR="00A310A1">
              <w:rPr>
                <w:noProof/>
                <w:webHidden/>
              </w:rPr>
              <w:instrText xml:space="preserve"> PAGEREF _Toc44928337 \h </w:instrText>
            </w:r>
            <w:r w:rsidR="00A310A1">
              <w:rPr>
                <w:noProof/>
                <w:webHidden/>
              </w:rPr>
            </w:r>
            <w:r w:rsidR="00A310A1">
              <w:rPr>
                <w:noProof/>
                <w:webHidden/>
              </w:rPr>
              <w:fldChar w:fldCharType="separate"/>
            </w:r>
            <w:r>
              <w:rPr>
                <w:noProof/>
                <w:webHidden/>
              </w:rPr>
              <w:t>7</w:t>
            </w:r>
            <w:r w:rsidR="00A310A1">
              <w:rPr>
                <w:noProof/>
                <w:webHidden/>
              </w:rPr>
              <w:fldChar w:fldCharType="end"/>
            </w:r>
          </w:hyperlink>
        </w:p>
        <w:p w:rsidR="00A310A1" w:rsidRDefault="005855A6">
          <w:pPr>
            <w:pStyle w:val="Verzeichnis3"/>
            <w:tabs>
              <w:tab w:val="left" w:pos="1320"/>
              <w:tab w:val="right" w:leader="dot" w:pos="9344"/>
            </w:tabs>
            <w:rPr>
              <w:rFonts w:asciiTheme="minorHAnsi" w:eastAsiaTheme="minorEastAsia" w:hAnsiTheme="minorHAnsi"/>
              <w:noProof/>
              <w:sz w:val="22"/>
              <w:lang w:eastAsia="de-DE"/>
            </w:rPr>
          </w:pPr>
          <w:hyperlink w:anchor="_Toc44928338" w:history="1">
            <w:r w:rsidR="00A310A1" w:rsidRPr="000772E8">
              <w:rPr>
                <w:rStyle w:val="Hyperlink"/>
                <w:noProof/>
              </w:rPr>
              <w:t>2.2.2</w:t>
            </w:r>
            <w:r w:rsidR="00A310A1">
              <w:rPr>
                <w:rFonts w:asciiTheme="minorHAnsi" w:eastAsiaTheme="minorEastAsia" w:hAnsiTheme="minorHAnsi"/>
                <w:noProof/>
                <w:sz w:val="22"/>
                <w:lang w:eastAsia="de-DE"/>
              </w:rPr>
              <w:tab/>
            </w:r>
            <w:r w:rsidR="00A310A1" w:rsidRPr="000772E8">
              <w:rPr>
                <w:rStyle w:val="Hyperlink"/>
                <w:noProof/>
              </w:rPr>
              <w:t>Versuch: Kathodischer Korrosionsschutz</w:t>
            </w:r>
            <w:r w:rsidR="00A310A1">
              <w:rPr>
                <w:noProof/>
                <w:webHidden/>
              </w:rPr>
              <w:tab/>
            </w:r>
            <w:r w:rsidR="00A310A1">
              <w:rPr>
                <w:noProof/>
                <w:webHidden/>
              </w:rPr>
              <w:fldChar w:fldCharType="begin"/>
            </w:r>
            <w:r w:rsidR="00A310A1">
              <w:rPr>
                <w:noProof/>
                <w:webHidden/>
              </w:rPr>
              <w:instrText xml:space="preserve"> PAGEREF _Toc44928338 \h </w:instrText>
            </w:r>
            <w:r w:rsidR="00A310A1">
              <w:rPr>
                <w:noProof/>
                <w:webHidden/>
              </w:rPr>
            </w:r>
            <w:r w:rsidR="00A310A1">
              <w:rPr>
                <w:noProof/>
                <w:webHidden/>
              </w:rPr>
              <w:fldChar w:fldCharType="separate"/>
            </w:r>
            <w:r>
              <w:rPr>
                <w:noProof/>
                <w:webHidden/>
              </w:rPr>
              <w:t>8</w:t>
            </w:r>
            <w:r w:rsidR="00A310A1">
              <w:rPr>
                <w:noProof/>
                <w:webHidden/>
              </w:rPr>
              <w:fldChar w:fldCharType="end"/>
            </w:r>
          </w:hyperlink>
        </w:p>
        <w:p w:rsidR="00A310A1" w:rsidRDefault="005855A6">
          <w:pPr>
            <w:pStyle w:val="Verzeichnis3"/>
            <w:tabs>
              <w:tab w:val="left" w:pos="1320"/>
              <w:tab w:val="right" w:leader="dot" w:pos="9344"/>
            </w:tabs>
            <w:rPr>
              <w:rFonts w:asciiTheme="minorHAnsi" w:eastAsiaTheme="minorEastAsia" w:hAnsiTheme="minorHAnsi"/>
              <w:noProof/>
              <w:sz w:val="22"/>
              <w:lang w:eastAsia="de-DE"/>
            </w:rPr>
          </w:pPr>
          <w:hyperlink w:anchor="_Toc44928339" w:history="1">
            <w:r w:rsidR="00A310A1" w:rsidRPr="000772E8">
              <w:rPr>
                <w:rStyle w:val="Hyperlink"/>
                <w:noProof/>
              </w:rPr>
              <w:t>2.2.3</w:t>
            </w:r>
            <w:r w:rsidR="00A310A1">
              <w:rPr>
                <w:rFonts w:asciiTheme="minorHAnsi" w:eastAsiaTheme="minorEastAsia" w:hAnsiTheme="minorHAnsi"/>
                <w:noProof/>
                <w:sz w:val="22"/>
                <w:lang w:eastAsia="de-DE"/>
              </w:rPr>
              <w:tab/>
            </w:r>
            <w:r w:rsidR="00A310A1" w:rsidRPr="000772E8">
              <w:rPr>
                <w:rStyle w:val="Hyperlink"/>
                <w:noProof/>
              </w:rPr>
              <w:t>Versuch: Elektrochemische Korrosion</w:t>
            </w:r>
            <w:r w:rsidR="00A310A1">
              <w:rPr>
                <w:noProof/>
                <w:webHidden/>
              </w:rPr>
              <w:tab/>
            </w:r>
            <w:r w:rsidR="00A310A1">
              <w:rPr>
                <w:noProof/>
                <w:webHidden/>
              </w:rPr>
              <w:fldChar w:fldCharType="begin"/>
            </w:r>
            <w:r w:rsidR="00A310A1">
              <w:rPr>
                <w:noProof/>
                <w:webHidden/>
              </w:rPr>
              <w:instrText xml:space="preserve"> PAGEREF _Toc44928339 \h </w:instrText>
            </w:r>
            <w:r w:rsidR="00A310A1">
              <w:rPr>
                <w:noProof/>
                <w:webHidden/>
              </w:rPr>
            </w:r>
            <w:r w:rsidR="00A310A1">
              <w:rPr>
                <w:noProof/>
                <w:webHidden/>
              </w:rPr>
              <w:fldChar w:fldCharType="separate"/>
            </w:r>
            <w:r>
              <w:rPr>
                <w:noProof/>
                <w:webHidden/>
              </w:rPr>
              <w:t>9</w:t>
            </w:r>
            <w:r w:rsidR="00A310A1">
              <w:rPr>
                <w:noProof/>
                <w:webHidden/>
              </w:rPr>
              <w:fldChar w:fldCharType="end"/>
            </w:r>
          </w:hyperlink>
        </w:p>
        <w:p w:rsidR="00A310A1" w:rsidRDefault="005855A6">
          <w:pPr>
            <w:pStyle w:val="Verzeichnis3"/>
            <w:tabs>
              <w:tab w:val="left" w:pos="1320"/>
              <w:tab w:val="right" w:leader="dot" w:pos="9344"/>
            </w:tabs>
            <w:rPr>
              <w:rFonts w:asciiTheme="minorHAnsi" w:eastAsiaTheme="minorEastAsia" w:hAnsiTheme="minorHAnsi"/>
              <w:noProof/>
              <w:sz w:val="22"/>
              <w:lang w:eastAsia="de-DE"/>
            </w:rPr>
          </w:pPr>
          <w:hyperlink w:anchor="_Toc44928340" w:history="1">
            <w:r w:rsidR="00A310A1" w:rsidRPr="000772E8">
              <w:rPr>
                <w:rStyle w:val="Hyperlink"/>
                <w:noProof/>
              </w:rPr>
              <w:t>2.2.4</w:t>
            </w:r>
            <w:r w:rsidR="00A310A1">
              <w:rPr>
                <w:rFonts w:asciiTheme="minorHAnsi" w:eastAsiaTheme="minorEastAsia" w:hAnsiTheme="minorHAnsi"/>
                <w:noProof/>
                <w:sz w:val="22"/>
                <w:lang w:eastAsia="de-DE"/>
              </w:rPr>
              <w:tab/>
            </w:r>
            <w:r w:rsidR="00A310A1" w:rsidRPr="000772E8">
              <w:rPr>
                <w:rStyle w:val="Hyperlink"/>
                <w:noProof/>
              </w:rPr>
              <w:t>Hilfsanoden</w:t>
            </w:r>
            <w:r w:rsidR="00A310A1">
              <w:rPr>
                <w:noProof/>
                <w:webHidden/>
              </w:rPr>
              <w:tab/>
            </w:r>
            <w:r w:rsidR="00A310A1">
              <w:rPr>
                <w:noProof/>
                <w:webHidden/>
              </w:rPr>
              <w:fldChar w:fldCharType="begin"/>
            </w:r>
            <w:r w:rsidR="00A310A1">
              <w:rPr>
                <w:noProof/>
                <w:webHidden/>
              </w:rPr>
              <w:instrText xml:space="preserve"> PAGEREF _Toc44928340 \h </w:instrText>
            </w:r>
            <w:r w:rsidR="00A310A1">
              <w:rPr>
                <w:noProof/>
                <w:webHidden/>
              </w:rPr>
            </w:r>
            <w:r w:rsidR="00A310A1">
              <w:rPr>
                <w:noProof/>
                <w:webHidden/>
              </w:rPr>
              <w:fldChar w:fldCharType="separate"/>
            </w:r>
            <w:r>
              <w:rPr>
                <w:noProof/>
                <w:webHidden/>
              </w:rPr>
              <w:t>10</w:t>
            </w:r>
            <w:r w:rsidR="00A310A1">
              <w:rPr>
                <w:noProof/>
                <w:webHidden/>
              </w:rPr>
              <w:fldChar w:fldCharType="end"/>
            </w:r>
          </w:hyperlink>
        </w:p>
        <w:p w:rsidR="00A310A1" w:rsidRDefault="005855A6">
          <w:pPr>
            <w:pStyle w:val="Verzeichnis2"/>
            <w:tabs>
              <w:tab w:val="left" w:pos="880"/>
              <w:tab w:val="right" w:leader="dot" w:pos="9344"/>
            </w:tabs>
            <w:rPr>
              <w:rFonts w:asciiTheme="minorHAnsi" w:eastAsiaTheme="minorEastAsia" w:hAnsiTheme="minorHAnsi"/>
              <w:noProof/>
              <w:sz w:val="22"/>
              <w:lang w:eastAsia="de-DE"/>
            </w:rPr>
          </w:pPr>
          <w:hyperlink w:anchor="_Toc44928341" w:history="1">
            <w:r w:rsidR="00A310A1" w:rsidRPr="000772E8">
              <w:rPr>
                <w:rStyle w:val="Hyperlink"/>
                <w:noProof/>
              </w:rPr>
              <w:t>2.3</w:t>
            </w:r>
            <w:r w:rsidR="00A310A1">
              <w:rPr>
                <w:rFonts w:asciiTheme="minorHAnsi" w:eastAsiaTheme="minorEastAsia" w:hAnsiTheme="minorHAnsi"/>
                <w:noProof/>
                <w:sz w:val="22"/>
                <w:lang w:eastAsia="de-DE"/>
              </w:rPr>
              <w:tab/>
            </w:r>
            <w:r w:rsidR="00A310A1" w:rsidRPr="000772E8">
              <w:rPr>
                <w:rStyle w:val="Hyperlink"/>
                <w:noProof/>
              </w:rPr>
              <w:t>Metallische und nichtmetallische Überzüge</w:t>
            </w:r>
            <w:r w:rsidR="00A310A1">
              <w:rPr>
                <w:noProof/>
                <w:webHidden/>
              </w:rPr>
              <w:tab/>
            </w:r>
            <w:r w:rsidR="00A310A1">
              <w:rPr>
                <w:noProof/>
                <w:webHidden/>
              </w:rPr>
              <w:fldChar w:fldCharType="begin"/>
            </w:r>
            <w:r w:rsidR="00A310A1">
              <w:rPr>
                <w:noProof/>
                <w:webHidden/>
              </w:rPr>
              <w:instrText xml:space="preserve"> PAGEREF _Toc44928341 \h </w:instrText>
            </w:r>
            <w:r w:rsidR="00A310A1">
              <w:rPr>
                <w:noProof/>
                <w:webHidden/>
              </w:rPr>
            </w:r>
            <w:r w:rsidR="00A310A1">
              <w:rPr>
                <w:noProof/>
                <w:webHidden/>
              </w:rPr>
              <w:fldChar w:fldCharType="separate"/>
            </w:r>
            <w:r>
              <w:rPr>
                <w:noProof/>
                <w:webHidden/>
              </w:rPr>
              <w:t>11</w:t>
            </w:r>
            <w:r w:rsidR="00A310A1">
              <w:rPr>
                <w:noProof/>
                <w:webHidden/>
              </w:rPr>
              <w:fldChar w:fldCharType="end"/>
            </w:r>
          </w:hyperlink>
        </w:p>
        <w:p w:rsidR="00A310A1" w:rsidRDefault="005855A6">
          <w:pPr>
            <w:pStyle w:val="Verzeichnis3"/>
            <w:tabs>
              <w:tab w:val="left" w:pos="1320"/>
              <w:tab w:val="right" w:leader="dot" w:pos="9344"/>
            </w:tabs>
            <w:rPr>
              <w:rFonts w:asciiTheme="minorHAnsi" w:eastAsiaTheme="minorEastAsia" w:hAnsiTheme="minorHAnsi"/>
              <w:noProof/>
              <w:sz w:val="22"/>
              <w:lang w:eastAsia="de-DE"/>
            </w:rPr>
          </w:pPr>
          <w:hyperlink w:anchor="_Toc44928342" w:history="1">
            <w:r w:rsidR="00A310A1" w:rsidRPr="000772E8">
              <w:rPr>
                <w:rStyle w:val="Hyperlink"/>
                <w:noProof/>
              </w:rPr>
              <w:t>2.3.1</w:t>
            </w:r>
            <w:r w:rsidR="00A310A1">
              <w:rPr>
                <w:rFonts w:asciiTheme="minorHAnsi" w:eastAsiaTheme="minorEastAsia" w:hAnsiTheme="minorHAnsi"/>
                <w:noProof/>
                <w:sz w:val="22"/>
                <w:lang w:eastAsia="de-DE"/>
              </w:rPr>
              <w:tab/>
            </w:r>
            <w:r w:rsidR="00A310A1" w:rsidRPr="000772E8">
              <w:rPr>
                <w:rStyle w:val="Hyperlink"/>
                <w:noProof/>
              </w:rPr>
              <w:t>Metallische Überzüge</w:t>
            </w:r>
            <w:r w:rsidR="00A310A1">
              <w:rPr>
                <w:noProof/>
                <w:webHidden/>
              </w:rPr>
              <w:tab/>
            </w:r>
            <w:r w:rsidR="00A310A1">
              <w:rPr>
                <w:noProof/>
                <w:webHidden/>
              </w:rPr>
              <w:fldChar w:fldCharType="begin"/>
            </w:r>
            <w:r w:rsidR="00A310A1">
              <w:rPr>
                <w:noProof/>
                <w:webHidden/>
              </w:rPr>
              <w:instrText xml:space="preserve"> PAGEREF _Toc44928342 \h </w:instrText>
            </w:r>
            <w:r w:rsidR="00A310A1">
              <w:rPr>
                <w:noProof/>
                <w:webHidden/>
              </w:rPr>
            </w:r>
            <w:r w:rsidR="00A310A1">
              <w:rPr>
                <w:noProof/>
                <w:webHidden/>
              </w:rPr>
              <w:fldChar w:fldCharType="separate"/>
            </w:r>
            <w:r>
              <w:rPr>
                <w:noProof/>
                <w:webHidden/>
              </w:rPr>
              <w:t>11</w:t>
            </w:r>
            <w:r w:rsidR="00A310A1">
              <w:rPr>
                <w:noProof/>
                <w:webHidden/>
              </w:rPr>
              <w:fldChar w:fldCharType="end"/>
            </w:r>
          </w:hyperlink>
        </w:p>
        <w:p w:rsidR="00A310A1" w:rsidRDefault="005855A6">
          <w:pPr>
            <w:pStyle w:val="Verzeichnis3"/>
            <w:tabs>
              <w:tab w:val="left" w:pos="1320"/>
              <w:tab w:val="right" w:leader="dot" w:pos="9344"/>
            </w:tabs>
            <w:rPr>
              <w:rFonts w:asciiTheme="minorHAnsi" w:eastAsiaTheme="minorEastAsia" w:hAnsiTheme="minorHAnsi"/>
              <w:noProof/>
              <w:sz w:val="22"/>
              <w:lang w:eastAsia="de-DE"/>
            </w:rPr>
          </w:pPr>
          <w:hyperlink w:anchor="_Toc44928343" w:history="1">
            <w:r w:rsidR="00A310A1" w:rsidRPr="000772E8">
              <w:rPr>
                <w:rStyle w:val="Hyperlink"/>
                <w:noProof/>
              </w:rPr>
              <w:t>2.3.2</w:t>
            </w:r>
            <w:r w:rsidR="00A310A1">
              <w:rPr>
                <w:rFonts w:asciiTheme="minorHAnsi" w:eastAsiaTheme="minorEastAsia" w:hAnsiTheme="minorHAnsi"/>
                <w:noProof/>
                <w:sz w:val="22"/>
                <w:lang w:eastAsia="de-DE"/>
              </w:rPr>
              <w:tab/>
            </w:r>
            <w:r w:rsidR="00A310A1" w:rsidRPr="000772E8">
              <w:rPr>
                <w:rStyle w:val="Hyperlink"/>
                <w:noProof/>
              </w:rPr>
              <w:t>Nichtmetallische Überzüge</w:t>
            </w:r>
            <w:r w:rsidR="00A310A1">
              <w:rPr>
                <w:noProof/>
                <w:webHidden/>
              </w:rPr>
              <w:tab/>
            </w:r>
            <w:r w:rsidR="00A310A1">
              <w:rPr>
                <w:noProof/>
                <w:webHidden/>
              </w:rPr>
              <w:fldChar w:fldCharType="begin"/>
            </w:r>
            <w:r w:rsidR="00A310A1">
              <w:rPr>
                <w:noProof/>
                <w:webHidden/>
              </w:rPr>
              <w:instrText xml:space="preserve"> PAGEREF _Toc44928343 \h </w:instrText>
            </w:r>
            <w:r w:rsidR="00A310A1">
              <w:rPr>
                <w:noProof/>
                <w:webHidden/>
              </w:rPr>
            </w:r>
            <w:r w:rsidR="00A310A1">
              <w:rPr>
                <w:noProof/>
                <w:webHidden/>
              </w:rPr>
              <w:fldChar w:fldCharType="separate"/>
            </w:r>
            <w:r>
              <w:rPr>
                <w:noProof/>
                <w:webHidden/>
              </w:rPr>
              <w:t>11</w:t>
            </w:r>
            <w:r w:rsidR="00A310A1">
              <w:rPr>
                <w:noProof/>
                <w:webHidden/>
              </w:rPr>
              <w:fldChar w:fldCharType="end"/>
            </w:r>
          </w:hyperlink>
        </w:p>
        <w:p w:rsidR="00A310A1" w:rsidRDefault="005855A6">
          <w:pPr>
            <w:pStyle w:val="Verzeichnis2"/>
            <w:tabs>
              <w:tab w:val="left" w:pos="880"/>
              <w:tab w:val="right" w:leader="dot" w:pos="9344"/>
            </w:tabs>
            <w:rPr>
              <w:rFonts w:asciiTheme="minorHAnsi" w:eastAsiaTheme="minorEastAsia" w:hAnsiTheme="minorHAnsi"/>
              <w:noProof/>
              <w:sz w:val="22"/>
              <w:lang w:eastAsia="de-DE"/>
            </w:rPr>
          </w:pPr>
          <w:hyperlink w:anchor="_Toc44928344" w:history="1">
            <w:r w:rsidR="00A310A1" w:rsidRPr="000772E8">
              <w:rPr>
                <w:rStyle w:val="Hyperlink"/>
                <w:noProof/>
              </w:rPr>
              <w:t>2.4</w:t>
            </w:r>
            <w:r w:rsidR="00A310A1">
              <w:rPr>
                <w:rFonts w:asciiTheme="minorHAnsi" w:eastAsiaTheme="minorEastAsia" w:hAnsiTheme="minorHAnsi"/>
                <w:noProof/>
                <w:sz w:val="22"/>
                <w:lang w:eastAsia="de-DE"/>
              </w:rPr>
              <w:tab/>
            </w:r>
            <w:r w:rsidR="00A310A1" w:rsidRPr="000772E8">
              <w:rPr>
                <w:rStyle w:val="Hyperlink"/>
                <w:noProof/>
              </w:rPr>
              <w:t>Inhibitoren</w:t>
            </w:r>
            <w:r w:rsidR="00A310A1">
              <w:rPr>
                <w:noProof/>
                <w:webHidden/>
              </w:rPr>
              <w:tab/>
            </w:r>
            <w:r w:rsidR="00A310A1">
              <w:rPr>
                <w:noProof/>
                <w:webHidden/>
              </w:rPr>
              <w:fldChar w:fldCharType="begin"/>
            </w:r>
            <w:r w:rsidR="00A310A1">
              <w:rPr>
                <w:noProof/>
                <w:webHidden/>
              </w:rPr>
              <w:instrText xml:space="preserve"> PAGEREF _Toc44928344 \h </w:instrText>
            </w:r>
            <w:r w:rsidR="00A310A1">
              <w:rPr>
                <w:noProof/>
                <w:webHidden/>
              </w:rPr>
            </w:r>
            <w:r w:rsidR="00A310A1">
              <w:rPr>
                <w:noProof/>
                <w:webHidden/>
              </w:rPr>
              <w:fldChar w:fldCharType="separate"/>
            </w:r>
            <w:r>
              <w:rPr>
                <w:noProof/>
                <w:webHidden/>
              </w:rPr>
              <w:t>11</w:t>
            </w:r>
            <w:r w:rsidR="00A310A1">
              <w:rPr>
                <w:noProof/>
                <w:webHidden/>
              </w:rPr>
              <w:fldChar w:fldCharType="end"/>
            </w:r>
          </w:hyperlink>
        </w:p>
        <w:p w:rsidR="00A310A1" w:rsidRDefault="005855A6">
          <w:pPr>
            <w:pStyle w:val="Verzeichnis3"/>
            <w:tabs>
              <w:tab w:val="left" w:pos="1320"/>
              <w:tab w:val="right" w:leader="dot" w:pos="9344"/>
            </w:tabs>
            <w:rPr>
              <w:rFonts w:asciiTheme="minorHAnsi" w:eastAsiaTheme="minorEastAsia" w:hAnsiTheme="minorHAnsi"/>
              <w:noProof/>
              <w:sz w:val="22"/>
              <w:lang w:eastAsia="de-DE"/>
            </w:rPr>
          </w:pPr>
          <w:hyperlink w:anchor="_Toc44928345" w:history="1">
            <w:r w:rsidR="00A310A1" w:rsidRPr="000772E8">
              <w:rPr>
                <w:rStyle w:val="Hyperlink"/>
                <w:noProof/>
              </w:rPr>
              <w:t>2.4.1</w:t>
            </w:r>
            <w:r w:rsidR="00A310A1">
              <w:rPr>
                <w:rFonts w:asciiTheme="minorHAnsi" w:eastAsiaTheme="minorEastAsia" w:hAnsiTheme="minorHAnsi"/>
                <w:noProof/>
                <w:sz w:val="22"/>
                <w:lang w:eastAsia="de-DE"/>
              </w:rPr>
              <w:tab/>
            </w:r>
            <w:r w:rsidR="00A310A1" w:rsidRPr="000772E8">
              <w:rPr>
                <w:rStyle w:val="Hyperlink"/>
                <w:noProof/>
              </w:rPr>
              <w:t>Versuch: Inhibitoren</w:t>
            </w:r>
            <w:r w:rsidR="00A310A1">
              <w:rPr>
                <w:noProof/>
                <w:webHidden/>
              </w:rPr>
              <w:tab/>
            </w:r>
            <w:r w:rsidR="00A310A1">
              <w:rPr>
                <w:noProof/>
                <w:webHidden/>
              </w:rPr>
              <w:fldChar w:fldCharType="begin"/>
            </w:r>
            <w:r w:rsidR="00A310A1">
              <w:rPr>
                <w:noProof/>
                <w:webHidden/>
              </w:rPr>
              <w:instrText xml:space="preserve"> PAGEREF _Toc44928345 \h </w:instrText>
            </w:r>
            <w:r w:rsidR="00A310A1">
              <w:rPr>
                <w:noProof/>
                <w:webHidden/>
              </w:rPr>
            </w:r>
            <w:r w:rsidR="00A310A1">
              <w:rPr>
                <w:noProof/>
                <w:webHidden/>
              </w:rPr>
              <w:fldChar w:fldCharType="separate"/>
            </w:r>
            <w:r>
              <w:rPr>
                <w:noProof/>
                <w:webHidden/>
              </w:rPr>
              <w:t>11</w:t>
            </w:r>
            <w:r w:rsidR="00A310A1">
              <w:rPr>
                <w:noProof/>
                <w:webHidden/>
              </w:rPr>
              <w:fldChar w:fldCharType="end"/>
            </w:r>
          </w:hyperlink>
        </w:p>
        <w:p w:rsidR="006C46BC" w:rsidRDefault="006C46BC">
          <w:r>
            <w:rPr>
              <w:b/>
              <w:bCs/>
            </w:rPr>
            <w:fldChar w:fldCharType="end"/>
          </w:r>
        </w:p>
      </w:sdtContent>
    </w:sdt>
    <w:p w:rsidR="00A310A1" w:rsidRDefault="00A310A1">
      <w:pPr>
        <w:spacing w:before="0"/>
        <w:jc w:val="left"/>
        <w:rPr>
          <w:rStyle w:val="Fett"/>
          <w:i/>
        </w:rPr>
      </w:pPr>
      <w:bookmarkStart w:id="0" w:name="_Überschrift_1"/>
      <w:bookmarkEnd w:id="0"/>
      <w:r>
        <w:rPr>
          <w:rStyle w:val="Fett"/>
        </w:rPr>
        <w:br w:type="page"/>
      </w:r>
    </w:p>
    <w:p w:rsidR="00FD7888" w:rsidRDefault="00FD7888" w:rsidP="00FD7888">
      <w:pPr>
        <w:pStyle w:val="EinstiegAbschluss"/>
      </w:pPr>
      <w:r w:rsidRPr="00C47CC6">
        <w:rPr>
          <w:rStyle w:val="Fett"/>
        </w:rPr>
        <w:lastRenderedPageBreak/>
        <w:t>Einstieg</w:t>
      </w:r>
      <w:r w:rsidR="00BD100D">
        <w:rPr>
          <w:rStyle w:val="Fett"/>
        </w:rPr>
        <w:t xml:space="preserve"> 1</w:t>
      </w:r>
      <w:r>
        <w:t>:</w:t>
      </w:r>
      <w:r w:rsidR="00C47CC6">
        <w:t xml:space="preserve"> </w:t>
      </w:r>
    </w:p>
    <w:p w:rsidR="00BD100D" w:rsidRDefault="00BD100D" w:rsidP="00BD100D">
      <w:pPr>
        <w:pStyle w:val="Bilder"/>
      </w:pPr>
      <w:r>
        <w:rPr>
          <w:rStyle w:val="Fett"/>
          <w:lang w:eastAsia="de-DE"/>
        </w:rPr>
        <w:drawing>
          <wp:inline distT="0" distB="0" distL="0" distR="0">
            <wp:extent cx="1556566" cy="2880000"/>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6566" cy="2880000"/>
                    </a:xfrm>
                    <a:prstGeom prst="rect">
                      <a:avLst/>
                    </a:prstGeom>
                    <a:noFill/>
                    <a:ln>
                      <a:noFill/>
                    </a:ln>
                  </pic:spPr>
                </pic:pic>
              </a:graphicData>
            </a:graphic>
          </wp:inline>
        </w:drawing>
      </w:r>
    </w:p>
    <w:p w:rsidR="00BD100D" w:rsidRDefault="00BD100D" w:rsidP="00BD100D">
      <w:pPr>
        <w:pStyle w:val="Beschriftung"/>
      </w:pPr>
      <w:r>
        <w:t xml:space="preserve">Abb. </w:t>
      </w:r>
      <w:r w:rsidR="005855A6">
        <w:fldChar w:fldCharType="begin"/>
      </w:r>
      <w:r w:rsidR="005855A6">
        <w:instrText xml:space="preserve"> SEQ Abb. \* ARABIC </w:instrText>
      </w:r>
      <w:r w:rsidR="005855A6">
        <w:fldChar w:fldCharType="separate"/>
      </w:r>
      <w:r w:rsidR="005855A6">
        <w:rPr>
          <w:noProof/>
        </w:rPr>
        <w:t>1</w:t>
      </w:r>
      <w:r w:rsidR="005855A6">
        <w:rPr>
          <w:noProof/>
        </w:rPr>
        <w:fldChar w:fldCharType="end"/>
      </w:r>
      <w:r>
        <w:t xml:space="preserve">: „La Tour Eiffel </w:t>
      </w:r>
      <w:proofErr w:type="spellStart"/>
      <w:r>
        <w:t>est</w:t>
      </w:r>
      <w:proofErr w:type="spellEnd"/>
      <w:r>
        <w:t xml:space="preserve"> </w:t>
      </w:r>
      <w:proofErr w:type="spellStart"/>
      <w:r>
        <w:t>éternelle</w:t>
      </w:r>
      <w:proofErr w:type="spellEnd"/>
      <w:r>
        <w:t>.“ (Der Eiffelturm ist ewig) [</w:t>
      </w:r>
      <w:r>
        <w:fldChar w:fldCharType="begin"/>
      </w:r>
      <w:r>
        <w:instrText xml:space="preserve"> REF _Ref44919291 \r \h </w:instrText>
      </w:r>
      <w:r>
        <w:fldChar w:fldCharType="separate"/>
      </w:r>
      <w:r w:rsidR="005855A6">
        <w:t>1</w:t>
      </w:r>
      <w:r>
        <w:fldChar w:fldCharType="end"/>
      </w:r>
      <w:r>
        <w:t>]</w:t>
      </w:r>
    </w:p>
    <w:p w:rsidR="00BD100D" w:rsidRDefault="00BD100D" w:rsidP="00BD100D">
      <w:pPr>
        <w:pStyle w:val="EinstiegAbschluss"/>
      </w:pPr>
      <w:r w:rsidRPr="00BD100D">
        <w:rPr>
          <w:rStyle w:val="Fett"/>
        </w:rPr>
        <w:t>Erbauer</w:t>
      </w:r>
      <w:r>
        <w:t>: Gustave Eiffel</w:t>
      </w:r>
    </w:p>
    <w:p w:rsidR="00BD100D" w:rsidRDefault="00BD100D" w:rsidP="00BD100D">
      <w:pPr>
        <w:pStyle w:val="EinstiegAbschluss"/>
      </w:pPr>
      <w:r w:rsidRPr="00BD100D">
        <w:rPr>
          <w:rStyle w:val="Fett"/>
        </w:rPr>
        <w:t>Bauzeit</w:t>
      </w:r>
      <w:r>
        <w:t>: 1887 – 1889</w:t>
      </w:r>
    </w:p>
    <w:p w:rsidR="00BD100D" w:rsidRDefault="00BD100D" w:rsidP="00BD100D">
      <w:pPr>
        <w:pStyle w:val="EinstiegAbschluss"/>
      </w:pPr>
      <w:r w:rsidRPr="00BD100D">
        <w:rPr>
          <w:rStyle w:val="Fett"/>
        </w:rPr>
        <w:t>Beschäftigte</w:t>
      </w:r>
      <w:r>
        <w:t>: 300 Arbeiter</w:t>
      </w:r>
    </w:p>
    <w:p w:rsidR="00BD100D" w:rsidRDefault="00BD100D" w:rsidP="00BD100D">
      <w:pPr>
        <w:pStyle w:val="EinstiegAbschluss"/>
      </w:pPr>
      <w:r w:rsidRPr="00BD100D">
        <w:rPr>
          <w:rStyle w:val="Fett"/>
        </w:rPr>
        <w:t>Material</w:t>
      </w:r>
      <w:r>
        <w:t>: 2,5 Mio. Nieten / 7.000 Tonnen Stahl</w:t>
      </w:r>
    </w:p>
    <w:p w:rsidR="00BD100D" w:rsidRDefault="00BD100D" w:rsidP="00BD100D">
      <w:pPr>
        <w:pStyle w:val="EinstiegAbschluss"/>
      </w:pPr>
      <w:r w:rsidRPr="00BD100D">
        <w:rPr>
          <w:rStyle w:val="Fett"/>
        </w:rPr>
        <w:t>Höhe</w:t>
      </w:r>
      <w:r>
        <w:t>: 300,5 m (320,5 m mit Antenne)</w:t>
      </w:r>
    </w:p>
    <w:p w:rsidR="00BD100D" w:rsidRDefault="00BD100D" w:rsidP="00BD100D">
      <w:pPr>
        <w:pStyle w:val="EinstiegAbschluss"/>
      </w:pPr>
      <w:r w:rsidRPr="00BD100D">
        <w:rPr>
          <w:rStyle w:val="Fett"/>
        </w:rPr>
        <w:t>Besucher</w:t>
      </w:r>
      <w:r>
        <w:t>: 5,7 </w:t>
      </w:r>
      <w:proofErr w:type="spellStart"/>
      <w:r>
        <w:t>Mio</w:t>
      </w:r>
      <w:proofErr w:type="spellEnd"/>
      <w:r>
        <w:t> / a</w:t>
      </w:r>
    </w:p>
    <w:p w:rsidR="00BD100D" w:rsidRDefault="00BD100D" w:rsidP="00BD100D">
      <w:pPr>
        <w:pStyle w:val="EinstiegAbschluss"/>
        <w:numPr>
          <w:ilvl w:val="0"/>
          <w:numId w:val="0"/>
        </w:numPr>
        <w:ind w:left="567" w:hanging="567"/>
      </w:pPr>
      <w:r w:rsidRPr="00BD100D">
        <w:rPr>
          <w:rStyle w:val="Fett"/>
        </w:rPr>
        <w:t>Kosten für die Instandhaltung</w:t>
      </w:r>
      <w:r>
        <w:t>: Totalsanierung 1989. 200 Mio. FF = 65 Mio. DM / alle 7 Jahre Steichen mit 50 t Farbe</w:t>
      </w:r>
    </w:p>
    <w:p w:rsidR="00BD100D" w:rsidRDefault="00BD100D" w:rsidP="00BD100D">
      <w:pPr>
        <w:pStyle w:val="EinstiegAbschluss"/>
      </w:pPr>
      <w:r>
        <w:t>Korrosion ist der Grund für die enormen Kosten-Aufwendungen zur Erhaltung des Turms.</w:t>
      </w:r>
    </w:p>
    <w:p w:rsidR="00BD100D" w:rsidRPr="00BD100D" w:rsidRDefault="00BD100D" w:rsidP="00BD100D">
      <w:pPr>
        <w:pStyle w:val="EinstiegAbschluss"/>
      </w:pPr>
      <w:r w:rsidRPr="00BD100D">
        <w:rPr>
          <w:rStyle w:val="Fett"/>
        </w:rPr>
        <w:t>Einstieg 2</w:t>
      </w:r>
      <w:r>
        <w:t>: Der Winter ist für viele Auto-Besitzer eine harte Zeit. Durch die Nässe und dass Streu-Salz wird die Karosserie des Autos angegriffen und Rost entsteht. Aber h</w:t>
      </w:r>
      <w:r w:rsidR="000C5B0A">
        <w:t>ie</w:t>
      </w:r>
      <w:r>
        <w:t>rfür gibt es die ultimative Lösung: So genannte Opfer-Anoden. Man bringt sie einfach mit einem Draht an der Karosserie an, verbindet das Ganze dann mit dem Erdreich und das Auto ist vor Korrosion geschützt.</w:t>
      </w:r>
    </w:p>
    <w:p w:rsidR="00E8473B" w:rsidRDefault="000C5B0A" w:rsidP="008A524D">
      <w:pPr>
        <w:pStyle w:val="berschrift1"/>
      </w:pPr>
      <w:bookmarkStart w:id="1" w:name="_Toc44928329"/>
      <w:r>
        <w:t>Erscheinungsformen der Korrosion</w:t>
      </w:r>
      <w:bookmarkEnd w:id="1"/>
    </w:p>
    <w:p w:rsidR="000C5B0A" w:rsidRDefault="000C5B0A" w:rsidP="000C5B0A">
      <w:pPr>
        <w:pStyle w:val="Grn"/>
      </w:pPr>
      <w:r>
        <w:t>Unter Korrosion versteht man die langsame Oxidation von Metall-Oberflächen unter dem Einfluss des umgebenden Mediums.</w:t>
      </w:r>
    </w:p>
    <w:p w:rsidR="000C5B0A" w:rsidRDefault="000C5B0A" w:rsidP="000C5B0A">
      <w:pPr>
        <w:pStyle w:val="berschrift2"/>
      </w:pPr>
      <w:bookmarkStart w:id="2" w:name="_Toc44928330"/>
      <w:r>
        <w:t>Chemische Korrosion</w:t>
      </w:r>
      <w:bookmarkEnd w:id="2"/>
    </w:p>
    <w:p w:rsidR="000C5B0A" w:rsidRPr="000C5B0A" w:rsidRDefault="000C5B0A" w:rsidP="000C5B0A">
      <w:r w:rsidRPr="000C5B0A">
        <w:t>Charakteristisch für diese Korrosionsart ist der direkte Elektronen</w:t>
      </w:r>
      <w:r>
        <w:t>-A</w:t>
      </w:r>
      <w:r w:rsidRPr="000C5B0A">
        <w:t>ustausch zwischen den Reaktionspartnern während der ablaufenden Redox</w:t>
      </w:r>
      <w:r>
        <w:t>-R</w:t>
      </w:r>
      <w:r w:rsidRPr="000C5B0A">
        <w:t>eaktion und die i.</w:t>
      </w:r>
      <w:r>
        <w:t> </w:t>
      </w:r>
      <w:r w:rsidRPr="000C5B0A">
        <w:t>d.</w:t>
      </w:r>
      <w:r>
        <w:t> </w:t>
      </w:r>
      <w:r w:rsidRPr="000C5B0A">
        <w:t>R. gleichmäßige Flächen</w:t>
      </w:r>
      <w:r>
        <w:t>-A</w:t>
      </w:r>
      <w:r w:rsidRPr="000C5B0A">
        <w:t>btragung. Ein Beispiel für die chemische Korrosion ist die Reaktion von Metallen mit oxidierenden Gasen, insbesondere bei höheren Temperaturen, wie sie bei der Verzunderung stattfindet.</w:t>
      </w:r>
    </w:p>
    <w:p w:rsidR="000C5B0A" w:rsidRPr="000C5B0A" w:rsidRDefault="000C5B0A" w:rsidP="000C5B0A">
      <w:r w:rsidRPr="000C5B0A">
        <w:t>Die Verzunderung unterteilt sich in 2 Teil</w:t>
      </w:r>
      <w:r>
        <w:t>-V</w:t>
      </w:r>
      <w:r w:rsidRPr="000C5B0A">
        <w:t>orgänge:</w:t>
      </w:r>
    </w:p>
    <w:p w:rsidR="000C5B0A" w:rsidRDefault="000C5B0A" w:rsidP="000C5B0A">
      <w:pPr>
        <w:pStyle w:val="Bilder"/>
      </w:pPr>
      <w:r>
        <w:rPr>
          <w:lang w:eastAsia="de-DE"/>
        </w:rPr>
        <w:lastRenderedPageBreak/>
        <w:drawing>
          <wp:inline distT="0" distB="0" distL="0" distR="0" wp14:anchorId="166BDE02">
            <wp:extent cx="3875830" cy="4680000"/>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5830" cy="4680000"/>
                    </a:xfrm>
                    <a:prstGeom prst="rect">
                      <a:avLst/>
                    </a:prstGeom>
                    <a:noFill/>
                  </pic:spPr>
                </pic:pic>
              </a:graphicData>
            </a:graphic>
          </wp:inline>
        </w:drawing>
      </w:r>
    </w:p>
    <w:p w:rsidR="000C5B0A" w:rsidRDefault="000C5B0A" w:rsidP="000C5B0A">
      <w:pPr>
        <w:pStyle w:val="Beschriftung"/>
      </w:pPr>
      <w:r>
        <w:t xml:space="preserve">Abb. </w:t>
      </w:r>
      <w:r w:rsidR="005855A6">
        <w:fldChar w:fldCharType="begin"/>
      </w:r>
      <w:r w:rsidR="005855A6">
        <w:instrText xml:space="preserve"> SEQ Abb. \* ARABIC </w:instrText>
      </w:r>
      <w:r w:rsidR="005855A6">
        <w:fldChar w:fldCharType="separate"/>
      </w:r>
      <w:r w:rsidR="005855A6">
        <w:rPr>
          <w:noProof/>
        </w:rPr>
        <w:t>2</w:t>
      </w:r>
      <w:r w:rsidR="005855A6">
        <w:rPr>
          <w:noProof/>
        </w:rPr>
        <w:fldChar w:fldCharType="end"/>
      </w:r>
      <w:r>
        <w:t>: Verzunderung</w:t>
      </w:r>
      <w:r w:rsidR="005855A6">
        <w:t>.</w:t>
      </w:r>
    </w:p>
    <w:p w:rsidR="008C6363" w:rsidRPr="008C6363" w:rsidRDefault="008C6363" w:rsidP="008C6363">
      <w:r w:rsidRPr="008C6363">
        <w:rPr>
          <w:rStyle w:val="Fett"/>
        </w:rPr>
        <w:t>Anlauf</w:t>
      </w:r>
      <w:r>
        <w:rPr>
          <w:rStyle w:val="Fett"/>
        </w:rPr>
        <w:t>-V</w:t>
      </w:r>
      <w:r w:rsidRPr="008C6363">
        <w:rPr>
          <w:rStyle w:val="Fett"/>
        </w:rPr>
        <w:t>organg</w:t>
      </w:r>
      <w:r w:rsidRPr="008C6363">
        <w:t>:</w:t>
      </w:r>
      <w:r>
        <w:t xml:space="preserve"> </w:t>
      </w:r>
      <w:r w:rsidRPr="008C6363">
        <w:t>Hierbei bildet sich eine dünne Anlauf</w:t>
      </w:r>
      <w:r>
        <w:t>-S</w:t>
      </w:r>
      <w:r w:rsidRPr="008C6363">
        <w:t>chicht, in dem die auf der Metall</w:t>
      </w:r>
      <w:r>
        <w:t>-O</w:t>
      </w:r>
      <w:r w:rsidRPr="008C6363">
        <w:t>berfläche adsorbierten Sauerstoff</w:t>
      </w:r>
      <w:r>
        <w:t>-M</w:t>
      </w:r>
      <w:r w:rsidRPr="008C6363">
        <w:t>oleküle in Atome gespalten und unter Ionisation angelagert werden. Danach erfolgt die chemische Bindung unter Aufbau des Oxid</w:t>
      </w:r>
      <w:r>
        <w:t>-G</w:t>
      </w:r>
      <w:r w:rsidRPr="008C6363">
        <w:t>itters. Hat sich auf der Metall</w:t>
      </w:r>
      <w:r>
        <w:t>-O</w:t>
      </w:r>
      <w:r w:rsidRPr="008C6363">
        <w:t>berfläche eine geschlossene Oxid</w:t>
      </w:r>
      <w:r>
        <w:t>-S</w:t>
      </w:r>
      <w:r w:rsidRPr="008C6363">
        <w:t>chicht gebildet, beginnt die Verzunderung.</w:t>
      </w:r>
    </w:p>
    <w:p w:rsidR="008C6363" w:rsidRPr="008C6363" w:rsidRDefault="008C6363" w:rsidP="008C6363">
      <w:r w:rsidRPr="008C6363">
        <w:rPr>
          <w:rStyle w:val="Fett"/>
        </w:rPr>
        <w:t>Verzunderung</w:t>
      </w:r>
      <w:r w:rsidRPr="008C6363">
        <w:t>: Einerseits, und das ist die häufigere Form, kann das Metall in Form von Kationen und Elektronen durch die Deck</w:t>
      </w:r>
      <w:r>
        <w:t>-S</w:t>
      </w:r>
      <w:r w:rsidRPr="008C6363">
        <w:t>chicht nach außen wandern und dort ein Dicken</w:t>
      </w:r>
      <w:r>
        <w:t>-W</w:t>
      </w:r>
      <w:r w:rsidRPr="008C6363">
        <w:t>achstum erzeugen. Andererseits kann der Sauerstoff durch die Deck</w:t>
      </w:r>
      <w:r>
        <w:t>-S</w:t>
      </w:r>
      <w:r w:rsidRPr="008C6363">
        <w:t>chicht hindurch diffundieren und es kommt zu einem Dicken</w:t>
      </w:r>
      <w:r>
        <w:t>-W</w:t>
      </w:r>
      <w:r w:rsidRPr="008C6363">
        <w:t>achstum zwischen der Deck</w:t>
      </w:r>
      <w:r>
        <w:t>-S</w:t>
      </w:r>
      <w:r w:rsidRPr="008C6363">
        <w:t>chicht und dem Metall.</w:t>
      </w:r>
    </w:p>
    <w:p w:rsidR="000C5B0A" w:rsidRDefault="008C6363" w:rsidP="008C6363">
      <w:pPr>
        <w:pStyle w:val="berschrift2"/>
      </w:pPr>
      <w:bookmarkStart w:id="3" w:name="_Toc44928331"/>
      <w:r>
        <w:t>Elektrochemische Korrosion</w:t>
      </w:r>
      <w:bookmarkEnd w:id="3"/>
    </w:p>
    <w:p w:rsidR="008C6363" w:rsidRPr="008C6363" w:rsidRDefault="008C6363" w:rsidP="008C6363">
      <w:r w:rsidRPr="008C6363">
        <w:t>Bei dieser Korrosionsart kommt es zur Ausbildung von Korrosionselementen. In Korrosionselementen liegt zwischen dem Anoden- und Kathoden</w:t>
      </w:r>
      <w:r>
        <w:t>-B</w:t>
      </w:r>
      <w:r w:rsidRPr="008C6363">
        <w:t>ereich eine Spannung vor. Die ablaufenden Prozesse sind voneinander abhängig, können jedoch unterschiedlich weit voneinander entfernt stattfinden.</w:t>
      </w:r>
    </w:p>
    <w:p w:rsidR="008C6363" w:rsidRPr="008C6363" w:rsidRDefault="008C6363" w:rsidP="008C6363">
      <w:r w:rsidRPr="008C6363">
        <w:t>Korrosionselemente können aufgrund unterschiedlicher Potentiale, wie es bei der Kontakt</w:t>
      </w:r>
      <w:r>
        <w:t>-K</w:t>
      </w:r>
      <w:r w:rsidRPr="008C6363">
        <w:t>orrosion der Fall ist, auftreten. Bei ihr stehen verschiedene Metalle miteinander in leitendem Kontakt und es ist ein Ionen leitendes Medium vorhanden. Ein Beispiel hierfür sind Rohr</w:t>
      </w:r>
      <w:r>
        <w:t>-I</w:t>
      </w:r>
      <w:r w:rsidRPr="008C6363">
        <w:t>nstallationen aus verschiedenen Materialien, so wenn beispielsweise die Warmwasser-Kupferleitung mit der Kaltwasser-Stahlleitung in Kontakt kommt.</w:t>
      </w:r>
    </w:p>
    <w:p w:rsidR="008C6363" w:rsidRDefault="008C6363" w:rsidP="008C6363">
      <w:pPr>
        <w:pStyle w:val="Bilder"/>
      </w:pPr>
      <w:r>
        <w:rPr>
          <w:lang w:eastAsia="de-DE"/>
        </w:rPr>
        <w:lastRenderedPageBreak/>
        <w:drawing>
          <wp:inline distT="0" distB="0" distL="0" distR="0" wp14:anchorId="3C3AF747">
            <wp:extent cx="2545464" cy="1800000"/>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5464" cy="1800000"/>
                    </a:xfrm>
                    <a:prstGeom prst="rect">
                      <a:avLst/>
                    </a:prstGeom>
                    <a:noFill/>
                  </pic:spPr>
                </pic:pic>
              </a:graphicData>
            </a:graphic>
          </wp:inline>
        </w:drawing>
      </w:r>
    </w:p>
    <w:p w:rsidR="008C6363" w:rsidRDefault="008C6363" w:rsidP="00ED129A">
      <w:pPr>
        <w:ind w:left="2268"/>
      </w:pPr>
      <w:r w:rsidRPr="00ED129A">
        <w:rPr>
          <w:rStyle w:val="Fett"/>
        </w:rPr>
        <w:t>Spannungsreihe</w:t>
      </w:r>
      <w:r>
        <w:t>:</w:t>
      </w:r>
      <w:r w:rsidR="00ED129A">
        <w:tab/>
      </w:r>
      <w:r w:rsidR="00ED129A">
        <w:tab/>
      </w:r>
      <w:r w:rsidR="00ED129A" w:rsidRPr="00ED129A">
        <w:rPr>
          <w:rStyle w:val="Fett"/>
        </w:rPr>
        <w:t>Normalpotential</w:t>
      </w:r>
    </w:p>
    <w:p w:rsidR="008C6363" w:rsidRDefault="00ED129A" w:rsidP="00ED129A">
      <w:pPr>
        <w:ind w:left="2268"/>
        <w:rPr>
          <w:rFonts w:eastAsiaTheme="minorEastAsia"/>
        </w:rPr>
      </w:pPr>
      <w:proofErr w:type="spellStart"/>
      <m:oMath>
        <m:r>
          <m:rPr>
            <m:nor/>
          </m:rPr>
          <w:rPr>
            <w:rFonts w:asciiTheme="minorHAnsi" w:hAnsiTheme="minorHAnsi" w:cstheme="minorHAnsi"/>
          </w:rPr>
          <m:t>Fe</m:t>
        </m:r>
        <w:proofErr w:type="spellEnd"/>
        <m:r>
          <m:rPr>
            <m:nor/>
          </m:rPr>
          <w:rPr>
            <w:rFonts w:asciiTheme="minorHAnsi" w:hAnsiTheme="minorHAnsi" w:cstheme="minorHAnsi"/>
          </w:rPr>
          <m:t xml:space="preserve"> → </m:t>
        </m:r>
        <m:sSup>
          <m:sSupPr>
            <m:ctrlPr>
              <w:rPr>
                <w:rFonts w:ascii="Cambria Math" w:hAnsi="Cambria Math" w:cstheme="minorHAnsi"/>
                <w:i/>
              </w:rPr>
            </m:ctrlPr>
          </m:sSupPr>
          <m:e>
            <w:proofErr w:type="spellStart"/>
            <m:r>
              <m:rPr>
                <m:nor/>
              </m:rPr>
              <w:rPr>
                <w:rFonts w:asciiTheme="minorHAnsi" w:hAnsiTheme="minorHAnsi" w:cstheme="minorHAnsi"/>
              </w:rPr>
              <m:t>Fe</m:t>
            </m:r>
            <w:proofErr w:type="spellEnd"/>
          </m:e>
          <m:sup>
            <m:r>
              <m:rPr>
                <m:nor/>
              </m:rPr>
              <w:rPr>
                <w:rFonts w:asciiTheme="minorHAnsi" w:hAnsiTheme="minorHAnsi" w:cstheme="minorHAnsi"/>
              </w:rPr>
              <m:t>2+</m:t>
            </m:r>
          </m:sup>
        </m:sSup>
        <m:r>
          <m:rPr>
            <m:nor/>
          </m:rPr>
          <w:rPr>
            <w:rFonts w:asciiTheme="minorHAnsi" w:hAnsiTheme="minorHAnsi" w:cstheme="minorHAnsi"/>
          </w:rPr>
          <m:t>+</m:t>
        </m:r>
        <m:r>
          <m:rPr>
            <m:nor/>
          </m:rPr>
          <w:rPr>
            <w:rFonts w:ascii="Cambria Math" w:hAnsiTheme="minorHAnsi" w:cstheme="minorHAnsi"/>
          </w:rPr>
          <m:t xml:space="preserve"> </m:t>
        </m:r>
        <m:r>
          <m:rPr>
            <m:nor/>
          </m:rPr>
          <w:rPr>
            <w:rFonts w:asciiTheme="minorHAnsi" w:hAnsiTheme="minorHAnsi" w:cstheme="minorHAnsi"/>
          </w:rPr>
          <m:t>2</m:t>
        </m:r>
        <m:sSup>
          <m:sSupPr>
            <m:ctrlPr>
              <w:rPr>
                <w:rFonts w:ascii="Cambria Math" w:hAnsi="Cambria Math" w:cstheme="minorHAnsi"/>
                <w:i/>
              </w:rPr>
            </m:ctrlPr>
          </m:sSupPr>
          <m:e>
            <m:r>
              <m:rPr>
                <m:nor/>
              </m:rPr>
              <w:rPr>
                <w:rFonts w:asciiTheme="minorHAnsi" w:hAnsiTheme="minorHAnsi" w:cstheme="minorHAnsi"/>
              </w:rPr>
              <m:t>e</m:t>
            </m:r>
          </m:e>
          <m:sup>
            <m:r>
              <m:rPr>
                <m:nor/>
              </m:rPr>
              <w:rPr>
                <w:rFonts w:asciiTheme="minorHAnsi" w:hAnsiTheme="minorHAnsi" w:cstheme="minorHAnsi"/>
              </w:rPr>
              <m:t>-</m:t>
            </m:r>
          </m:sup>
        </m:sSup>
      </m:oMath>
      <w:r>
        <w:rPr>
          <w:rFonts w:eastAsiaTheme="minorEastAsia"/>
        </w:rPr>
        <w:tab/>
      </w:r>
      <w:r>
        <w:rPr>
          <w:rFonts w:eastAsiaTheme="minorEastAsia"/>
        </w:rPr>
        <w:tab/>
        <w:t>-0,44</w:t>
      </w:r>
    </w:p>
    <w:p w:rsidR="00ED129A" w:rsidRDefault="00ED129A" w:rsidP="00ED129A">
      <w:pPr>
        <w:ind w:left="2268"/>
        <w:rPr>
          <w:rFonts w:asciiTheme="minorHAnsi" w:eastAsiaTheme="minorEastAsia" w:hAnsiTheme="minorHAnsi" w:cstheme="minorHAnsi"/>
        </w:rPr>
      </w:pPr>
      <w:proofErr w:type="spellStart"/>
      <m:oMath>
        <m:r>
          <m:rPr>
            <m:nor/>
          </m:rPr>
          <w:rPr>
            <w:rFonts w:asciiTheme="minorHAnsi" w:hAnsiTheme="minorHAnsi" w:cstheme="minorHAnsi"/>
          </w:rPr>
          <m:t>Cu</m:t>
        </m:r>
        <w:proofErr w:type="spellEnd"/>
        <m:r>
          <m:rPr>
            <m:nor/>
          </m:rPr>
          <w:rPr>
            <w:rFonts w:asciiTheme="minorHAnsi" w:hAnsiTheme="minorHAnsi" w:cstheme="minorHAnsi"/>
          </w:rPr>
          <m:t xml:space="preserve"> → </m:t>
        </m:r>
        <m:sSup>
          <m:sSupPr>
            <m:ctrlPr>
              <w:rPr>
                <w:rFonts w:ascii="Cambria Math" w:hAnsi="Cambria Math" w:cstheme="minorHAnsi"/>
                <w:i/>
              </w:rPr>
            </m:ctrlPr>
          </m:sSupPr>
          <m:e>
            <w:proofErr w:type="spellStart"/>
            <m:r>
              <m:rPr>
                <m:nor/>
              </m:rPr>
              <w:rPr>
                <w:rFonts w:asciiTheme="minorHAnsi" w:hAnsiTheme="minorHAnsi" w:cstheme="minorHAnsi"/>
              </w:rPr>
              <m:t>Cu</m:t>
            </m:r>
            <w:proofErr w:type="spellEnd"/>
          </m:e>
          <m:sup>
            <m:r>
              <m:rPr>
                <m:nor/>
              </m:rPr>
              <w:rPr>
                <w:rFonts w:asciiTheme="minorHAnsi" w:hAnsiTheme="minorHAnsi" w:cstheme="minorHAnsi"/>
              </w:rPr>
              <m:t>2+</m:t>
            </m:r>
          </m:sup>
        </m:sSup>
        <m:r>
          <m:rPr>
            <m:nor/>
          </m:rPr>
          <w:rPr>
            <w:rFonts w:asciiTheme="minorHAnsi" w:hAnsiTheme="minorHAnsi" w:cstheme="minorHAnsi"/>
          </w:rPr>
          <m:t>+ 2</m:t>
        </m:r>
        <m:sSup>
          <m:sSupPr>
            <m:ctrlPr>
              <w:rPr>
                <w:rFonts w:ascii="Cambria Math" w:hAnsi="Cambria Math" w:cstheme="minorHAnsi"/>
                <w:i/>
              </w:rPr>
            </m:ctrlPr>
          </m:sSupPr>
          <m:e>
            <m:r>
              <m:rPr>
                <m:nor/>
              </m:rPr>
              <w:rPr>
                <w:rFonts w:asciiTheme="minorHAnsi" w:hAnsiTheme="minorHAnsi" w:cstheme="minorHAnsi"/>
              </w:rPr>
              <m:t>e</m:t>
            </m:r>
          </m:e>
          <m:sup>
            <m:r>
              <m:rPr>
                <m:nor/>
              </m:rPr>
              <w:rPr>
                <w:rFonts w:asciiTheme="minorHAnsi" w:hAnsiTheme="minorHAnsi" w:cstheme="minorHAnsi"/>
              </w:rPr>
              <m:t>-</m:t>
            </m:r>
          </m:sup>
        </m:sSup>
      </m:oMath>
      <w:r w:rsidRPr="00ED129A">
        <w:rPr>
          <w:rFonts w:asciiTheme="minorHAnsi" w:eastAsiaTheme="minorEastAsia" w:hAnsiTheme="minorHAnsi" w:cstheme="minorHAnsi"/>
        </w:rPr>
        <w:tab/>
      </w:r>
      <w:r>
        <w:rPr>
          <w:rFonts w:asciiTheme="minorHAnsi" w:eastAsiaTheme="minorEastAsia" w:hAnsiTheme="minorHAnsi" w:cstheme="minorHAnsi"/>
        </w:rPr>
        <w:tab/>
        <w:t>+0,35</w:t>
      </w:r>
    </w:p>
    <w:p w:rsidR="00ED129A" w:rsidRDefault="00ED129A" w:rsidP="00ED129A">
      <w:pPr>
        <w:ind w:left="2268"/>
        <w:rPr>
          <w:rFonts w:asciiTheme="minorHAnsi" w:eastAsiaTheme="minorEastAsia" w:hAnsiTheme="minorHAnsi" w:cstheme="minorHAnsi"/>
        </w:rPr>
      </w:pPr>
      <w:r w:rsidRPr="00ED129A">
        <w:rPr>
          <w:rStyle w:val="Fett"/>
        </w:rPr>
        <w:t>Anode</w:t>
      </w:r>
      <w:r>
        <w:rPr>
          <w:rFonts w:asciiTheme="minorHAnsi" w:eastAsiaTheme="minorEastAsia" w:hAnsiTheme="minorHAnsi" w:cstheme="minorHAnsi"/>
        </w:rPr>
        <w:t xml:space="preserve">: </w:t>
      </w:r>
      <w:proofErr w:type="spellStart"/>
      <w:r>
        <w:rPr>
          <w:rFonts w:asciiTheme="minorHAnsi" w:eastAsiaTheme="minorEastAsia" w:hAnsiTheme="minorHAnsi" w:cstheme="minorHAnsi"/>
        </w:rPr>
        <w:t>Fe</w:t>
      </w:r>
      <w:proofErr w:type="spellEnd"/>
    </w:p>
    <w:p w:rsidR="00ED129A" w:rsidRPr="00ED129A" w:rsidRDefault="00ED129A" w:rsidP="00ED129A">
      <w:pPr>
        <w:ind w:left="2268"/>
        <w:rPr>
          <w:rFonts w:asciiTheme="minorHAnsi" w:eastAsiaTheme="minorEastAsia" w:hAnsiTheme="minorHAnsi" w:cstheme="minorHAnsi"/>
        </w:rPr>
      </w:pPr>
      <w:r w:rsidRPr="00ED129A">
        <w:rPr>
          <w:rStyle w:val="Fett"/>
        </w:rPr>
        <w:t>Anoden-Reaktion</w:t>
      </w:r>
      <w:r>
        <w:rPr>
          <w:rFonts w:asciiTheme="minorHAnsi" w:eastAsiaTheme="minorEastAsia" w:hAnsiTheme="minorHAnsi" w:cstheme="minorHAnsi"/>
        </w:rPr>
        <w:t xml:space="preserve">: </w:t>
      </w:r>
      <w:proofErr w:type="spellStart"/>
      <m:oMath>
        <m:r>
          <m:rPr>
            <m:nor/>
          </m:rPr>
          <w:rPr>
            <w:rFonts w:asciiTheme="minorHAnsi" w:hAnsiTheme="minorHAnsi" w:cstheme="minorHAnsi"/>
          </w:rPr>
          <m:t>Fe</m:t>
        </m:r>
        <w:proofErr w:type="spellEnd"/>
        <m:r>
          <m:rPr>
            <m:nor/>
          </m:rPr>
          <w:rPr>
            <w:rFonts w:asciiTheme="minorHAnsi" w:hAnsiTheme="minorHAnsi" w:cstheme="minorHAnsi"/>
          </w:rPr>
          <m:t xml:space="preserve"> → </m:t>
        </m:r>
        <m:sSup>
          <m:sSupPr>
            <m:ctrlPr>
              <w:rPr>
                <w:rFonts w:ascii="Cambria Math" w:hAnsi="Cambria Math" w:cstheme="minorHAnsi"/>
                <w:i/>
              </w:rPr>
            </m:ctrlPr>
          </m:sSupPr>
          <m:e>
            <w:proofErr w:type="spellStart"/>
            <m:r>
              <m:rPr>
                <m:nor/>
              </m:rPr>
              <w:rPr>
                <w:rFonts w:asciiTheme="minorHAnsi" w:hAnsiTheme="minorHAnsi" w:cstheme="minorHAnsi"/>
              </w:rPr>
              <m:t>Fe</m:t>
            </m:r>
            <w:proofErr w:type="spellEnd"/>
          </m:e>
          <m:sup>
            <m:r>
              <m:rPr>
                <m:nor/>
              </m:rPr>
              <w:rPr>
                <w:rFonts w:asciiTheme="minorHAnsi" w:hAnsiTheme="minorHAnsi" w:cstheme="minorHAnsi"/>
              </w:rPr>
              <m:t>2+</m:t>
            </m:r>
          </m:sup>
        </m:sSup>
        <m:r>
          <m:rPr>
            <m:nor/>
          </m:rPr>
          <w:rPr>
            <w:rFonts w:asciiTheme="minorHAnsi" w:hAnsiTheme="minorHAnsi" w:cstheme="minorHAnsi"/>
          </w:rPr>
          <m:t>+</m:t>
        </m:r>
        <m:r>
          <m:rPr>
            <m:nor/>
          </m:rPr>
          <w:rPr>
            <w:rFonts w:ascii="Cambria Math" w:hAnsiTheme="minorHAnsi" w:cstheme="minorHAnsi"/>
          </w:rPr>
          <m:t xml:space="preserve"> </m:t>
        </m:r>
        <m:r>
          <m:rPr>
            <m:nor/>
          </m:rPr>
          <w:rPr>
            <w:rFonts w:asciiTheme="minorHAnsi" w:hAnsiTheme="minorHAnsi" w:cstheme="minorHAnsi"/>
          </w:rPr>
          <m:t>2</m:t>
        </m:r>
        <m:sSup>
          <m:sSupPr>
            <m:ctrlPr>
              <w:rPr>
                <w:rFonts w:ascii="Cambria Math" w:hAnsi="Cambria Math" w:cstheme="minorHAnsi"/>
                <w:i/>
              </w:rPr>
            </m:ctrlPr>
          </m:sSupPr>
          <m:e>
            <m:r>
              <m:rPr>
                <m:nor/>
              </m:rPr>
              <w:rPr>
                <w:rFonts w:asciiTheme="minorHAnsi" w:hAnsiTheme="minorHAnsi" w:cstheme="minorHAnsi"/>
              </w:rPr>
              <m:t>e</m:t>
            </m:r>
          </m:e>
          <m:sup>
            <m:r>
              <m:rPr>
                <m:nor/>
              </m:rPr>
              <w:rPr>
                <w:rFonts w:asciiTheme="minorHAnsi" w:hAnsiTheme="minorHAnsi" w:cstheme="minorHAnsi"/>
              </w:rPr>
              <m:t>-</m:t>
            </m:r>
          </m:sup>
        </m:sSup>
      </m:oMath>
    </w:p>
    <w:p w:rsidR="00ED129A" w:rsidRDefault="00ED129A" w:rsidP="00ED129A">
      <w:pPr>
        <w:ind w:left="2268"/>
        <w:rPr>
          <w:rFonts w:asciiTheme="minorHAnsi" w:eastAsiaTheme="minorEastAsia" w:hAnsiTheme="minorHAnsi" w:cstheme="minorHAnsi"/>
        </w:rPr>
      </w:pPr>
      <w:r w:rsidRPr="00ED129A">
        <w:rPr>
          <w:rStyle w:val="Fett"/>
        </w:rPr>
        <w:t>Kathoden-Reaktion</w:t>
      </w:r>
      <w:r>
        <w:rPr>
          <w:rFonts w:asciiTheme="minorHAnsi" w:eastAsiaTheme="minorEastAsia" w:hAnsiTheme="minorHAnsi" w:cstheme="minorHAnsi"/>
        </w:rPr>
        <w:t>:</w:t>
      </w:r>
      <w:r>
        <w:rPr>
          <w:rFonts w:asciiTheme="minorHAnsi" w:eastAsiaTheme="minorEastAsia" w:hAnsiTheme="minorHAnsi" w:cstheme="minorHAnsi"/>
        </w:rPr>
        <w:br/>
        <w:t xml:space="preserve">Wasserstoff-Korrosion: </w:t>
      </w:r>
      <m:oMath>
        <m:sSub>
          <m:sSubPr>
            <m:ctrlPr>
              <w:rPr>
                <w:rFonts w:ascii="Cambria Math" w:eastAsiaTheme="minorEastAsia" w:hAnsi="Cambria Math" w:cstheme="minorHAnsi"/>
                <w:i/>
              </w:rPr>
            </m:ctrlPr>
          </m:sSubPr>
          <m:e>
            <m:r>
              <m:rPr>
                <m:nor/>
              </m:rPr>
              <w:rPr>
                <w:rFonts w:asciiTheme="minorHAnsi" w:eastAsiaTheme="minorEastAsia" w:hAnsiTheme="minorHAnsi" w:cstheme="minorHAnsi"/>
              </w:rPr>
              <m:t>H</m:t>
            </m:r>
          </m:e>
          <m:sub>
            <m:r>
              <m:rPr>
                <m:nor/>
              </m:rPr>
              <w:rPr>
                <w:rFonts w:asciiTheme="minorHAnsi" w:eastAsiaTheme="minorEastAsia" w:hAnsiTheme="minorHAnsi" w:cstheme="minorHAnsi"/>
              </w:rPr>
              <m:t>3</m:t>
            </m:r>
          </m:sub>
        </m:sSub>
        <m:sSup>
          <m:sSupPr>
            <m:ctrlPr>
              <w:rPr>
                <w:rFonts w:ascii="Cambria Math" w:eastAsiaTheme="minorEastAsia" w:hAnsi="Cambria Math" w:cstheme="minorHAnsi"/>
                <w:i/>
              </w:rPr>
            </m:ctrlPr>
          </m:sSupPr>
          <m:e>
            <m:r>
              <m:rPr>
                <m:nor/>
              </m:rPr>
              <w:rPr>
                <w:rFonts w:asciiTheme="minorHAnsi" w:eastAsiaTheme="minorEastAsia" w:hAnsiTheme="minorHAnsi" w:cstheme="minorHAnsi"/>
              </w:rPr>
              <m:t>O</m:t>
            </m:r>
          </m:e>
          <m:sup>
            <m:r>
              <m:rPr>
                <m:nor/>
              </m:rPr>
              <w:rPr>
                <w:rFonts w:asciiTheme="minorHAnsi" w:eastAsiaTheme="minorEastAsia" w:hAnsiTheme="minorHAnsi" w:cstheme="minorHAnsi"/>
              </w:rPr>
              <m:t>+</m:t>
            </m:r>
          </m:sup>
        </m:sSup>
        <m:r>
          <m:rPr>
            <m:nor/>
          </m:rPr>
          <w:rPr>
            <w:rFonts w:asciiTheme="minorHAnsi" w:eastAsiaTheme="minorEastAsia" w:hAnsiTheme="minorHAnsi" w:cstheme="minorHAnsi"/>
          </w:rPr>
          <m:t xml:space="preserve">+ </m:t>
        </m:r>
        <m:sSup>
          <m:sSupPr>
            <m:ctrlPr>
              <w:rPr>
                <w:rFonts w:ascii="Cambria Math" w:eastAsiaTheme="minorEastAsia" w:hAnsi="Cambria Math" w:cstheme="minorHAnsi"/>
                <w:i/>
              </w:rPr>
            </m:ctrlPr>
          </m:sSupPr>
          <m:e>
            <m:r>
              <m:rPr>
                <m:nor/>
              </m:rPr>
              <w:rPr>
                <w:rFonts w:asciiTheme="minorHAnsi" w:eastAsiaTheme="minorEastAsia" w:hAnsiTheme="minorHAnsi" w:cstheme="minorHAnsi"/>
              </w:rPr>
              <m:t>e</m:t>
            </m:r>
          </m:e>
          <m:sup>
            <m:r>
              <m:rPr>
                <m:nor/>
              </m:rPr>
              <w:rPr>
                <w:rFonts w:asciiTheme="minorHAnsi" w:eastAsiaTheme="minorEastAsia" w:hAnsiTheme="minorHAnsi" w:cstheme="minorHAnsi"/>
              </w:rPr>
              <m:t>-</m:t>
            </m:r>
          </m:sup>
        </m:sSup>
        <m:r>
          <m:rPr>
            <m:nor/>
          </m:rPr>
          <w:rPr>
            <w:rFonts w:asciiTheme="minorHAnsi" w:eastAsiaTheme="minorEastAsia" w:hAnsiTheme="minorHAnsi" w:cstheme="minorHAnsi"/>
          </w:rPr>
          <m:t xml:space="preserve"> → </m:t>
        </m:r>
        <m:sSub>
          <m:sSubPr>
            <m:ctrlPr>
              <w:rPr>
                <w:rFonts w:ascii="Cambria Math" w:eastAsiaTheme="minorEastAsia" w:hAnsi="Cambria Math" w:cstheme="minorHAnsi"/>
                <w:i/>
              </w:rPr>
            </m:ctrlPr>
          </m:sSubPr>
          <m:e>
            <m:r>
              <m:rPr>
                <m:nor/>
              </m:rPr>
              <w:rPr>
                <w:rFonts w:asciiTheme="minorHAnsi" w:eastAsiaTheme="minorEastAsia" w:hAnsiTheme="minorHAnsi" w:cstheme="minorHAnsi"/>
              </w:rPr>
              <m:t>H</m:t>
            </m:r>
          </m:e>
          <m:sub>
            <m:r>
              <m:rPr>
                <m:nor/>
              </m:rPr>
              <w:rPr>
                <w:rFonts w:asciiTheme="minorHAnsi" w:eastAsiaTheme="minorEastAsia" w:hAnsiTheme="minorHAnsi" w:cstheme="minorHAnsi"/>
              </w:rPr>
              <m:t>ad</m:t>
            </m:r>
          </m:sub>
        </m:sSub>
        <m:r>
          <m:rPr>
            <m:nor/>
          </m:rPr>
          <w:rPr>
            <w:rFonts w:asciiTheme="minorHAnsi" w:eastAsiaTheme="minorEastAsia" w:hAnsiTheme="minorHAnsi" w:cstheme="minorHAnsi"/>
          </w:rPr>
          <m:t xml:space="preserve">+ </m:t>
        </m:r>
        <m:sSub>
          <m:sSubPr>
            <m:ctrlPr>
              <w:rPr>
                <w:rFonts w:ascii="Cambria Math" w:eastAsiaTheme="minorEastAsia" w:hAnsi="Cambria Math" w:cstheme="minorHAnsi"/>
                <w:i/>
              </w:rPr>
            </m:ctrlPr>
          </m:sSubPr>
          <m:e>
            <m:r>
              <m:rPr>
                <m:nor/>
              </m:rPr>
              <w:rPr>
                <w:rFonts w:asciiTheme="minorHAnsi" w:eastAsiaTheme="minorEastAsia" w:hAnsiTheme="minorHAnsi" w:cstheme="minorHAnsi"/>
              </w:rPr>
              <m:t>H</m:t>
            </m:r>
          </m:e>
          <m:sub>
            <m:r>
              <m:rPr>
                <m:nor/>
              </m:rPr>
              <w:rPr>
                <w:rFonts w:asciiTheme="minorHAnsi" w:eastAsiaTheme="minorEastAsia" w:hAnsiTheme="minorHAnsi" w:cstheme="minorHAnsi"/>
              </w:rPr>
              <m:t>2</m:t>
            </m:r>
          </m:sub>
        </m:sSub>
        <m:r>
          <m:rPr>
            <m:nor/>
          </m:rPr>
          <w:rPr>
            <w:rFonts w:asciiTheme="minorHAnsi" w:eastAsiaTheme="minorEastAsia" w:hAnsiTheme="minorHAnsi" w:cstheme="minorHAnsi"/>
          </w:rPr>
          <m:t>O</m:t>
        </m:r>
      </m:oMath>
    </w:p>
    <w:p w:rsidR="00ED129A" w:rsidRPr="005855A6" w:rsidRDefault="00ED129A" w:rsidP="008613DA">
      <w:pPr>
        <w:pStyle w:val="Liste2Aufzhlung"/>
        <w:numPr>
          <w:ilvl w:val="1"/>
          <w:numId w:val="12"/>
        </w:numPr>
        <w:ind w:left="2977"/>
      </w:pPr>
      <w:r w:rsidRPr="00ED129A">
        <w:t xml:space="preserve">Fall: </w:t>
      </w:r>
      <m:oMath>
        <m:r>
          <m:rPr>
            <m:nor/>
          </m:rPr>
          <m:t>2</m:t>
        </m:r>
        <m:sSub>
          <m:sSubPr>
            <m:ctrlPr>
              <w:rPr>
                <w:rFonts w:ascii="Cambria Math" w:hAnsi="Cambria Math"/>
              </w:rPr>
            </m:ctrlPr>
          </m:sSubPr>
          <m:e>
            <m:r>
              <m:rPr>
                <m:nor/>
              </m:rPr>
              <m:t>H</m:t>
            </m:r>
          </m:e>
          <m:sub>
            <m:r>
              <m:rPr>
                <m:nor/>
              </m:rPr>
              <m:t>ad</m:t>
            </m:r>
          </m:sub>
        </m:sSub>
        <m:r>
          <m:rPr>
            <m:nor/>
          </m:rPr>
          <m:t xml:space="preserve"> → </m:t>
        </m:r>
        <m:sSub>
          <m:sSubPr>
            <m:ctrlPr>
              <w:rPr>
                <w:rFonts w:ascii="Cambria Math" w:hAnsi="Cambria Math"/>
              </w:rPr>
            </m:ctrlPr>
          </m:sSubPr>
          <m:e>
            <m:r>
              <m:rPr>
                <m:nor/>
              </m:rPr>
              <m:t>H</m:t>
            </m:r>
          </m:e>
          <m:sub>
            <m:r>
              <m:rPr>
                <m:nor/>
              </m:rPr>
              <m:t>2</m:t>
            </m:r>
          </m:sub>
        </m:sSub>
      </m:oMath>
    </w:p>
    <w:p w:rsidR="005855A6" w:rsidRPr="005855A6" w:rsidRDefault="005855A6" w:rsidP="008613DA">
      <w:pPr>
        <w:pStyle w:val="Liste2Aufzhlung"/>
        <w:numPr>
          <w:ilvl w:val="1"/>
          <w:numId w:val="12"/>
        </w:numPr>
        <w:ind w:left="2977"/>
      </w:pPr>
      <w:r w:rsidRPr="005855A6">
        <w:t xml:space="preserve">Fall: </w:t>
      </w:r>
      <m:oMath>
        <m:sSub>
          <m:sSubPr>
            <m:ctrlPr>
              <w:rPr>
                <w:rFonts w:ascii="Cambria Math" w:hAnsi="Cambria Math"/>
              </w:rPr>
            </m:ctrlPr>
          </m:sSubPr>
          <m:e>
            <m:r>
              <m:rPr>
                <m:nor/>
              </m:rPr>
              <m:t>H</m:t>
            </m:r>
          </m:e>
          <m:sub>
            <m:r>
              <m:rPr>
                <m:nor/>
              </m:rPr>
              <m:t>ad</m:t>
            </m:r>
          </m:sub>
        </m:sSub>
        <m:r>
          <m:rPr>
            <m:nor/>
          </m:rPr>
          <m:t xml:space="preserve">+ </m:t>
        </m:r>
        <m:sSub>
          <m:sSubPr>
            <m:ctrlPr>
              <w:rPr>
                <w:rFonts w:ascii="Cambria Math" w:hAnsi="Cambria Math"/>
              </w:rPr>
            </m:ctrlPr>
          </m:sSubPr>
          <m:e>
            <m:r>
              <m:rPr>
                <m:nor/>
              </m:rPr>
              <m:t>H</m:t>
            </m:r>
          </m:e>
          <m:sub>
            <m:r>
              <m:rPr>
                <m:nor/>
              </m:rPr>
              <m:t>3</m:t>
            </m:r>
          </m:sub>
        </m:sSub>
        <m:sSup>
          <m:sSupPr>
            <m:ctrlPr>
              <w:rPr>
                <w:rFonts w:ascii="Cambria Math" w:hAnsi="Cambria Math"/>
              </w:rPr>
            </m:ctrlPr>
          </m:sSupPr>
          <m:e>
            <m:r>
              <m:rPr>
                <m:nor/>
              </m:rPr>
              <m:t>O</m:t>
            </m:r>
          </m:e>
          <m:sup>
            <m:r>
              <m:rPr>
                <m:nor/>
              </m:rPr>
              <m:t>+</m:t>
            </m:r>
          </m:sup>
        </m:sSup>
        <m:r>
          <m:rPr>
            <m:nor/>
          </m:rPr>
          <m:t xml:space="preserve">+ </m:t>
        </m:r>
        <m:sSup>
          <m:sSupPr>
            <m:ctrlPr>
              <w:rPr>
                <w:rFonts w:ascii="Cambria Math" w:hAnsi="Cambria Math"/>
              </w:rPr>
            </m:ctrlPr>
          </m:sSupPr>
          <m:e>
            <m:r>
              <m:rPr>
                <m:nor/>
              </m:rPr>
              <m:t>e</m:t>
            </m:r>
          </m:e>
          <m:sup>
            <m:r>
              <m:rPr>
                <m:nor/>
              </m:rPr>
              <m:t>-</m:t>
            </m:r>
          </m:sup>
        </m:sSup>
        <m:r>
          <m:rPr>
            <m:nor/>
          </m:rPr>
          <m:t xml:space="preserve"> → </m:t>
        </m:r>
        <m:sSub>
          <m:sSubPr>
            <m:ctrlPr>
              <w:rPr>
                <w:rFonts w:ascii="Cambria Math" w:hAnsi="Cambria Math"/>
              </w:rPr>
            </m:ctrlPr>
          </m:sSubPr>
          <m:e>
            <m:r>
              <m:rPr>
                <m:nor/>
              </m:rPr>
              <m:t>H</m:t>
            </m:r>
          </m:e>
          <m:sub>
            <m:r>
              <m:rPr>
                <m:nor/>
              </m:rPr>
              <m:t>2(ad)</m:t>
            </m:r>
          </m:sub>
        </m:sSub>
        <m:r>
          <m:rPr>
            <m:nor/>
          </m:rPr>
          <m:t xml:space="preserve">+ </m:t>
        </m:r>
        <m:sSub>
          <m:sSubPr>
            <m:ctrlPr>
              <w:rPr>
                <w:rFonts w:ascii="Cambria Math" w:hAnsi="Cambria Math"/>
              </w:rPr>
            </m:ctrlPr>
          </m:sSubPr>
          <m:e>
            <m:r>
              <m:rPr>
                <m:nor/>
              </m:rPr>
              <m:t>H</m:t>
            </m:r>
          </m:e>
          <m:sub>
            <m:r>
              <m:rPr>
                <m:nor/>
              </m:rPr>
              <m:t>2</m:t>
            </m:r>
          </m:sub>
        </m:sSub>
        <m:r>
          <m:rPr>
            <m:nor/>
          </m:rPr>
          <m:t>O</m:t>
        </m:r>
      </m:oMath>
    </w:p>
    <w:p w:rsidR="00ED129A" w:rsidRPr="00ED129A" w:rsidRDefault="00ED129A" w:rsidP="00ED129A">
      <w:pPr>
        <w:ind w:left="2268"/>
        <w:rPr>
          <w:rFonts w:eastAsiaTheme="minorEastAsia"/>
        </w:rPr>
      </w:pPr>
      <w:r w:rsidRPr="00ED129A">
        <w:rPr>
          <w:rStyle w:val="Fett"/>
        </w:rPr>
        <w:t>Kathoden-Reaktion</w:t>
      </w:r>
      <w:r>
        <w:t>:</w:t>
      </w:r>
      <w:r>
        <w:br/>
        <w:t xml:space="preserve">Sauerstoff-Korrosion </w:t>
      </w:r>
      <m:oMath>
        <m:sSub>
          <m:sSubPr>
            <m:ctrlPr>
              <w:rPr>
                <w:rFonts w:ascii="Cambria Math" w:hAnsi="Cambria Math"/>
                <w:i/>
              </w:rPr>
            </m:ctrlPr>
          </m:sSubPr>
          <m:e>
            <m:r>
              <m:rPr>
                <m:nor/>
              </m:rPr>
              <m:t>O</m:t>
            </m:r>
          </m:e>
          <m:sub>
            <m:r>
              <m:rPr>
                <m:nor/>
              </m:rPr>
              <m:t>2</m:t>
            </m:r>
          </m:sub>
        </m:sSub>
        <m:r>
          <m:rPr>
            <m:nor/>
          </m:rPr>
          <m:t>+4</m:t>
        </m:r>
        <m:sSup>
          <m:sSupPr>
            <m:ctrlPr>
              <w:rPr>
                <w:rFonts w:ascii="Cambria Math" w:hAnsi="Cambria Math"/>
                <w:i/>
              </w:rPr>
            </m:ctrlPr>
          </m:sSupPr>
          <m:e>
            <m:r>
              <m:rPr>
                <m:nor/>
              </m:rPr>
              <m:t>e</m:t>
            </m:r>
          </m:e>
          <m:sup>
            <m:r>
              <m:rPr>
                <m:nor/>
              </m:rPr>
              <m:t>-</m:t>
            </m:r>
          </m:sup>
        </m:sSup>
        <m:r>
          <m:rPr>
            <m:nor/>
          </m:rPr>
          <m:t>+2</m:t>
        </m:r>
        <m:sSub>
          <m:sSubPr>
            <m:ctrlPr>
              <w:rPr>
                <w:rFonts w:ascii="Cambria Math" w:hAnsi="Cambria Math"/>
                <w:i/>
              </w:rPr>
            </m:ctrlPr>
          </m:sSubPr>
          <m:e>
            <m:r>
              <m:rPr>
                <m:nor/>
              </m:rPr>
              <m:t>H</m:t>
            </m:r>
          </m:e>
          <m:sub>
            <m:r>
              <m:rPr>
                <m:nor/>
              </m:rPr>
              <m:t>2</m:t>
            </m:r>
          </m:sub>
        </m:sSub>
        <m:r>
          <m:rPr>
            <m:nor/>
          </m:rPr>
          <m:t>O →4</m:t>
        </m:r>
        <m:sSup>
          <m:sSupPr>
            <m:ctrlPr>
              <w:rPr>
                <w:rFonts w:ascii="Cambria Math" w:hAnsi="Cambria Math"/>
                <w:i/>
              </w:rPr>
            </m:ctrlPr>
          </m:sSupPr>
          <m:e>
            <m:r>
              <m:rPr>
                <m:nor/>
              </m:rPr>
              <m:t>OH</m:t>
            </m:r>
          </m:e>
          <m:sup>
            <m:r>
              <m:rPr>
                <m:nor/>
              </m:rPr>
              <m:t>-</m:t>
            </m:r>
          </m:sup>
        </m:sSup>
      </m:oMath>
    </w:p>
    <w:p w:rsidR="00ED129A" w:rsidRDefault="00204D1A" w:rsidP="00204D1A">
      <w:pPr>
        <w:pStyle w:val="Beschriftung"/>
      </w:pPr>
      <w:r>
        <w:t xml:space="preserve">Abb. </w:t>
      </w:r>
      <w:r w:rsidR="005855A6">
        <w:fldChar w:fldCharType="begin"/>
      </w:r>
      <w:r w:rsidR="005855A6">
        <w:instrText xml:space="preserve"> SEQ Abb. \* ARABIC </w:instrText>
      </w:r>
      <w:r w:rsidR="005855A6">
        <w:fldChar w:fldCharType="separate"/>
      </w:r>
      <w:r w:rsidR="005855A6">
        <w:rPr>
          <w:noProof/>
        </w:rPr>
        <w:t>3</w:t>
      </w:r>
      <w:r w:rsidR="005855A6">
        <w:rPr>
          <w:noProof/>
        </w:rPr>
        <w:fldChar w:fldCharType="end"/>
      </w:r>
      <w:r>
        <w:t xml:space="preserve">: Schema eines </w:t>
      </w:r>
      <w:proofErr w:type="spellStart"/>
      <w:r>
        <w:t>Fe</w:t>
      </w:r>
      <w:proofErr w:type="spellEnd"/>
      <w:r>
        <w:t>/</w:t>
      </w:r>
      <w:proofErr w:type="spellStart"/>
      <w:r>
        <w:t>Cu</w:t>
      </w:r>
      <w:proofErr w:type="spellEnd"/>
      <w:r>
        <w:t>-Elementes, mit Reaktionsgleichungen</w:t>
      </w:r>
      <w:r w:rsidR="005855A6">
        <w:t>.</w:t>
      </w:r>
    </w:p>
    <w:p w:rsidR="00204D1A" w:rsidRDefault="00204D1A" w:rsidP="00204D1A">
      <w:pPr>
        <w:pStyle w:val="berschrift3"/>
      </w:pPr>
      <w:bookmarkStart w:id="4" w:name="_Ref44924191"/>
      <w:bookmarkStart w:id="5" w:name="_Toc44928332"/>
      <w:r>
        <w:t>Versuch: Kontakt-Korrosion</w:t>
      </w:r>
      <w:bookmarkEnd w:id="4"/>
      <w:bookmarkEnd w:id="5"/>
    </w:p>
    <w:p w:rsidR="00204D1A" w:rsidRPr="001D024F" w:rsidRDefault="00204D1A" w:rsidP="00204D1A">
      <w:pPr>
        <w:pStyle w:val="Experiment"/>
      </w:pPr>
      <w:r w:rsidRPr="001A457D">
        <w:rPr>
          <w:rStyle w:val="Fett"/>
        </w:rPr>
        <w:t>Material</w:t>
      </w:r>
      <w:r w:rsidRPr="001D024F">
        <w:t>:</w:t>
      </w:r>
    </w:p>
    <w:p w:rsidR="00204D1A" w:rsidRPr="00204D1A" w:rsidRDefault="00204D1A" w:rsidP="00204D1A">
      <w:pPr>
        <w:pStyle w:val="Liste1Aufzhlung"/>
        <w:numPr>
          <w:ilvl w:val="0"/>
          <w:numId w:val="22"/>
        </w:numPr>
      </w:pPr>
      <w:r w:rsidRPr="00204D1A">
        <w:t>Petrischale, d= 100mm</w:t>
      </w:r>
    </w:p>
    <w:p w:rsidR="00204D1A" w:rsidRPr="00204D1A" w:rsidRDefault="00204D1A" w:rsidP="00E4126D">
      <w:pPr>
        <w:pStyle w:val="Liste2Aufzhlung"/>
        <w:numPr>
          <w:ilvl w:val="0"/>
          <w:numId w:val="22"/>
        </w:numPr>
      </w:pPr>
      <w:r w:rsidRPr="00204D1A">
        <w:t>Spatel</w:t>
      </w:r>
    </w:p>
    <w:p w:rsidR="00204D1A" w:rsidRPr="00204D1A" w:rsidRDefault="00204D1A" w:rsidP="00204D1A">
      <w:pPr>
        <w:pStyle w:val="Liste1Aufzhlung"/>
        <w:numPr>
          <w:ilvl w:val="0"/>
          <w:numId w:val="22"/>
        </w:numPr>
      </w:pPr>
      <w:r w:rsidRPr="00204D1A">
        <w:t>Magnetrührer, heizbar</w:t>
      </w:r>
    </w:p>
    <w:p w:rsidR="00204D1A" w:rsidRPr="001D024F" w:rsidRDefault="00204D1A" w:rsidP="00204D1A">
      <w:pPr>
        <w:pStyle w:val="Experiment"/>
      </w:pPr>
      <w:r w:rsidRPr="001A457D">
        <w:rPr>
          <w:rStyle w:val="Fett"/>
        </w:rPr>
        <w:t>Chemikalien</w:t>
      </w:r>
      <w:r w:rsidRPr="001D024F">
        <w:t>:</w:t>
      </w:r>
    </w:p>
    <w:p w:rsidR="00A310A1" w:rsidRDefault="00A310A1" w:rsidP="008613DA">
      <w:pPr>
        <w:pStyle w:val="Aufzhlung1"/>
        <w:rPr>
          <w:rStyle w:val="RotZchn"/>
        </w:rPr>
        <w:sectPr w:rsidR="00A310A1" w:rsidSect="00931B30">
          <w:footerReference w:type="default" r:id="rId12"/>
          <w:pgSz w:w="11906" w:h="16838"/>
          <w:pgMar w:top="851" w:right="1134" w:bottom="1134" w:left="1418" w:header="0" w:footer="0" w:gutter="0"/>
          <w:cols w:space="708"/>
          <w:titlePg/>
          <w:docGrid w:linePitch="360"/>
        </w:sectPr>
      </w:pPr>
    </w:p>
    <w:p w:rsidR="00204D1A" w:rsidRDefault="00204D1A" w:rsidP="008613DA">
      <w:pPr>
        <w:pStyle w:val="Aufzhlung1"/>
      </w:pPr>
      <w:r w:rsidRPr="00204D1A">
        <w:rPr>
          <w:rStyle w:val="RotZchn"/>
        </w:rPr>
        <w:t>Natriumchlorid</w:t>
      </w:r>
      <w:r w:rsidRPr="000740FB">
        <w:br/>
        <w:t>Kochsalz</w:t>
      </w:r>
      <w:r w:rsidRPr="000740FB">
        <w:br/>
      </w:r>
      <w:r w:rsidRPr="00204D1A">
        <w:rPr>
          <w:rStyle w:val="CASNrZchn"/>
        </w:rPr>
        <w:t>CAS-Nr.: 7647-14-5</w:t>
      </w:r>
    </w:p>
    <w:p w:rsidR="00E4126D" w:rsidRPr="00E4126D" w:rsidRDefault="00E4126D" w:rsidP="008613DA">
      <w:pPr>
        <w:pStyle w:val="Aufzhlung1"/>
        <w:rPr>
          <w:rStyle w:val="CASNrZchn"/>
          <w:sz w:val="24"/>
          <w:szCs w:val="22"/>
        </w:rPr>
      </w:pPr>
      <w:r w:rsidRPr="00E4126D">
        <w:rPr>
          <w:rStyle w:val="RotZchn"/>
        </w:rPr>
        <w:t>Kaliumhexacyanoferrat(II)-Trihydrat</w:t>
      </w:r>
      <w:r w:rsidRPr="000740FB">
        <w:br/>
      </w:r>
      <w:r w:rsidRPr="00E4126D">
        <w:rPr>
          <w:rStyle w:val="CASNrZchn"/>
        </w:rPr>
        <w:t>CAS-Nr.: 14459-95-1</w:t>
      </w:r>
      <w:r>
        <w:rPr>
          <w:rStyle w:val="CASNrZchn"/>
        </w:rPr>
        <w:tab/>
      </w:r>
      <w:r w:rsidRPr="00E4126D">
        <w:rPr>
          <w:rStyle w:val="CASNrZchn"/>
        </w:rPr>
        <w:br/>
        <w:t>H412</w:t>
      </w:r>
      <w:r w:rsidRPr="00E4126D">
        <w:rPr>
          <w:rStyle w:val="CASNrZchn"/>
        </w:rPr>
        <w:br/>
        <w:t>P273</w:t>
      </w:r>
    </w:p>
    <w:p w:rsidR="00E4126D" w:rsidRPr="00E4126D" w:rsidRDefault="00E4126D" w:rsidP="008613DA">
      <w:pPr>
        <w:pStyle w:val="Aufzhlung1"/>
        <w:rPr>
          <w:rStyle w:val="CASNrZchn"/>
          <w:sz w:val="24"/>
          <w:szCs w:val="22"/>
        </w:rPr>
      </w:pPr>
      <w:bookmarkStart w:id="6" w:name="OLE_LINK61"/>
      <w:r w:rsidRPr="00E4126D">
        <w:rPr>
          <w:rStyle w:val="RotZchn"/>
        </w:rPr>
        <w:t>Gelatine</w:t>
      </w:r>
      <w:r w:rsidRPr="000740FB">
        <w:br/>
      </w:r>
      <w:r w:rsidRPr="00E4126D">
        <w:rPr>
          <w:rStyle w:val="CASNrZchn"/>
        </w:rPr>
        <w:t>CAS-Nr.: 9000-70-8</w:t>
      </w:r>
      <w:bookmarkEnd w:id="6"/>
    </w:p>
    <w:p w:rsidR="00E4126D" w:rsidRPr="008613DA" w:rsidRDefault="00E4126D" w:rsidP="008613DA">
      <w:pPr>
        <w:pStyle w:val="Aufzhlung1"/>
        <w:rPr>
          <w:rStyle w:val="CASNrZchn"/>
          <w:sz w:val="24"/>
          <w:szCs w:val="22"/>
        </w:rPr>
      </w:pPr>
      <w:bookmarkStart w:id="7" w:name="OLE_LINK62"/>
      <w:r w:rsidRPr="008613DA">
        <w:rPr>
          <w:rStyle w:val="RotZchn"/>
        </w:rPr>
        <w:t>Phenolphthalein</w:t>
      </w:r>
      <w:r w:rsidRPr="008613DA">
        <w:t>-Lösung</w:t>
      </w:r>
      <w:r w:rsidRPr="008613DA">
        <w:br/>
      </w:r>
      <w:proofErr w:type="spellStart"/>
      <w:r w:rsidRPr="008613DA">
        <w:t>ethanolisch</w:t>
      </w:r>
      <w:proofErr w:type="spellEnd"/>
      <w:r w:rsidRPr="008613DA">
        <w:t xml:space="preserve"> (Indikator)</w:t>
      </w:r>
      <w:r w:rsidRPr="008613DA">
        <w:tab/>
      </w:r>
      <w:r w:rsidRPr="008613DA">
        <w:br/>
      </w:r>
      <w:r w:rsidRPr="008613DA">
        <w:t>w= 1%</w:t>
      </w:r>
      <w:r w:rsidRPr="008613DA">
        <w:tab/>
      </w:r>
      <w:r w:rsidRPr="008613DA">
        <w:br/>
      </w:r>
      <w:r w:rsidRPr="008613DA">
        <w:rPr>
          <w:rStyle w:val="CASNrZchn"/>
        </w:rPr>
        <w:t>CAS-Nr.: 77-09-8</w:t>
      </w:r>
      <w:r w:rsidRPr="008613DA">
        <w:rPr>
          <w:rStyle w:val="CASNrZchn"/>
        </w:rPr>
        <w:tab/>
      </w:r>
      <w:r w:rsidRPr="008613DA">
        <w:br/>
      </w:r>
      <w:r w:rsidRPr="008613DA">
        <w:rPr>
          <w:noProof/>
          <w:lang w:eastAsia="de-DE"/>
        </w:rPr>
        <w:drawing>
          <wp:inline distT="0" distB="0" distL="0" distR="0" wp14:anchorId="74DAF0FF" wp14:editId="0E5C53D0">
            <wp:extent cx="358140" cy="358140"/>
            <wp:effectExtent l="0" t="0" r="3810" b="381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8613DA">
        <w:t xml:space="preserve"> </w:t>
      </w:r>
      <w:r w:rsidRPr="008613DA">
        <w:rPr>
          <w:noProof/>
          <w:lang w:eastAsia="de-DE"/>
        </w:rPr>
        <w:drawing>
          <wp:inline distT="0" distB="0" distL="0" distR="0" wp14:anchorId="0707F8B4" wp14:editId="57DCD653">
            <wp:extent cx="365760" cy="36576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pic:spPr>
                </pic:pic>
              </a:graphicData>
            </a:graphic>
          </wp:inline>
        </w:drawing>
      </w:r>
      <w:r w:rsidRPr="008613DA">
        <w:t xml:space="preserve"> </w:t>
      </w:r>
      <w:r w:rsidRPr="008613DA">
        <w:rPr>
          <w:noProof/>
          <w:lang w:eastAsia="de-DE"/>
        </w:rPr>
        <w:drawing>
          <wp:inline distT="0" distB="0" distL="0" distR="0" wp14:anchorId="4E170C30" wp14:editId="653B65B3">
            <wp:extent cx="358140" cy="365760"/>
            <wp:effectExtent l="0" t="0" r="381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8613DA">
        <w:t xml:space="preserve"> Gefahr</w:t>
      </w:r>
      <w:r w:rsidRPr="008613DA">
        <w:tab/>
      </w:r>
      <w:r w:rsidRPr="008613DA">
        <w:br/>
      </w:r>
      <w:r w:rsidRPr="008613DA">
        <w:rPr>
          <w:rStyle w:val="CASNrZchn"/>
        </w:rPr>
        <w:t>H350, H226, H319, H341</w:t>
      </w:r>
      <w:r w:rsidRPr="008613DA">
        <w:rPr>
          <w:rStyle w:val="CASNrZchn"/>
        </w:rPr>
        <w:tab/>
      </w:r>
      <w:r w:rsidRPr="008613DA">
        <w:rPr>
          <w:rStyle w:val="CASNrZchn"/>
        </w:rPr>
        <w:br/>
        <w:t>P201, P210, P305+P351+P338, P308+P313</w:t>
      </w:r>
      <w:bookmarkEnd w:id="7"/>
    </w:p>
    <w:p w:rsidR="00E4126D" w:rsidRDefault="00E4126D" w:rsidP="00E4126D">
      <w:pPr>
        <w:pStyle w:val="Rot"/>
        <w:numPr>
          <w:ilvl w:val="2"/>
          <w:numId w:val="10"/>
        </w:numPr>
        <w:rPr>
          <w:rStyle w:val="CASNrZchn"/>
          <w:sz w:val="24"/>
          <w:szCs w:val="22"/>
        </w:rPr>
      </w:pPr>
      <w:r w:rsidRPr="00E4126D">
        <w:rPr>
          <w:rStyle w:val="RotZchn"/>
        </w:rPr>
        <w:t>VE</w:t>
      </w:r>
      <w:r w:rsidRPr="00E4126D">
        <w:rPr>
          <w:rStyle w:val="CASNrZchn"/>
          <w:sz w:val="24"/>
          <w:szCs w:val="22"/>
        </w:rPr>
        <w:t>-Wasser</w:t>
      </w:r>
    </w:p>
    <w:p w:rsidR="00E4126D" w:rsidRPr="001D024F" w:rsidRDefault="00E4126D" w:rsidP="008613DA">
      <w:pPr>
        <w:pStyle w:val="Aufzhlung1"/>
      </w:pPr>
      <w:r w:rsidRPr="00811EE9">
        <w:rPr>
          <w:rStyle w:val="RotZchn"/>
        </w:rPr>
        <w:t>Eisen</w:t>
      </w:r>
      <w:r w:rsidRPr="001D024F">
        <w:t>-Nagel</w:t>
      </w:r>
    </w:p>
    <w:p w:rsidR="00E4126D" w:rsidRDefault="00E4126D" w:rsidP="008613DA">
      <w:pPr>
        <w:pStyle w:val="Aufzhlung1"/>
      </w:pPr>
      <w:r w:rsidRPr="00811EE9">
        <w:rPr>
          <w:rStyle w:val="RotZchn"/>
        </w:rPr>
        <w:t>Kupfer</w:t>
      </w:r>
      <w:r w:rsidRPr="001D024F">
        <w:t>-Draht</w:t>
      </w:r>
      <w:r w:rsidRPr="001D024F">
        <w:br/>
        <w:t>d= 0,5 mm, L~4 cm, blank</w:t>
      </w:r>
    </w:p>
    <w:p w:rsidR="00A310A1" w:rsidRDefault="00A310A1" w:rsidP="00E4126D">
      <w:pPr>
        <w:rPr>
          <w:rStyle w:val="Fett"/>
        </w:rPr>
        <w:sectPr w:rsidR="00A310A1" w:rsidSect="00A310A1">
          <w:type w:val="continuous"/>
          <w:pgSz w:w="11906" w:h="16838"/>
          <w:pgMar w:top="851" w:right="1134" w:bottom="1134" w:left="1418" w:header="0" w:footer="0" w:gutter="0"/>
          <w:cols w:num="2" w:space="708"/>
          <w:titlePg/>
          <w:docGrid w:linePitch="360"/>
        </w:sectPr>
      </w:pPr>
    </w:p>
    <w:p w:rsidR="005855A6" w:rsidRDefault="005855A6">
      <w:pPr>
        <w:spacing w:before="0"/>
        <w:jc w:val="left"/>
        <w:rPr>
          <w:rStyle w:val="Fett"/>
        </w:rPr>
      </w:pPr>
      <w:r>
        <w:rPr>
          <w:rStyle w:val="Fett"/>
        </w:rPr>
        <w:br w:type="page"/>
      </w:r>
    </w:p>
    <w:p w:rsidR="00E4126D" w:rsidRPr="00902914" w:rsidRDefault="00E4126D" w:rsidP="00E4126D">
      <w:pPr>
        <w:rPr>
          <w:i/>
          <w:iCs/>
        </w:rPr>
      </w:pPr>
      <w:r w:rsidRPr="00902914">
        <w:rPr>
          <w:rStyle w:val="Fett"/>
        </w:rPr>
        <w:lastRenderedPageBreak/>
        <w:t>Vorbereitung</w:t>
      </w:r>
      <w:r w:rsidRPr="00902914">
        <w:rPr>
          <w:i/>
          <w:iCs/>
        </w:rPr>
        <w:t>: Den Ansatz mindestens 3 bis 4 Tage vor Gebrauch ansetzen, da die rote Farbe sich erst nach und nach bildet.</w:t>
      </w:r>
    </w:p>
    <w:p w:rsidR="00E4126D" w:rsidRPr="00902914" w:rsidRDefault="00E4126D" w:rsidP="00E4126D">
      <w:pPr>
        <w:pStyle w:val="Liste2Aufzhlung"/>
        <w:numPr>
          <w:ilvl w:val="1"/>
          <w:numId w:val="25"/>
        </w:numPr>
        <w:rPr>
          <w:i/>
          <w:iCs/>
        </w:rPr>
      </w:pPr>
      <w:r w:rsidRPr="00902914">
        <w:rPr>
          <w:rStyle w:val="Fett"/>
        </w:rPr>
        <w:t>Reinigung</w:t>
      </w:r>
      <w:r w:rsidRPr="00902914">
        <w:rPr>
          <w:i/>
          <w:iCs/>
        </w:rPr>
        <w:t>: Eisen-Nagel vor dem Versuchsansatz mit Aceton entfetten, ausreichend Kontakt zwischen Eisen und Kupfer herstellen.</w:t>
      </w:r>
    </w:p>
    <w:p w:rsidR="00E4126D" w:rsidRPr="00902914" w:rsidRDefault="00E4126D" w:rsidP="00E4126D">
      <w:pPr>
        <w:pStyle w:val="Liste2Aufzhlung"/>
        <w:numPr>
          <w:ilvl w:val="1"/>
          <w:numId w:val="25"/>
        </w:numPr>
        <w:rPr>
          <w:i/>
          <w:iCs/>
        </w:rPr>
      </w:pPr>
      <w:r w:rsidRPr="00902914">
        <w:rPr>
          <w:rStyle w:val="Fett"/>
        </w:rPr>
        <w:t>Korrosions</w:t>
      </w:r>
      <w:r w:rsidR="00902914">
        <w:rPr>
          <w:rStyle w:val="Fett"/>
        </w:rPr>
        <w:t>i</w:t>
      </w:r>
      <w:r w:rsidRPr="00902914">
        <w:rPr>
          <w:rStyle w:val="Fett"/>
        </w:rPr>
        <w:t>ndikator</w:t>
      </w:r>
      <w:r w:rsidR="00902914">
        <w:rPr>
          <w:rStyle w:val="Fett"/>
        </w:rPr>
        <w:t>-R</w:t>
      </w:r>
      <w:r w:rsidRPr="00902914">
        <w:rPr>
          <w:rStyle w:val="Fett"/>
        </w:rPr>
        <w:t>eagenz</w:t>
      </w:r>
      <w:r w:rsidRPr="00902914">
        <w:rPr>
          <w:i/>
          <w:iCs/>
        </w:rPr>
        <w:t xml:space="preserve"> (100 mL): Je Petrischale werden max. 100 mL benötigt.</w:t>
      </w:r>
      <w:r w:rsidRPr="00902914">
        <w:rPr>
          <w:i/>
          <w:iCs/>
        </w:rPr>
        <w:br/>
        <w:t>In 100 mL Wasser werden 2 g Natriumchlorid und 0,1 g Kaliumhexacyanoferrat(II) gelöst und anschließend 4 g Gelatine hinz</w:t>
      </w:r>
      <w:r w:rsidR="00902914" w:rsidRPr="00902914">
        <w:rPr>
          <w:i/>
          <w:iCs/>
        </w:rPr>
        <w:t>ugefügt. Die Lösung wird erwärmt, so dass sich die Gelatine löst und mit 10 Tropfen Ph</w:t>
      </w:r>
      <w:r w:rsidR="00902914">
        <w:rPr>
          <w:i/>
          <w:iCs/>
        </w:rPr>
        <w:t>e</w:t>
      </w:r>
      <w:r w:rsidR="00902914" w:rsidRPr="00902914">
        <w:rPr>
          <w:i/>
          <w:iCs/>
        </w:rPr>
        <w:t>nolphthalein-Lösung versetzt.</w:t>
      </w:r>
    </w:p>
    <w:p w:rsidR="00902914" w:rsidRPr="00902914" w:rsidRDefault="00902914" w:rsidP="00902914">
      <w:pPr>
        <w:rPr>
          <w:i/>
          <w:iCs/>
        </w:rPr>
      </w:pPr>
      <w:r w:rsidRPr="00902914">
        <w:rPr>
          <w:rStyle w:val="Fett"/>
        </w:rPr>
        <w:t>Hinweis</w:t>
      </w:r>
      <w:r w:rsidRPr="00902914">
        <w:rPr>
          <w:i/>
          <w:iCs/>
        </w:rPr>
        <w:t>: Es ist sehr förderlich für die Geling</w:t>
      </w:r>
      <w:r>
        <w:rPr>
          <w:i/>
          <w:iCs/>
        </w:rPr>
        <w:t>-S</w:t>
      </w:r>
      <w:r w:rsidRPr="00902914">
        <w:rPr>
          <w:i/>
          <w:iCs/>
        </w:rPr>
        <w:t>icherheit, wenn man einen pH-Wert auf pH=7 einstellt. Dadurch stellt man sicher, dass der Umschlagsbereich von Phenolphthalein erreicht wird und man könnte zusätzlich Wasserstoff-Korrosion und damit die Wasserstoff-Entwicklung ausschließen, wenn es gewünscht wird.</w:t>
      </w:r>
    </w:p>
    <w:p w:rsidR="00902914" w:rsidRDefault="00902914" w:rsidP="00902914">
      <w:r w:rsidRPr="00902914">
        <w:rPr>
          <w:rStyle w:val="Fett"/>
        </w:rPr>
        <w:t>Durchführung</w:t>
      </w:r>
      <w:r>
        <w:t>: Den mit Kupfer-Draht umwickelten Eisen-Nagel in das Korrosionsindikator-Reagenz einbetten.</w:t>
      </w:r>
    </w:p>
    <w:p w:rsidR="00902914" w:rsidRDefault="00902914" w:rsidP="00902914">
      <w:r w:rsidRPr="00902914">
        <w:rPr>
          <w:rStyle w:val="Fett"/>
        </w:rPr>
        <w:t>Beobachtung</w:t>
      </w:r>
      <w:r>
        <w:t xml:space="preserve">: Am Eisen-Nagel entstehen blaue Stellen. An dem Gebiet an dem der Eisen-Nagel mit Kupfer-Draht umwickelt ist, färbt sich die Gelatine rot (siehe </w:t>
      </w:r>
      <w:r>
        <w:rPr>
          <w:color w:val="FF00FF" w:themeColor="accent4"/>
        </w:rPr>
        <w:fldChar w:fldCharType="begin"/>
      </w:r>
      <w:r>
        <w:instrText xml:space="preserve"> REF _Ref44924211 \h </w:instrText>
      </w:r>
      <w:r>
        <w:rPr>
          <w:color w:val="FF00FF" w:themeColor="accent4"/>
        </w:rPr>
      </w:r>
      <w:r>
        <w:rPr>
          <w:color w:val="FF00FF" w:themeColor="accent4"/>
        </w:rPr>
        <w:fldChar w:fldCharType="separate"/>
      </w:r>
      <w:r w:rsidR="005855A6">
        <w:t xml:space="preserve">Abb. </w:t>
      </w:r>
      <w:r w:rsidR="005855A6">
        <w:rPr>
          <w:noProof/>
        </w:rPr>
        <w:t>4</w:t>
      </w:r>
      <w:r>
        <w:rPr>
          <w:color w:val="FF00FF" w:themeColor="accent4"/>
        </w:rPr>
        <w:fldChar w:fldCharType="end"/>
      </w:r>
      <w:r>
        <w:t>)</w:t>
      </w:r>
    </w:p>
    <w:p w:rsidR="00902914" w:rsidRDefault="00902914" w:rsidP="00902914">
      <w:r w:rsidRPr="00902914">
        <w:rPr>
          <w:rStyle w:val="Fett"/>
        </w:rPr>
        <w:t>Interpretation</w:t>
      </w:r>
      <w:r>
        <w:t>: Die Rot-Färbung weist auf die entstandenen OH</w:t>
      </w:r>
      <w:r>
        <w:rPr>
          <w:vertAlign w:val="superscript"/>
        </w:rPr>
        <w:t>—</w:t>
      </w:r>
      <w:r>
        <w:t>Ionen (Kathode) hin, die Blau-Färbung auf die entstandenen Fe</w:t>
      </w:r>
      <w:r>
        <w:rPr>
          <w:vertAlign w:val="superscript"/>
        </w:rPr>
        <w:t>2+</w:t>
      </w:r>
      <w:r>
        <w:t>-Ionen (Anode).</w:t>
      </w:r>
    </w:p>
    <w:p w:rsidR="00902914" w:rsidRDefault="00902914" w:rsidP="00902914">
      <w:r w:rsidRPr="00902914">
        <w:rPr>
          <w:rStyle w:val="Fett"/>
        </w:rPr>
        <w:t>Entsorgung</w:t>
      </w:r>
      <w:r>
        <w:t>: Korrosionsindikator-Reagenz in den Hausmüll; Metall-Gegenstände reinigen und ggf. nochmals verwenden.</w:t>
      </w:r>
    </w:p>
    <w:p w:rsidR="00902914" w:rsidRDefault="00902914" w:rsidP="00902914">
      <w:pPr>
        <w:pStyle w:val="Bilder"/>
      </w:pPr>
      <w:r>
        <w:rPr>
          <w:lang w:eastAsia="de-DE"/>
        </w:rPr>
        <w:drawing>
          <wp:inline distT="0" distB="0" distL="0" distR="0">
            <wp:extent cx="1800000" cy="180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rsidR="00902914" w:rsidRDefault="00902914" w:rsidP="00902914">
      <w:pPr>
        <w:pStyle w:val="Beschriftung"/>
      </w:pPr>
      <w:bookmarkStart w:id="8" w:name="_Ref44924211"/>
      <w:r>
        <w:t xml:space="preserve">Abb. </w:t>
      </w:r>
      <w:r w:rsidR="005855A6">
        <w:fldChar w:fldCharType="begin"/>
      </w:r>
      <w:r w:rsidR="005855A6">
        <w:instrText xml:space="preserve"> SEQ Abb. \* ARABIC </w:instrText>
      </w:r>
      <w:r w:rsidR="005855A6">
        <w:fldChar w:fldCharType="separate"/>
      </w:r>
      <w:r w:rsidR="005855A6">
        <w:rPr>
          <w:noProof/>
        </w:rPr>
        <w:t>4</w:t>
      </w:r>
      <w:r w:rsidR="005855A6">
        <w:rPr>
          <w:noProof/>
        </w:rPr>
        <w:fldChar w:fldCharType="end"/>
      </w:r>
      <w:bookmarkEnd w:id="8"/>
      <w:r>
        <w:t xml:space="preserve">: Versuch </w:t>
      </w:r>
      <w:r>
        <w:fldChar w:fldCharType="begin"/>
      </w:r>
      <w:r>
        <w:instrText xml:space="preserve"> REF _Ref44924191 \r \h </w:instrText>
      </w:r>
      <w:r>
        <w:fldChar w:fldCharType="separate"/>
      </w:r>
      <w:r w:rsidR="005855A6">
        <w:t>1.2.1</w:t>
      </w:r>
      <w:r>
        <w:fldChar w:fldCharType="end"/>
      </w:r>
      <w:r>
        <w:t>; Ergebnis</w:t>
      </w:r>
    </w:p>
    <w:p w:rsidR="00902914" w:rsidRPr="00902914" w:rsidRDefault="00902914" w:rsidP="00902914">
      <w:r w:rsidRPr="00902914">
        <w:t xml:space="preserve">Elektrochemische Korrosion kann auch aufgrund eines </w:t>
      </w:r>
      <w:r w:rsidRPr="00902914">
        <w:rPr>
          <w:rStyle w:val="Fett"/>
        </w:rPr>
        <w:t>unterschiedlicher Sauerstoff</w:t>
      </w:r>
      <w:r>
        <w:rPr>
          <w:rStyle w:val="Fett"/>
        </w:rPr>
        <w:t>-G</w:t>
      </w:r>
      <w:r w:rsidRPr="00902914">
        <w:rPr>
          <w:rStyle w:val="Fett"/>
        </w:rPr>
        <w:t>ehalt</w:t>
      </w:r>
      <w:r w:rsidRPr="00902914">
        <w:t xml:space="preserve"> im Elektrolyten auftreten. Ein Beispiel hierfür ist das Rosten von Eisen.</w:t>
      </w:r>
    </w:p>
    <w:p w:rsidR="00902914" w:rsidRPr="00902914" w:rsidRDefault="00902914" w:rsidP="00902914">
      <w:r w:rsidRPr="00902914">
        <w:t>Befindet sich ein Wasser</w:t>
      </w:r>
      <w:r>
        <w:t>-T</w:t>
      </w:r>
      <w:r w:rsidRPr="00902914">
        <w:t>ropfen auf Eisen, so kommt es aufgrund der unterschiedlichen Sauerstoff</w:t>
      </w:r>
      <w:r>
        <w:t>-K</w:t>
      </w:r>
      <w:r w:rsidRPr="00902914">
        <w:t>onzentration zu einem Strom</w:t>
      </w:r>
      <w:r>
        <w:t>-F</w:t>
      </w:r>
      <w:r w:rsidRPr="00902914">
        <w:t>luss.</w:t>
      </w:r>
    </w:p>
    <w:p w:rsidR="00902914" w:rsidRDefault="00902914" w:rsidP="00902914">
      <w:pPr>
        <w:pStyle w:val="Bilder"/>
      </w:pPr>
      <w:r>
        <w:rPr>
          <w:lang w:eastAsia="de-DE"/>
        </w:rPr>
        <w:drawing>
          <wp:inline distT="0" distB="0" distL="0" distR="0" wp14:anchorId="5A98D882">
            <wp:extent cx="3600000" cy="1277782"/>
            <wp:effectExtent l="0" t="0" r="63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0" cy="1277782"/>
                    </a:xfrm>
                    <a:prstGeom prst="rect">
                      <a:avLst/>
                    </a:prstGeom>
                    <a:noFill/>
                  </pic:spPr>
                </pic:pic>
              </a:graphicData>
            </a:graphic>
          </wp:inline>
        </w:drawing>
      </w:r>
    </w:p>
    <w:p w:rsidR="00902914" w:rsidRPr="00902914" w:rsidRDefault="008613DA" w:rsidP="008613DA">
      <w:pPr>
        <w:pStyle w:val="Bilder"/>
      </w:pPr>
      <w:r>
        <w:rPr>
          <w:lang w:eastAsia="de-DE"/>
        </w:rPr>
        <w:lastRenderedPageBreak/>
        <w:drawing>
          <wp:inline distT="0" distB="0" distL="0" distR="0" wp14:anchorId="64D2A386">
            <wp:extent cx="2504873" cy="18000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04873" cy="1800000"/>
                    </a:xfrm>
                    <a:prstGeom prst="rect">
                      <a:avLst/>
                    </a:prstGeom>
                    <a:noFill/>
                  </pic:spPr>
                </pic:pic>
              </a:graphicData>
            </a:graphic>
          </wp:inline>
        </w:drawing>
      </w:r>
    </w:p>
    <w:p w:rsidR="008613DA" w:rsidRPr="00ED129A" w:rsidRDefault="008613DA" w:rsidP="008613DA">
      <w:pPr>
        <w:ind w:left="2268"/>
        <w:rPr>
          <w:rFonts w:asciiTheme="minorHAnsi" w:eastAsiaTheme="minorEastAsia" w:hAnsiTheme="minorHAnsi" w:cstheme="minorHAnsi"/>
        </w:rPr>
      </w:pPr>
      <w:r w:rsidRPr="00ED129A">
        <w:rPr>
          <w:rStyle w:val="Fett"/>
        </w:rPr>
        <w:t>Anoden-Reaktion</w:t>
      </w:r>
      <w:r>
        <w:rPr>
          <w:rFonts w:asciiTheme="minorHAnsi" w:eastAsiaTheme="minorEastAsia" w:hAnsiTheme="minorHAnsi" w:cstheme="minorHAnsi"/>
        </w:rPr>
        <w:t xml:space="preserve">: </w:t>
      </w:r>
      <w:proofErr w:type="spellStart"/>
      <m:oMath>
        <m:r>
          <m:rPr>
            <m:nor/>
          </m:rPr>
          <w:rPr>
            <w:rFonts w:asciiTheme="minorHAnsi" w:hAnsiTheme="minorHAnsi" w:cstheme="minorHAnsi"/>
          </w:rPr>
          <m:t>Fe</m:t>
        </m:r>
        <w:proofErr w:type="spellEnd"/>
        <m:r>
          <m:rPr>
            <m:nor/>
          </m:rPr>
          <w:rPr>
            <w:rFonts w:asciiTheme="minorHAnsi" w:hAnsiTheme="minorHAnsi" w:cstheme="minorHAnsi"/>
          </w:rPr>
          <m:t xml:space="preserve"> → </m:t>
        </m:r>
        <m:sSup>
          <m:sSupPr>
            <m:ctrlPr>
              <w:rPr>
                <w:rFonts w:ascii="Cambria Math" w:hAnsi="Cambria Math" w:cstheme="minorHAnsi"/>
                <w:i/>
              </w:rPr>
            </m:ctrlPr>
          </m:sSupPr>
          <m:e>
            <w:proofErr w:type="spellStart"/>
            <m:r>
              <m:rPr>
                <m:nor/>
              </m:rPr>
              <w:rPr>
                <w:rFonts w:asciiTheme="minorHAnsi" w:hAnsiTheme="minorHAnsi" w:cstheme="minorHAnsi"/>
              </w:rPr>
              <m:t>Fe</m:t>
            </m:r>
            <w:proofErr w:type="spellEnd"/>
          </m:e>
          <m:sup>
            <m:r>
              <m:rPr>
                <m:nor/>
              </m:rPr>
              <w:rPr>
                <w:rFonts w:asciiTheme="minorHAnsi" w:hAnsiTheme="minorHAnsi" w:cstheme="minorHAnsi"/>
              </w:rPr>
              <m:t>2+</m:t>
            </m:r>
          </m:sup>
        </m:sSup>
        <m:r>
          <m:rPr>
            <m:nor/>
          </m:rPr>
          <w:rPr>
            <w:rFonts w:asciiTheme="minorHAnsi" w:hAnsiTheme="minorHAnsi" w:cstheme="minorHAnsi"/>
          </w:rPr>
          <m:t>+</m:t>
        </m:r>
        <m:r>
          <m:rPr>
            <m:nor/>
          </m:rPr>
          <w:rPr>
            <w:rFonts w:ascii="Cambria Math" w:hAnsiTheme="minorHAnsi" w:cstheme="minorHAnsi"/>
          </w:rPr>
          <m:t xml:space="preserve"> </m:t>
        </m:r>
        <m:r>
          <m:rPr>
            <m:nor/>
          </m:rPr>
          <w:rPr>
            <w:rFonts w:asciiTheme="minorHAnsi" w:hAnsiTheme="minorHAnsi" w:cstheme="minorHAnsi"/>
          </w:rPr>
          <m:t>2</m:t>
        </m:r>
        <m:sSup>
          <m:sSupPr>
            <m:ctrlPr>
              <w:rPr>
                <w:rFonts w:ascii="Cambria Math" w:hAnsi="Cambria Math" w:cstheme="minorHAnsi"/>
                <w:i/>
              </w:rPr>
            </m:ctrlPr>
          </m:sSupPr>
          <m:e>
            <m:r>
              <m:rPr>
                <m:nor/>
              </m:rPr>
              <w:rPr>
                <w:rFonts w:asciiTheme="minorHAnsi" w:hAnsiTheme="minorHAnsi" w:cstheme="minorHAnsi"/>
              </w:rPr>
              <m:t>e</m:t>
            </m:r>
          </m:e>
          <m:sup>
            <m:r>
              <m:rPr>
                <m:nor/>
              </m:rPr>
              <w:rPr>
                <w:rFonts w:asciiTheme="minorHAnsi" w:hAnsiTheme="minorHAnsi" w:cstheme="minorHAnsi"/>
              </w:rPr>
              <m:t>-</m:t>
            </m:r>
          </m:sup>
        </m:sSup>
      </m:oMath>
    </w:p>
    <w:p w:rsidR="008613DA" w:rsidRPr="00ED129A" w:rsidRDefault="008613DA" w:rsidP="008613DA">
      <w:pPr>
        <w:ind w:left="2268"/>
        <w:rPr>
          <w:rFonts w:eastAsiaTheme="minorEastAsia"/>
        </w:rPr>
      </w:pPr>
      <w:r w:rsidRPr="00ED129A">
        <w:rPr>
          <w:rStyle w:val="Fett"/>
        </w:rPr>
        <w:t>Kathoden-Reaktion</w:t>
      </w:r>
      <w:r>
        <w:t>:</w:t>
      </w:r>
      <w:r>
        <w:br/>
        <w:t xml:space="preserve">Sauerstoff-Korrosion </w:t>
      </w:r>
      <m:oMath>
        <m:sSub>
          <m:sSubPr>
            <m:ctrlPr>
              <w:rPr>
                <w:rFonts w:ascii="Cambria Math" w:hAnsi="Cambria Math"/>
                <w:i/>
              </w:rPr>
            </m:ctrlPr>
          </m:sSubPr>
          <m:e>
            <m:r>
              <m:rPr>
                <m:nor/>
              </m:rPr>
              <m:t>O</m:t>
            </m:r>
          </m:e>
          <m:sub>
            <m:r>
              <m:rPr>
                <m:nor/>
              </m:rPr>
              <m:t>2</m:t>
            </m:r>
          </m:sub>
        </m:sSub>
        <m:r>
          <m:rPr>
            <m:nor/>
          </m:rPr>
          <m:t>+</m:t>
        </m:r>
        <m:r>
          <m:rPr>
            <m:nor/>
          </m:rPr>
          <w:rPr>
            <w:rFonts w:ascii="Cambria Math"/>
          </w:rPr>
          <m:t xml:space="preserve"> </m:t>
        </m:r>
        <m:r>
          <m:rPr>
            <m:nor/>
          </m:rPr>
          <m:t>4</m:t>
        </m:r>
        <m:sSup>
          <m:sSupPr>
            <m:ctrlPr>
              <w:rPr>
                <w:rFonts w:ascii="Cambria Math" w:hAnsi="Cambria Math"/>
                <w:i/>
              </w:rPr>
            </m:ctrlPr>
          </m:sSupPr>
          <m:e>
            <m:r>
              <m:rPr>
                <m:nor/>
              </m:rPr>
              <m:t>e</m:t>
            </m:r>
          </m:e>
          <m:sup>
            <m:r>
              <m:rPr>
                <m:nor/>
              </m:rPr>
              <m:t>-</m:t>
            </m:r>
          </m:sup>
        </m:sSup>
        <m:r>
          <m:rPr>
            <m:nor/>
          </m:rPr>
          <w:rPr>
            <w:rFonts w:ascii="Cambria Math"/>
          </w:rPr>
          <m:t xml:space="preserve"> </m:t>
        </m:r>
        <m:r>
          <m:rPr>
            <m:nor/>
          </m:rPr>
          <m:t>+</m:t>
        </m:r>
        <m:r>
          <m:rPr>
            <m:nor/>
          </m:rPr>
          <w:rPr>
            <w:rFonts w:ascii="Cambria Math"/>
          </w:rPr>
          <m:t xml:space="preserve"> </m:t>
        </m:r>
        <m:r>
          <m:rPr>
            <m:nor/>
          </m:rPr>
          <m:t>2</m:t>
        </m:r>
        <m:sSub>
          <m:sSubPr>
            <m:ctrlPr>
              <w:rPr>
                <w:rFonts w:ascii="Cambria Math" w:hAnsi="Cambria Math"/>
                <w:i/>
              </w:rPr>
            </m:ctrlPr>
          </m:sSubPr>
          <m:e>
            <m:r>
              <m:rPr>
                <m:nor/>
              </m:rPr>
              <m:t>H</m:t>
            </m:r>
          </m:e>
          <m:sub>
            <m:r>
              <m:rPr>
                <m:nor/>
              </m:rPr>
              <m:t>2</m:t>
            </m:r>
          </m:sub>
        </m:sSub>
        <m:r>
          <m:rPr>
            <m:nor/>
          </m:rPr>
          <m:t>O →</m:t>
        </m:r>
        <m:r>
          <m:rPr>
            <m:nor/>
          </m:rPr>
          <w:rPr>
            <w:rFonts w:ascii="Cambria Math"/>
          </w:rPr>
          <m:t xml:space="preserve"> </m:t>
        </m:r>
        <m:r>
          <m:rPr>
            <m:nor/>
          </m:rPr>
          <m:t>4</m:t>
        </m:r>
        <m:sSup>
          <m:sSupPr>
            <m:ctrlPr>
              <w:rPr>
                <w:rFonts w:ascii="Cambria Math" w:hAnsi="Cambria Math"/>
                <w:i/>
              </w:rPr>
            </m:ctrlPr>
          </m:sSupPr>
          <m:e>
            <m:r>
              <m:rPr>
                <m:nor/>
              </m:rPr>
              <m:t>OH</m:t>
            </m:r>
          </m:e>
          <m:sup>
            <m:r>
              <m:rPr>
                <m:nor/>
              </m:rPr>
              <m:t>-</m:t>
            </m:r>
          </m:sup>
        </m:sSup>
      </m:oMath>
      <w:r>
        <w:rPr>
          <w:rFonts w:eastAsiaTheme="minorEastAsia"/>
        </w:rPr>
        <w:tab/>
      </w:r>
    </w:p>
    <w:p w:rsidR="00902914" w:rsidRDefault="008613DA" w:rsidP="008613DA">
      <w:pPr>
        <w:pStyle w:val="Beschriftung"/>
      </w:pPr>
      <w:r>
        <w:t xml:space="preserve">Abb. </w:t>
      </w:r>
      <w:r w:rsidR="005855A6">
        <w:fldChar w:fldCharType="begin"/>
      </w:r>
      <w:r w:rsidR="005855A6">
        <w:instrText xml:space="preserve"> SEQ Abb. \* ARABIC </w:instrText>
      </w:r>
      <w:r w:rsidR="005855A6">
        <w:fldChar w:fldCharType="separate"/>
      </w:r>
      <w:r w:rsidR="005855A6">
        <w:rPr>
          <w:noProof/>
        </w:rPr>
        <w:t>5</w:t>
      </w:r>
      <w:r w:rsidR="005855A6">
        <w:rPr>
          <w:noProof/>
        </w:rPr>
        <w:fldChar w:fldCharType="end"/>
      </w:r>
      <w:r>
        <w:t xml:space="preserve">: </w:t>
      </w:r>
      <w:proofErr w:type="spellStart"/>
      <w:r>
        <w:t>Fe</w:t>
      </w:r>
      <w:proofErr w:type="spellEnd"/>
      <w:r>
        <w:t>/</w:t>
      </w:r>
      <w:proofErr w:type="spellStart"/>
      <w:r>
        <w:t>Fe_Element</w:t>
      </w:r>
      <w:proofErr w:type="spellEnd"/>
      <w:r>
        <w:t>, mit Reaktionsgleichungen</w:t>
      </w:r>
      <w:r w:rsidR="005855A6">
        <w:t>.</w:t>
      </w:r>
    </w:p>
    <w:p w:rsidR="008613DA" w:rsidRDefault="008613DA" w:rsidP="008613DA">
      <w:pPr>
        <w:pStyle w:val="berschrift3"/>
      </w:pPr>
      <w:bookmarkStart w:id="9" w:name="_Ref44925024"/>
      <w:bookmarkStart w:id="10" w:name="_Toc44928333"/>
      <w:r>
        <w:t>Versuch: Rosten von Eisen</w:t>
      </w:r>
      <w:bookmarkEnd w:id="9"/>
      <w:bookmarkEnd w:id="10"/>
    </w:p>
    <w:p w:rsidR="008613DA" w:rsidRDefault="008613DA" w:rsidP="008613DA">
      <w:r w:rsidRPr="0034414E">
        <w:rPr>
          <w:rStyle w:val="Fett"/>
        </w:rPr>
        <w:t>Material</w:t>
      </w:r>
      <w:r>
        <w:t xml:space="preserve">: </w:t>
      </w:r>
    </w:p>
    <w:p w:rsidR="008613DA" w:rsidRDefault="008613DA" w:rsidP="008613DA">
      <w:pPr>
        <w:pStyle w:val="Aufzhlung1"/>
      </w:pPr>
      <w:r>
        <w:t>Petrischale, d= 100 mm</w:t>
      </w:r>
    </w:p>
    <w:p w:rsidR="008613DA" w:rsidRPr="008613DA" w:rsidRDefault="008613DA" w:rsidP="008613DA">
      <w:r w:rsidRPr="0034414E">
        <w:rPr>
          <w:rStyle w:val="Fett"/>
        </w:rPr>
        <w:t>Chemikalien</w:t>
      </w:r>
      <w:r w:rsidRPr="008613DA">
        <w:t>:</w:t>
      </w:r>
    </w:p>
    <w:p w:rsidR="008613DA" w:rsidRDefault="008613DA" w:rsidP="008613DA">
      <w:pPr>
        <w:pStyle w:val="Aufzhlung1"/>
      </w:pPr>
      <w:r w:rsidRPr="008613DA">
        <w:rPr>
          <w:rStyle w:val="RotZchn"/>
        </w:rPr>
        <w:t>Eisen</w:t>
      </w:r>
      <w:r>
        <w:t>-Nagel</w:t>
      </w:r>
    </w:p>
    <w:p w:rsidR="008613DA" w:rsidRDefault="008613DA" w:rsidP="008613DA">
      <w:pPr>
        <w:pStyle w:val="Aufzhlung1"/>
      </w:pPr>
      <w:r w:rsidRPr="008613DA">
        <w:rPr>
          <w:rStyle w:val="RotZchn"/>
        </w:rPr>
        <w:t>Korrosionsindikator-Reagenz</w:t>
      </w:r>
      <w:r>
        <w:t xml:space="preserve"> (vgl. Versuch </w:t>
      </w:r>
      <w:r>
        <w:fldChar w:fldCharType="begin"/>
      </w:r>
      <w:r>
        <w:instrText xml:space="preserve"> REF _Ref44925024 \r \h </w:instrText>
      </w:r>
      <w:r>
        <w:fldChar w:fldCharType="separate"/>
      </w:r>
      <w:r w:rsidR="005855A6">
        <w:t>1.2.2</w:t>
      </w:r>
      <w:r>
        <w:fldChar w:fldCharType="end"/>
      </w:r>
      <w:r>
        <w:t>)</w:t>
      </w:r>
    </w:p>
    <w:p w:rsidR="008613DA" w:rsidRDefault="008613DA" w:rsidP="008613DA">
      <w:pPr>
        <w:rPr>
          <w:i/>
          <w:iCs/>
        </w:rPr>
      </w:pPr>
      <w:r w:rsidRPr="008613DA">
        <w:rPr>
          <w:rStyle w:val="Fett"/>
          <w:i/>
          <w:iCs/>
        </w:rPr>
        <w:t>Vorbereitung</w:t>
      </w:r>
      <w:r w:rsidRPr="008613DA">
        <w:rPr>
          <w:i/>
          <w:iCs/>
        </w:rPr>
        <w:t>: Den Ansatz mindestens 3 bis 4 Tage vor Gebrauch ansetzen, da die rote Farbe sich erst nach und nach bildet.</w:t>
      </w:r>
    </w:p>
    <w:p w:rsidR="008613DA" w:rsidRDefault="008613DA" w:rsidP="008613DA">
      <w:pPr>
        <w:rPr>
          <w:i/>
          <w:iCs/>
        </w:rPr>
      </w:pPr>
      <w:r>
        <w:rPr>
          <w:i/>
          <w:iCs/>
        </w:rPr>
        <w:t>Eisen-Nagel vor dem Versuchsansatz mit Aceton entfetten</w:t>
      </w:r>
    </w:p>
    <w:p w:rsidR="008613DA" w:rsidRDefault="008613DA" w:rsidP="008613DA">
      <w:r w:rsidRPr="008613DA">
        <w:rPr>
          <w:rStyle w:val="Fett"/>
        </w:rPr>
        <w:t>Durchführung</w:t>
      </w:r>
      <w:r>
        <w:t>: Den Eisen-Nagel in das Korrosionsindikator-Reagenz einbetten.</w:t>
      </w:r>
    </w:p>
    <w:p w:rsidR="008613DA" w:rsidRDefault="008613DA" w:rsidP="008613DA">
      <w:r w:rsidRPr="008613DA">
        <w:rPr>
          <w:rStyle w:val="Fett"/>
        </w:rPr>
        <w:t>Beobachten</w:t>
      </w:r>
      <w:r>
        <w:t>: Am Eisen-Nagel entstehen rote und blaue Stellen.</w:t>
      </w:r>
    </w:p>
    <w:p w:rsidR="008613DA" w:rsidRDefault="008613DA" w:rsidP="008613DA">
      <w:r w:rsidRPr="008613DA">
        <w:rPr>
          <w:rStyle w:val="Fett"/>
        </w:rPr>
        <w:t>Interpretation</w:t>
      </w:r>
      <w:r>
        <w:t>: Die Rot-Färbung weist auf die entstandenen OH</w:t>
      </w:r>
      <w:r>
        <w:rPr>
          <w:vertAlign w:val="superscript"/>
        </w:rPr>
        <w:t>—</w:t>
      </w:r>
      <w:r>
        <w:t>Ionen (Kathode) hin, die Blau-Färbung auf die entstandenen Fe</w:t>
      </w:r>
      <w:r>
        <w:rPr>
          <w:vertAlign w:val="superscript"/>
        </w:rPr>
        <w:t>2+</w:t>
      </w:r>
      <w:r>
        <w:t xml:space="preserve">-Ionen (Anode), siehe </w:t>
      </w:r>
      <w:r>
        <w:rPr>
          <w:color w:val="FF00FF" w:themeColor="accent4"/>
        </w:rPr>
        <w:fldChar w:fldCharType="begin"/>
      </w:r>
      <w:r>
        <w:instrText xml:space="preserve"> REF _Ref44925291 \h </w:instrText>
      </w:r>
      <w:r>
        <w:rPr>
          <w:color w:val="FF00FF" w:themeColor="accent4"/>
        </w:rPr>
      </w:r>
      <w:r>
        <w:rPr>
          <w:color w:val="FF00FF" w:themeColor="accent4"/>
        </w:rPr>
        <w:fldChar w:fldCharType="separate"/>
      </w:r>
      <w:r w:rsidR="005855A6">
        <w:t xml:space="preserve">Abb. </w:t>
      </w:r>
      <w:r w:rsidR="005855A6">
        <w:rPr>
          <w:noProof/>
        </w:rPr>
        <w:t>6</w:t>
      </w:r>
      <w:r>
        <w:rPr>
          <w:color w:val="FF00FF" w:themeColor="accent4"/>
        </w:rPr>
        <w:fldChar w:fldCharType="end"/>
      </w:r>
      <w:r>
        <w:t>.</w:t>
      </w:r>
    </w:p>
    <w:p w:rsidR="008613DA" w:rsidRDefault="008613DA" w:rsidP="008613DA">
      <w:r w:rsidRPr="00902914">
        <w:rPr>
          <w:rStyle w:val="Fett"/>
        </w:rPr>
        <w:t>Entsorgung</w:t>
      </w:r>
      <w:r>
        <w:t>: Korrosionsindikator-Reagenz in den Hausmüll; Metall-Gegenstände reinigen und ggf. nochmals verwenden.</w:t>
      </w:r>
    </w:p>
    <w:p w:rsidR="008613DA" w:rsidRDefault="008613DA" w:rsidP="008613DA">
      <w:pPr>
        <w:rPr>
          <w:rFonts w:cs="Arial"/>
        </w:rPr>
      </w:pPr>
      <w:r w:rsidRPr="008613DA">
        <w:rPr>
          <w:rStyle w:val="Fett"/>
        </w:rPr>
        <w:t>Quelle</w:t>
      </w:r>
      <w:r>
        <w:t xml:space="preserve">: </w:t>
      </w:r>
      <w:r>
        <w:rPr>
          <w:rFonts w:cs="Arial"/>
        </w:rPr>
        <w:t xml:space="preserve">Lehmann, V.: Korrosion in Schulversuchen, </w:t>
      </w:r>
      <w:proofErr w:type="spellStart"/>
      <w:r>
        <w:rPr>
          <w:rFonts w:cs="Arial"/>
        </w:rPr>
        <w:t>NiU</w:t>
      </w:r>
      <w:proofErr w:type="spellEnd"/>
      <w:r>
        <w:rPr>
          <w:rFonts w:cs="Arial"/>
        </w:rPr>
        <w:t>-PC 36 (1988) Nr. 33 S. 41</w:t>
      </w:r>
    </w:p>
    <w:p w:rsidR="008613DA" w:rsidRDefault="008613DA" w:rsidP="008613DA">
      <w:pPr>
        <w:pStyle w:val="Bilder"/>
      </w:pPr>
      <w:r>
        <w:rPr>
          <w:lang w:eastAsia="de-DE"/>
        </w:rPr>
        <w:drawing>
          <wp:inline distT="0" distB="0" distL="0" distR="0">
            <wp:extent cx="1800000" cy="1800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rsidR="008613DA" w:rsidRDefault="008613DA" w:rsidP="008613DA">
      <w:pPr>
        <w:pStyle w:val="Beschriftung"/>
      </w:pPr>
      <w:bookmarkStart w:id="11" w:name="_Ref44925291"/>
      <w:r>
        <w:t xml:space="preserve">Abb. </w:t>
      </w:r>
      <w:r w:rsidR="005855A6">
        <w:fldChar w:fldCharType="begin"/>
      </w:r>
      <w:r w:rsidR="005855A6">
        <w:instrText xml:space="preserve"> SEQ Abb. \* ARABIC </w:instrText>
      </w:r>
      <w:r w:rsidR="005855A6">
        <w:fldChar w:fldCharType="separate"/>
      </w:r>
      <w:r w:rsidR="005855A6">
        <w:rPr>
          <w:noProof/>
        </w:rPr>
        <w:t>6</w:t>
      </w:r>
      <w:r w:rsidR="005855A6">
        <w:rPr>
          <w:noProof/>
        </w:rPr>
        <w:fldChar w:fldCharType="end"/>
      </w:r>
      <w:bookmarkEnd w:id="11"/>
      <w:r>
        <w:t xml:space="preserve">: Versuch </w:t>
      </w:r>
      <w:r>
        <w:fldChar w:fldCharType="begin"/>
      </w:r>
      <w:r>
        <w:instrText xml:space="preserve"> REF _Ref44925024 \r \h </w:instrText>
      </w:r>
      <w:r>
        <w:fldChar w:fldCharType="separate"/>
      </w:r>
      <w:r w:rsidR="005855A6">
        <w:t>1.2.2</w:t>
      </w:r>
      <w:r>
        <w:fldChar w:fldCharType="end"/>
      </w:r>
      <w:r>
        <w:t>; Ergebnis</w:t>
      </w:r>
      <w:r w:rsidR="005855A6">
        <w:t>.</w:t>
      </w:r>
    </w:p>
    <w:p w:rsidR="008613DA" w:rsidRDefault="0034414E" w:rsidP="0034414E">
      <w:r w:rsidRPr="0034414E">
        <w:t>In der Mitte des Tropfens befindet sich die Anode, das Eisen geht in Form von Eisen</w:t>
      </w:r>
      <w:r>
        <w:t>-K</w:t>
      </w:r>
      <w:r w:rsidRPr="0034414E">
        <w:t>ationen in Lösung. Die entstandenen Fe</w:t>
      </w:r>
      <w:r w:rsidRPr="0034414E">
        <w:rPr>
          <w:vertAlign w:val="superscript"/>
        </w:rPr>
        <w:t>2+</w:t>
      </w:r>
      <w:r w:rsidRPr="0034414E">
        <w:t xml:space="preserve">-Ionen werden mit weiterem Sauerstoff zu </w:t>
      </w:r>
      <w:r w:rsidRPr="0034414E">
        <w:lastRenderedPageBreak/>
        <w:t>Fe</w:t>
      </w:r>
      <w:r w:rsidRPr="0034414E">
        <w:rPr>
          <w:vertAlign w:val="superscript"/>
        </w:rPr>
        <w:t>3+</w:t>
      </w:r>
      <w:r w:rsidRPr="0034414E">
        <w:t xml:space="preserve">-Ionen oxidiert. Dieses Ion bildet das Oxidhydrat </w:t>
      </w:r>
      <w:proofErr w:type="spellStart"/>
      <w:r w:rsidRPr="0034414E">
        <w:t>FeO</w:t>
      </w:r>
      <w:proofErr w:type="spellEnd"/>
      <w:r w:rsidRPr="0034414E">
        <w:t>(OH), das wenn das Löslichkeitsprodukt überschritten ist, rotbraun ausfällt. Die Kathoden</w:t>
      </w:r>
      <w:r>
        <w:t>-R</w:t>
      </w:r>
      <w:r w:rsidRPr="0034414E">
        <w:t>eaktion, eine Sauerstoff</w:t>
      </w:r>
      <w:r>
        <w:t>-Ko</w:t>
      </w:r>
      <w:r w:rsidRPr="0034414E">
        <w:t>rrosion, läuft am Rand des Tropfens ab. Hierbei entstehen Hydroxid</w:t>
      </w:r>
      <w:r>
        <w:t>-A</w:t>
      </w:r>
      <w:r w:rsidRPr="0034414E">
        <w:t>nionen.</w:t>
      </w:r>
    </w:p>
    <w:p w:rsidR="008D15E6" w:rsidRDefault="008D15E6" w:rsidP="008D15E6">
      <w:pPr>
        <w:pStyle w:val="berschrift1"/>
      </w:pPr>
      <w:bookmarkStart w:id="12" w:name="_Toc44928334"/>
      <w:r>
        <w:t>Korrosionsschutz</w:t>
      </w:r>
      <w:bookmarkEnd w:id="12"/>
    </w:p>
    <w:p w:rsidR="008D15E6" w:rsidRDefault="008D15E6" w:rsidP="008D15E6">
      <w:pPr>
        <w:pStyle w:val="berschrift2"/>
      </w:pPr>
      <w:bookmarkStart w:id="13" w:name="2.1_Korrosionsschutzgerechtes_Konstruier"/>
      <w:bookmarkStart w:id="14" w:name="_Toc44928335"/>
      <w:r>
        <w:t>Korrosionsschutzgerechtes Konstruieren</w:t>
      </w:r>
      <w:bookmarkEnd w:id="13"/>
      <w:bookmarkEnd w:id="14"/>
    </w:p>
    <w:p w:rsidR="008D15E6" w:rsidRDefault="008D15E6" w:rsidP="008D15E6">
      <w:r>
        <w:t>Bauliche Schwachstellen an denen Korrosion leicht einsetzt kann, sind zum Beispiel Spalten, Kanten und der Kontakt verschiedener Metall-Teile. Diese können durch geeignetes konstruieren oder isolieren verhindert werden.</w:t>
      </w:r>
    </w:p>
    <w:p w:rsidR="0034414E" w:rsidRDefault="0034414E" w:rsidP="0034414E">
      <w:pPr>
        <w:pStyle w:val="berschrift2"/>
      </w:pPr>
      <w:bookmarkStart w:id="15" w:name="_Toc44928336"/>
      <w:r>
        <w:t>Elektrochemischer Korrosionsschutz</w:t>
      </w:r>
      <w:bookmarkEnd w:id="15"/>
    </w:p>
    <w:p w:rsidR="0034414E" w:rsidRDefault="0034414E" w:rsidP="0034414E">
      <w:r>
        <w:t xml:space="preserve">Hierbei unterscheidet man den anodischen und den bedeutenderen kathodischen. </w:t>
      </w:r>
      <w:r>
        <w:rPr>
          <w:b/>
          <w:bCs/>
        </w:rPr>
        <w:t>Kathodischer Korrosionsschutz</w:t>
      </w:r>
      <w:r>
        <w:t xml:space="preserve"> liegt vor, wenn die gesamte metallische Struktur zur Kathode gemacht wird und kann nur in neutralen Medien eingesetzt werden. Dies kann auf 2 Wegen geschehen.</w:t>
      </w:r>
    </w:p>
    <w:p w:rsidR="0034414E" w:rsidRDefault="0034414E" w:rsidP="0034414E">
      <w:pPr>
        <w:pStyle w:val="berschrift3"/>
      </w:pPr>
      <w:bookmarkStart w:id="16" w:name="_Toc44928337"/>
      <w:r>
        <w:t>Opfer-Anoden</w:t>
      </w:r>
      <w:bookmarkEnd w:id="16"/>
    </w:p>
    <w:p w:rsidR="0034414E" w:rsidRPr="0034414E" w:rsidRDefault="0034414E" w:rsidP="0034414E">
      <w:r w:rsidRPr="0034414E">
        <w:t>Die korrodierende Struktur (Stahl) wird mit einem unedleren Metall (Magnesium, Zink) verbunden und diese Metall geht als Opfer</w:t>
      </w:r>
      <w:r>
        <w:t>-A</w:t>
      </w:r>
      <w:r w:rsidRPr="0034414E">
        <w:t>node in Lösung. Bsp.: erdverlegte Tanks, Schiffe und Öl</w:t>
      </w:r>
      <w:r>
        <w:t>-P</w:t>
      </w:r>
      <w:r w:rsidRPr="0034414E">
        <w:t xml:space="preserve">lattformen. </w:t>
      </w:r>
    </w:p>
    <w:p w:rsidR="0034414E" w:rsidRDefault="0034414E" w:rsidP="0034414E">
      <w:pPr>
        <w:pStyle w:val="Bilder"/>
      </w:pPr>
      <w:r>
        <w:rPr>
          <w:lang w:eastAsia="de-DE"/>
        </w:rPr>
        <w:drawing>
          <wp:inline distT="0" distB="0" distL="0" distR="0" wp14:anchorId="17D5C604">
            <wp:extent cx="2361547" cy="18000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61547" cy="1800000"/>
                    </a:xfrm>
                    <a:prstGeom prst="rect">
                      <a:avLst/>
                    </a:prstGeom>
                    <a:noFill/>
                  </pic:spPr>
                </pic:pic>
              </a:graphicData>
            </a:graphic>
          </wp:inline>
        </w:drawing>
      </w:r>
    </w:p>
    <w:p w:rsidR="0034414E" w:rsidRDefault="0034414E" w:rsidP="0034414E">
      <w:pPr>
        <w:ind w:left="2268"/>
      </w:pPr>
      <w:r w:rsidRPr="00ED129A">
        <w:rPr>
          <w:rStyle w:val="Fett"/>
        </w:rPr>
        <w:t>Spannungsreihe</w:t>
      </w:r>
      <w:r>
        <w:t>:</w:t>
      </w:r>
      <w:r>
        <w:tab/>
      </w:r>
      <w:r>
        <w:tab/>
      </w:r>
      <w:r w:rsidRPr="00ED129A">
        <w:rPr>
          <w:rStyle w:val="Fett"/>
        </w:rPr>
        <w:t>Normalpotential</w:t>
      </w:r>
    </w:p>
    <w:p w:rsidR="0034414E" w:rsidRDefault="0034414E" w:rsidP="0034414E">
      <w:pPr>
        <w:ind w:left="2268"/>
        <w:rPr>
          <w:rFonts w:eastAsiaTheme="minorEastAsia"/>
        </w:rPr>
      </w:pPr>
      <w:proofErr w:type="spellStart"/>
      <m:oMath>
        <m:r>
          <m:rPr>
            <m:nor/>
          </m:rPr>
          <w:rPr>
            <w:rFonts w:asciiTheme="minorHAnsi" w:hAnsiTheme="minorHAnsi" w:cstheme="minorHAnsi"/>
          </w:rPr>
          <m:t>Zn</m:t>
        </m:r>
        <w:proofErr w:type="spellEnd"/>
        <m:r>
          <m:rPr>
            <m:nor/>
          </m:rPr>
          <w:rPr>
            <w:rFonts w:asciiTheme="minorHAnsi" w:hAnsiTheme="minorHAnsi" w:cstheme="minorHAnsi"/>
          </w:rPr>
          <m:t xml:space="preserve"> → </m:t>
        </m:r>
        <m:sSup>
          <m:sSupPr>
            <m:ctrlPr>
              <w:rPr>
                <w:rFonts w:ascii="Cambria Math" w:hAnsi="Cambria Math" w:cstheme="minorHAnsi"/>
                <w:i/>
              </w:rPr>
            </m:ctrlPr>
          </m:sSupPr>
          <m:e>
            <w:proofErr w:type="spellStart"/>
            <m:r>
              <m:rPr>
                <m:nor/>
              </m:rPr>
              <w:rPr>
                <w:rFonts w:asciiTheme="minorHAnsi" w:hAnsiTheme="minorHAnsi" w:cstheme="minorHAnsi"/>
              </w:rPr>
              <m:t>Zn</m:t>
            </m:r>
            <w:proofErr w:type="spellEnd"/>
          </m:e>
          <m:sup>
            <m:r>
              <m:rPr>
                <m:nor/>
              </m:rPr>
              <w:rPr>
                <w:rFonts w:asciiTheme="minorHAnsi" w:hAnsiTheme="minorHAnsi" w:cstheme="minorHAnsi"/>
              </w:rPr>
              <m:t>2+</m:t>
            </m:r>
          </m:sup>
        </m:sSup>
        <m:r>
          <m:rPr>
            <m:nor/>
          </m:rPr>
          <w:rPr>
            <w:rFonts w:asciiTheme="minorHAnsi" w:hAnsiTheme="minorHAnsi" w:cstheme="minorHAnsi"/>
          </w:rPr>
          <m:t>+ 2</m:t>
        </m:r>
        <m:sSup>
          <m:sSupPr>
            <m:ctrlPr>
              <w:rPr>
                <w:rFonts w:ascii="Cambria Math" w:hAnsi="Cambria Math" w:cstheme="minorHAnsi"/>
                <w:i/>
              </w:rPr>
            </m:ctrlPr>
          </m:sSupPr>
          <m:e>
            <m:r>
              <m:rPr>
                <m:nor/>
              </m:rPr>
              <w:rPr>
                <w:rFonts w:asciiTheme="minorHAnsi" w:hAnsiTheme="minorHAnsi" w:cstheme="minorHAnsi"/>
              </w:rPr>
              <m:t>e</m:t>
            </m:r>
          </m:e>
          <m:sup>
            <m:r>
              <m:rPr>
                <m:nor/>
              </m:rPr>
              <w:rPr>
                <w:rFonts w:asciiTheme="minorHAnsi" w:hAnsiTheme="minorHAnsi" w:cstheme="minorHAnsi"/>
              </w:rPr>
              <m:t>-</m:t>
            </m:r>
          </m:sup>
        </m:sSup>
      </m:oMath>
      <w:r>
        <w:rPr>
          <w:rFonts w:eastAsiaTheme="minorEastAsia"/>
        </w:rPr>
        <w:tab/>
      </w:r>
      <w:r>
        <w:rPr>
          <w:rFonts w:eastAsiaTheme="minorEastAsia"/>
        </w:rPr>
        <w:tab/>
        <w:t>-0,76</w:t>
      </w:r>
    </w:p>
    <w:p w:rsidR="0034414E" w:rsidRDefault="0034414E" w:rsidP="0034414E">
      <w:pPr>
        <w:ind w:left="2268"/>
        <w:rPr>
          <w:rFonts w:asciiTheme="minorHAnsi" w:eastAsiaTheme="minorEastAsia" w:hAnsiTheme="minorHAnsi" w:cstheme="minorHAnsi"/>
        </w:rPr>
      </w:pPr>
      <w:proofErr w:type="spellStart"/>
      <m:oMath>
        <m:r>
          <m:rPr>
            <m:nor/>
          </m:rPr>
          <w:rPr>
            <w:rFonts w:asciiTheme="minorHAnsi" w:hAnsiTheme="minorHAnsi" w:cstheme="minorHAnsi"/>
          </w:rPr>
          <m:t>Fe</m:t>
        </m:r>
        <w:proofErr w:type="spellEnd"/>
        <m:r>
          <m:rPr>
            <m:nor/>
          </m:rPr>
          <w:rPr>
            <w:rFonts w:asciiTheme="minorHAnsi" w:hAnsiTheme="minorHAnsi" w:cstheme="minorHAnsi"/>
          </w:rPr>
          <m:t xml:space="preserve"> → </m:t>
        </m:r>
        <m:sSup>
          <m:sSupPr>
            <m:ctrlPr>
              <w:rPr>
                <w:rFonts w:ascii="Cambria Math" w:hAnsi="Cambria Math" w:cstheme="minorHAnsi"/>
                <w:i/>
              </w:rPr>
            </m:ctrlPr>
          </m:sSupPr>
          <m:e>
            <w:proofErr w:type="spellStart"/>
            <m:r>
              <m:rPr>
                <m:nor/>
              </m:rPr>
              <w:rPr>
                <w:rFonts w:asciiTheme="minorHAnsi" w:hAnsiTheme="minorHAnsi" w:cstheme="minorHAnsi"/>
              </w:rPr>
              <m:t>Fe</m:t>
            </m:r>
            <w:proofErr w:type="spellEnd"/>
          </m:e>
          <m:sup>
            <m:r>
              <m:rPr>
                <m:nor/>
              </m:rPr>
              <w:rPr>
                <w:rFonts w:asciiTheme="minorHAnsi" w:hAnsiTheme="minorHAnsi" w:cstheme="minorHAnsi"/>
              </w:rPr>
              <m:t>2+</m:t>
            </m:r>
          </m:sup>
        </m:sSup>
        <m:r>
          <m:rPr>
            <m:nor/>
          </m:rPr>
          <w:rPr>
            <w:rFonts w:asciiTheme="minorHAnsi" w:hAnsiTheme="minorHAnsi" w:cstheme="minorHAnsi"/>
          </w:rPr>
          <m:t>+ 2</m:t>
        </m:r>
        <m:sSup>
          <m:sSupPr>
            <m:ctrlPr>
              <w:rPr>
                <w:rFonts w:ascii="Cambria Math" w:hAnsi="Cambria Math" w:cstheme="minorHAnsi"/>
                <w:i/>
              </w:rPr>
            </m:ctrlPr>
          </m:sSupPr>
          <m:e>
            <m:r>
              <m:rPr>
                <m:nor/>
              </m:rPr>
              <w:rPr>
                <w:rFonts w:asciiTheme="minorHAnsi" w:hAnsiTheme="minorHAnsi" w:cstheme="minorHAnsi"/>
              </w:rPr>
              <m:t>e</m:t>
            </m:r>
          </m:e>
          <m:sup>
            <m:r>
              <m:rPr>
                <m:nor/>
              </m:rPr>
              <w:rPr>
                <w:rFonts w:asciiTheme="minorHAnsi" w:hAnsiTheme="minorHAnsi" w:cstheme="minorHAnsi"/>
              </w:rPr>
              <m:t>-</m:t>
            </m:r>
          </m:sup>
        </m:sSup>
      </m:oMath>
      <w:r w:rsidRPr="00ED129A">
        <w:rPr>
          <w:rFonts w:asciiTheme="minorHAnsi" w:eastAsiaTheme="minorEastAsia" w:hAnsiTheme="minorHAnsi" w:cstheme="minorHAnsi"/>
        </w:rPr>
        <w:tab/>
      </w:r>
      <w:r>
        <w:rPr>
          <w:rFonts w:asciiTheme="minorHAnsi" w:eastAsiaTheme="minorEastAsia" w:hAnsiTheme="minorHAnsi" w:cstheme="minorHAnsi"/>
        </w:rPr>
        <w:tab/>
        <w:t>-0,44</w:t>
      </w:r>
    </w:p>
    <w:p w:rsidR="0034414E" w:rsidRDefault="0034414E" w:rsidP="0034414E">
      <w:pPr>
        <w:ind w:left="2268"/>
        <w:rPr>
          <w:rFonts w:asciiTheme="minorHAnsi" w:eastAsiaTheme="minorEastAsia" w:hAnsiTheme="minorHAnsi" w:cstheme="minorHAnsi"/>
        </w:rPr>
      </w:pPr>
      <w:r w:rsidRPr="00ED129A">
        <w:rPr>
          <w:rStyle w:val="Fett"/>
        </w:rPr>
        <w:t>Anode</w:t>
      </w:r>
      <w:r>
        <w:rPr>
          <w:rFonts w:asciiTheme="minorHAnsi" w:eastAsiaTheme="minorEastAsia" w:hAnsiTheme="minorHAnsi" w:cstheme="minorHAnsi"/>
        </w:rPr>
        <w:t xml:space="preserve">: </w:t>
      </w:r>
      <w:proofErr w:type="spellStart"/>
      <w:r>
        <w:rPr>
          <w:rFonts w:asciiTheme="minorHAnsi" w:eastAsiaTheme="minorEastAsia" w:hAnsiTheme="minorHAnsi" w:cstheme="minorHAnsi"/>
        </w:rPr>
        <w:t>Zn</w:t>
      </w:r>
      <w:proofErr w:type="spellEnd"/>
    </w:p>
    <w:p w:rsidR="0034414E" w:rsidRDefault="0034414E" w:rsidP="0034414E">
      <w:pPr>
        <w:ind w:left="2268"/>
        <w:rPr>
          <w:rFonts w:asciiTheme="minorHAnsi" w:eastAsiaTheme="minorEastAsia" w:hAnsiTheme="minorHAnsi" w:cstheme="minorHAnsi"/>
        </w:rPr>
      </w:pPr>
      <w:r w:rsidRPr="00ED129A">
        <w:rPr>
          <w:rStyle w:val="Fett"/>
        </w:rPr>
        <w:t>Anoden-Reaktion</w:t>
      </w:r>
      <w:r>
        <w:rPr>
          <w:rFonts w:asciiTheme="minorHAnsi" w:eastAsiaTheme="minorEastAsia" w:hAnsiTheme="minorHAnsi" w:cstheme="minorHAnsi"/>
        </w:rPr>
        <w:t xml:space="preserve">: </w:t>
      </w:r>
      <w:proofErr w:type="spellStart"/>
      <m:oMath>
        <m:r>
          <m:rPr>
            <m:nor/>
          </m:rPr>
          <w:rPr>
            <w:rFonts w:asciiTheme="minorHAnsi" w:hAnsiTheme="minorHAnsi" w:cstheme="minorHAnsi"/>
          </w:rPr>
          <m:t>Zn</m:t>
        </m:r>
        <w:proofErr w:type="spellEnd"/>
        <m:r>
          <m:rPr>
            <m:nor/>
          </m:rPr>
          <w:rPr>
            <w:rFonts w:asciiTheme="minorHAnsi" w:hAnsiTheme="minorHAnsi" w:cstheme="minorHAnsi"/>
          </w:rPr>
          <m:t xml:space="preserve"> → </m:t>
        </m:r>
        <m:sSup>
          <m:sSupPr>
            <m:ctrlPr>
              <w:rPr>
                <w:rFonts w:ascii="Cambria Math" w:hAnsi="Cambria Math" w:cstheme="minorHAnsi"/>
                <w:i/>
              </w:rPr>
            </m:ctrlPr>
          </m:sSupPr>
          <m:e>
            <w:proofErr w:type="spellStart"/>
            <m:r>
              <m:rPr>
                <m:nor/>
              </m:rPr>
              <w:rPr>
                <w:rFonts w:asciiTheme="minorHAnsi" w:hAnsiTheme="minorHAnsi" w:cstheme="minorHAnsi"/>
              </w:rPr>
              <m:t>Zn</m:t>
            </m:r>
            <w:proofErr w:type="spellEnd"/>
          </m:e>
          <m:sup>
            <m:r>
              <m:rPr>
                <m:nor/>
              </m:rPr>
              <w:rPr>
                <w:rFonts w:asciiTheme="minorHAnsi" w:hAnsiTheme="minorHAnsi" w:cstheme="minorHAnsi"/>
              </w:rPr>
              <m:t>2+</m:t>
            </m:r>
          </m:sup>
        </m:sSup>
        <m:r>
          <m:rPr>
            <m:nor/>
          </m:rPr>
          <w:rPr>
            <w:rFonts w:asciiTheme="minorHAnsi" w:hAnsiTheme="minorHAnsi" w:cstheme="minorHAnsi"/>
          </w:rPr>
          <m:t>+ 2</m:t>
        </m:r>
        <m:sSup>
          <m:sSupPr>
            <m:ctrlPr>
              <w:rPr>
                <w:rFonts w:ascii="Cambria Math" w:hAnsi="Cambria Math" w:cstheme="minorHAnsi"/>
                <w:i/>
              </w:rPr>
            </m:ctrlPr>
          </m:sSupPr>
          <m:e>
            <m:r>
              <m:rPr>
                <m:nor/>
              </m:rPr>
              <w:rPr>
                <w:rFonts w:asciiTheme="minorHAnsi" w:hAnsiTheme="minorHAnsi" w:cstheme="minorHAnsi"/>
              </w:rPr>
              <m:t>e</m:t>
            </m:r>
          </m:e>
          <m:sup>
            <m:r>
              <m:rPr>
                <m:nor/>
              </m:rPr>
              <w:rPr>
                <w:rFonts w:asciiTheme="minorHAnsi" w:hAnsiTheme="minorHAnsi" w:cstheme="minorHAnsi"/>
              </w:rPr>
              <m:t>-</m:t>
            </m:r>
          </m:sup>
        </m:sSup>
      </m:oMath>
    </w:p>
    <w:p w:rsidR="0034414E" w:rsidRDefault="0034414E" w:rsidP="0034414E">
      <w:pPr>
        <w:ind w:left="2268"/>
        <w:rPr>
          <w:rFonts w:asciiTheme="minorHAnsi" w:eastAsiaTheme="minorEastAsia" w:hAnsiTheme="minorHAnsi" w:cstheme="minorHAnsi"/>
        </w:rPr>
      </w:pPr>
      <w:r w:rsidRPr="00ED129A">
        <w:rPr>
          <w:rStyle w:val="Fett"/>
        </w:rPr>
        <w:t>Kathoden-Reaktion</w:t>
      </w:r>
      <w:r>
        <w:rPr>
          <w:rFonts w:asciiTheme="minorHAnsi" w:eastAsiaTheme="minorEastAsia" w:hAnsiTheme="minorHAnsi" w:cstheme="minorHAnsi"/>
        </w:rPr>
        <w:t>:</w:t>
      </w:r>
      <w:r>
        <w:rPr>
          <w:rFonts w:asciiTheme="minorHAnsi" w:eastAsiaTheme="minorEastAsia" w:hAnsiTheme="minorHAnsi" w:cstheme="minorHAnsi"/>
        </w:rPr>
        <w:br/>
        <w:t>Wasserstoff- oder Sauerstoff-Korrosion</w:t>
      </w:r>
    </w:p>
    <w:p w:rsidR="0034414E" w:rsidRDefault="0034414E" w:rsidP="0034414E">
      <w:pPr>
        <w:pStyle w:val="Beschriftung"/>
      </w:pPr>
      <w:r>
        <w:t xml:space="preserve">Abb. </w:t>
      </w:r>
      <w:r w:rsidR="005855A6">
        <w:fldChar w:fldCharType="begin"/>
      </w:r>
      <w:r w:rsidR="005855A6">
        <w:instrText xml:space="preserve"> SEQ Abb. \* ARABIC </w:instrText>
      </w:r>
      <w:r w:rsidR="005855A6">
        <w:fldChar w:fldCharType="separate"/>
      </w:r>
      <w:r w:rsidR="005855A6">
        <w:rPr>
          <w:noProof/>
        </w:rPr>
        <w:t>7</w:t>
      </w:r>
      <w:r w:rsidR="005855A6">
        <w:rPr>
          <w:noProof/>
        </w:rPr>
        <w:fldChar w:fldCharType="end"/>
      </w:r>
      <w:r>
        <w:t xml:space="preserve">: </w:t>
      </w:r>
      <w:proofErr w:type="spellStart"/>
      <w:r>
        <w:t>Fe</w:t>
      </w:r>
      <w:proofErr w:type="spellEnd"/>
      <w:r>
        <w:t>/</w:t>
      </w:r>
      <w:proofErr w:type="spellStart"/>
      <w:r>
        <w:t>Zn</w:t>
      </w:r>
      <w:proofErr w:type="spellEnd"/>
      <w:r>
        <w:t>-Element, mit Reaktionsgleichungen</w:t>
      </w:r>
      <w:r w:rsidR="005855A6">
        <w:t>.</w:t>
      </w:r>
    </w:p>
    <w:p w:rsidR="005855A6" w:rsidRDefault="005855A6">
      <w:pPr>
        <w:spacing w:before="0"/>
        <w:jc w:val="left"/>
      </w:pPr>
      <w:r>
        <w:br w:type="page"/>
      </w:r>
    </w:p>
    <w:p w:rsidR="0034414E" w:rsidRDefault="0034414E" w:rsidP="008D15E6">
      <w:pPr>
        <w:pStyle w:val="berschrift3"/>
      </w:pPr>
      <w:bookmarkStart w:id="17" w:name="_Ref44926213"/>
      <w:bookmarkStart w:id="18" w:name="_Toc44928338"/>
      <w:r>
        <w:lastRenderedPageBreak/>
        <w:t>Versuch: Kathodischer Korrosionsschutz</w:t>
      </w:r>
      <w:bookmarkEnd w:id="17"/>
      <w:bookmarkEnd w:id="18"/>
    </w:p>
    <w:p w:rsidR="0034414E" w:rsidRDefault="0034414E" w:rsidP="0034414E">
      <w:r w:rsidRPr="0034414E">
        <w:rPr>
          <w:rStyle w:val="Fett"/>
        </w:rPr>
        <w:t>Material</w:t>
      </w:r>
      <w:r>
        <w:t xml:space="preserve">: </w:t>
      </w:r>
    </w:p>
    <w:p w:rsidR="0034414E" w:rsidRDefault="0034414E" w:rsidP="0034414E">
      <w:pPr>
        <w:pStyle w:val="Aufzhlung1"/>
      </w:pPr>
      <w:r>
        <w:t>Petrischale, d= 100 mm</w:t>
      </w:r>
    </w:p>
    <w:p w:rsidR="0034414E" w:rsidRPr="008613DA" w:rsidRDefault="0034414E" w:rsidP="0034414E">
      <w:r w:rsidRPr="0034414E">
        <w:rPr>
          <w:rStyle w:val="Fett"/>
        </w:rPr>
        <w:t>Chemikalien</w:t>
      </w:r>
      <w:r w:rsidRPr="008613DA">
        <w:t>:</w:t>
      </w:r>
    </w:p>
    <w:p w:rsidR="0034414E" w:rsidRDefault="0034414E" w:rsidP="0034414E">
      <w:pPr>
        <w:pStyle w:val="Aufzhlung1"/>
      </w:pPr>
      <w:r w:rsidRPr="008613DA">
        <w:rPr>
          <w:rStyle w:val="RotZchn"/>
        </w:rPr>
        <w:t>Eisen</w:t>
      </w:r>
      <w:r>
        <w:t>-Nagel</w:t>
      </w:r>
    </w:p>
    <w:p w:rsidR="008D15E6" w:rsidRDefault="008D15E6" w:rsidP="0034414E">
      <w:pPr>
        <w:pStyle w:val="Aufzhlung1"/>
      </w:pPr>
      <w:r>
        <w:rPr>
          <w:rStyle w:val="RotZchn"/>
        </w:rPr>
        <w:t>Eisen</w:t>
      </w:r>
      <w:r w:rsidRPr="008D15E6">
        <w:t>-</w:t>
      </w:r>
      <w:r>
        <w:t>Draht, d= 0,5 mm</w:t>
      </w:r>
    </w:p>
    <w:p w:rsidR="0034414E" w:rsidRDefault="0034414E" w:rsidP="0034414E">
      <w:pPr>
        <w:pStyle w:val="Aufzhlung1"/>
      </w:pPr>
      <w:r w:rsidRPr="008613DA">
        <w:rPr>
          <w:rStyle w:val="RotZchn"/>
        </w:rPr>
        <w:t>Korrosionsindikator-Reagenz</w:t>
      </w:r>
      <w:r>
        <w:t xml:space="preserve"> (vgl. Versuch </w:t>
      </w:r>
      <w:r>
        <w:fldChar w:fldCharType="begin"/>
      </w:r>
      <w:r>
        <w:instrText xml:space="preserve"> REF _Ref44925024 \r \h </w:instrText>
      </w:r>
      <w:r>
        <w:fldChar w:fldCharType="separate"/>
      </w:r>
      <w:r w:rsidR="005855A6">
        <w:t>1.2.2</w:t>
      </w:r>
      <w:r>
        <w:fldChar w:fldCharType="end"/>
      </w:r>
      <w:r>
        <w:t>)</w:t>
      </w:r>
    </w:p>
    <w:p w:rsidR="0034414E" w:rsidRPr="0034414E" w:rsidRDefault="0034414E" w:rsidP="0034414E">
      <w:pPr>
        <w:pStyle w:val="Aufzhlung1"/>
      </w:pPr>
      <w:r w:rsidRPr="0034414E">
        <w:rPr>
          <w:rStyle w:val="RotZchn"/>
        </w:rPr>
        <w:t>Zink</w:t>
      </w:r>
      <w:r>
        <w:t>-Blech</w:t>
      </w:r>
    </w:p>
    <w:p w:rsidR="0034414E" w:rsidRPr="008D15E6" w:rsidRDefault="0034414E" w:rsidP="0034414E">
      <w:pPr>
        <w:rPr>
          <w:i/>
          <w:iCs/>
        </w:rPr>
      </w:pPr>
      <w:r w:rsidRPr="008D15E6">
        <w:rPr>
          <w:rStyle w:val="Fett"/>
          <w:i/>
          <w:iCs/>
        </w:rPr>
        <w:t>Vorbereitung</w:t>
      </w:r>
      <w:r w:rsidRPr="008D15E6">
        <w:rPr>
          <w:i/>
          <w:iCs/>
        </w:rPr>
        <w:t>: Den Ansatz mindestens 3 bis 4 Tage vor Gebrauch ansetzen, da die rote Farbe sich erst nach und nach bildet.</w:t>
      </w:r>
    </w:p>
    <w:p w:rsidR="0034414E" w:rsidRDefault="008D15E6" w:rsidP="0034414E">
      <w:pPr>
        <w:rPr>
          <w:i/>
          <w:iCs/>
        </w:rPr>
      </w:pPr>
      <w:r>
        <w:rPr>
          <w:i/>
          <w:iCs/>
        </w:rPr>
        <w:t>Eisen-Nagel und Zink-Blech vor dem Versuchsansatz mit Scheuermilch reinigen. Den Eisen-Draht mit Aceton entfetten.</w:t>
      </w:r>
    </w:p>
    <w:p w:rsidR="008D15E6" w:rsidRDefault="008D15E6" w:rsidP="0034414E">
      <w:r w:rsidRPr="008D15E6">
        <w:rPr>
          <w:rStyle w:val="Fett"/>
        </w:rPr>
        <w:t>Durchführung</w:t>
      </w:r>
      <w:r>
        <w:t>: Den Eisen-Nagel über einen Eisen-Draht mit dem Zink-Blech verbinden und in das Korrosionsindikator-Reagenz einbetten.</w:t>
      </w:r>
    </w:p>
    <w:p w:rsidR="008D15E6" w:rsidRDefault="008D15E6" w:rsidP="0034414E">
      <w:r w:rsidRPr="008D15E6">
        <w:rPr>
          <w:rStyle w:val="Fett"/>
        </w:rPr>
        <w:t>Beobachtung</w:t>
      </w:r>
      <w:r>
        <w:t>: Rot-Färbung am Eisen-Nagel.</w:t>
      </w:r>
    </w:p>
    <w:p w:rsidR="008D15E6" w:rsidRDefault="008D15E6" w:rsidP="0034414E">
      <w:r w:rsidRPr="008D15E6">
        <w:rPr>
          <w:rStyle w:val="Fett"/>
        </w:rPr>
        <w:t>Interpretation</w:t>
      </w:r>
      <w:r>
        <w:t>: Die Rot-Färbung weist auf die entstandenen OH</w:t>
      </w:r>
      <w:r>
        <w:rPr>
          <w:vertAlign w:val="superscript"/>
        </w:rPr>
        <w:t>-</w:t>
      </w:r>
      <w:r>
        <w:t>Ionen hin. Siehe ABB/</w:t>
      </w:r>
    </w:p>
    <w:p w:rsidR="008D15E6" w:rsidRDefault="008D15E6" w:rsidP="008D15E6">
      <w:r w:rsidRPr="00902914">
        <w:rPr>
          <w:rStyle w:val="Fett"/>
        </w:rPr>
        <w:t>Entsorgung</w:t>
      </w:r>
      <w:r>
        <w:t>: Korrosionsindikator-Reagenz in den Hausmüll; Metall-Gegenstände reinigen und ggf. nochmals verwenden.</w:t>
      </w:r>
    </w:p>
    <w:p w:rsidR="008D15E6" w:rsidRDefault="008D15E6" w:rsidP="008D15E6">
      <w:pPr>
        <w:rPr>
          <w:rFonts w:cs="Arial"/>
        </w:rPr>
      </w:pPr>
      <w:r w:rsidRPr="008613DA">
        <w:rPr>
          <w:rStyle w:val="Fett"/>
        </w:rPr>
        <w:t>Quelle</w:t>
      </w:r>
      <w:r>
        <w:t xml:space="preserve">: </w:t>
      </w:r>
      <w:r>
        <w:rPr>
          <w:rFonts w:cs="Arial"/>
        </w:rPr>
        <w:t xml:space="preserve">Lehmann, V.: Korrosion in Schulversuchen, </w:t>
      </w:r>
      <w:proofErr w:type="spellStart"/>
      <w:r>
        <w:rPr>
          <w:rFonts w:cs="Arial"/>
        </w:rPr>
        <w:t>NiU</w:t>
      </w:r>
      <w:proofErr w:type="spellEnd"/>
      <w:r>
        <w:rPr>
          <w:rFonts w:cs="Arial"/>
        </w:rPr>
        <w:t>-PC 36 (1988) Nr. 33 S. 41</w:t>
      </w:r>
    </w:p>
    <w:p w:rsidR="008D15E6" w:rsidRDefault="008D15E6" w:rsidP="008D15E6">
      <w:pPr>
        <w:pStyle w:val="Bilder"/>
        <w:rPr>
          <w:rFonts w:cs="Arial"/>
        </w:rPr>
      </w:pPr>
      <w:r>
        <w:rPr>
          <w:lang w:eastAsia="de-DE"/>
        </w:rPr>
        <w:drawing>
          <wp:inline distT="0" distB="0" distL="0" distR="0">
            <wp:extent cx="1800000" cy="18000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rsidR="008D15E6" w:rsidRDefault="008D15E6" w:rsidP="008D15E6">
      <w:pPr>
        <w:pStyle w:val="Beschriftung"/>
      </w:pPr>
      <w:r>
        <w:t xml:space="preserve">Abb. </w:t>
      </w:r>
      <w:r w:rsidR="005855A6">
        <w:fldChar w:fldCharType="begin"/>
      </w:r>
      <w:r w:rsidR="005855A6">
        <w:instrText xml:space="preserve"> SEQ Abb. \* ARABIC </w:instrText>
      </w:r>
      <w:r w:rsidR="005855A6">
        <w:fldChar w:fldCharType="separate"/>
      </w:r>
      <w:r w:rsidR="005855A6">
        <w:rPr>
          <w:noProof/>
        </w:rPr>
        <w:t>8</w:t>
      </w:r>
      <w:r w:rsidR="005855A6">
        <w:rPr>
          <w:noProof/>
        </w:rPr>
        <w:fldChar w:fldCharType="end"/>
      </w:r>
      <w:r>
        <w:t xml:space="preserve">: Versuch </w:t>
      </w:r>
      <w:r>
        <w:fldChar w:fldCharType="begin"/>
      </w:r>
      <w:r>
        <w:instrText xml:space="preserve"> REF _Ref44926213 \r \h </w:instrText>
      </w:r>
      <w:r>
        <w:fldChar w:fldCharType="separate"/>
      </w:r>
      <w:r w:rsidR="005855A6">
        <w:t>2.2.2</w:t>
      </w:r>
      <w:r>
        <w:fldChar w:fldCharType="end"/>
      </w:r>
      <w:r>
        <w:t>; Ergebnis</w:t>
      </w:r>
    </w:p>
    <w:p w:rsidR="008D15E6" w:rsidRPr="008D15E6" w:rsidRDefault="008D15E6" w:rsidP="008D15E6">
      <w:r w:rsidRPr="008D15E6">
        <w:rPr>
          <w:rStyle w:val="Fett"/>
        </w:rPr>
        <w:t>Aufbau und Funktionsweise einer Opfer-Anode</w:t>
      </w:r>
      <w:r w:rsidRPr="008D15E6">
        <w:t>: Auto</w:t>
      </w:r>
      <w:r>
        <w:t>-K</w:t>
      </w:r>
      <w:r w:rsidRPr="008D15E6">
        <w:t>arosserien bestehen aus Stahl. Dessen Haupt</w:t>
      </w:r>
      <w:r>
        <w:t>-B</w:t>
      </w:r>
      <w:r w:rsidRPr="008D15E6">
        <w:t>estandteil ist Eisen. Zum besseren Verständnis wird von reinem Eisen ausgegangen. Neben der Karosserie benötigt man die Opfer</w:t>
      </w:r>
      <w:r>
        <w:t>-A</w:t>
      </w:r>
      <w:r w:rsidRPr="008D15E6">
        <w:t>node. Sie kann beispielsweise ein Stab aus Magnesium sein. Eisen und Magnesium müssen leitend miteinander verbunden sein. Damit der Strom</w:t>
      </w:r>
      <w:r>
        <w:t>-K</w:t>
      </w:r>
      <w:r w:rsidRPr="008D15E6">
        <w:t xml:space="preserve">reis schließlich geschlossen ist, ist noch eine Verbindung mit dem Erdreich notwendig. </w:t>
      </w:r>
    </w:p>
    <w:p w:rsidR="008D15E6" w:rsidRPr="008D15E6" w:rsidRDefault="008D15E6" w:rsidP="008D15E6">
      <w:r w:rsidRPr="008D15E6">
        <w:t>Die Außen</w:t>
      </w:r>
      <w:r>
        <w:t>-E</w:t>
      </w:r>
      <w:r w:rsidRPr="008D15E6">
        <w:t>lektronen des Magnesium fließen zum Eisen. Hierdurch ist Eisen vor Korrosion geschützt. Das entstandene Mg</w:t>
      </w:r>
      <w:r w:rsidRPr="008D15E6">
        <w:rPr>
          <w:vertAlign w:val="superscript"/>
        </w:rPr>
        <w:t>2+</w:t>
      </w:r>
      <w:r w:rsidRPr="008D15E6">
        <w:t>-Ion geht in Lösung. Deshalb löst sich die Opfer</w:t>
      </w:r>
      <w:r>
        <w:t>-A</w:t>
      </w:r>
      <w:r w:rsidRPr="008D15E6">
        <w:t>node nach und nach auf. Man muss Opfer</w:t>
      </w:r>
      <w:r>
        <w:t>-A</w:t>
      </w:r>
      <w:r w:rsidRPr="008D15E6">
        <w:t>noden deshalb von Zeit zu Zeit austauschen.</w:t>
      </w:r>
    </w:p>
    <w:p w:rsidR="008D15E6" w:rsidRPr="008D15E6" w:rsidRDefault="008D15E6" w:rsidP="008D15E6">
      <w:r w:rsidRPr="008D15E6">
        <w:t>Der gesamte Aufbau ist eine so genannte galvanische Zelle. Hierbei handelt es sich um eine elektrochemische Zelle, die eine elektrische Spannung erzeugt, da in ihr eine spontane chemische Reaktion abläuft.</w:t>
      </w:r>
    </w:p>
    <w:p w:rsidR="008D15E6" w:rsidRDefault="00FA3F85" w:rsidP="00FA3F85">
      <w:pPr>
        <w:pStyle w:val="Bilder"/>
      </w:pPr>
      <w:r>
        <w:rPr>
          <w:lang w:eastAsia="de-DE"/>
        </w:rPr>
        <w:lastRenderedPageBreak/>
        <w:drawing>
          <wp:inline distT="0" distB="0" distL="0" distR="0" wp14:anchorId="5FDEDE25">
            <wp:extent cx="5760000" cy="265382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000" cy="2653828"/>
                    </a:xfrm>
                    <a:prstGeom prst="rect">
                      <a:avLst/>
                    </a:prstGeom>
                    <a:noFill/>
                  </pic:spPr>
                </pic:pic>
              </a:graphicData>
            </a:graphic>
          </wp:inline>
        </w:drawing>
      </w:r>
    </w:p>
    <w:p w:rsidR="00FA3F85" w:rsidRDefault="00FA3F85" w:rsidP="00FA3F85">
      <w:pPr>
        <w:pStyle w:val="Beschriftung"/>
      </w:pPr>
      <w:r>
        <w:t xml:space="preserve">Abb. </w:t>
      </w:r>
      <w:r w:rsidR="005855A6">
        <w:fldChar w:fldCharType="begin"/>
      </w:r>
      <w:r w:rsidR="005855A6">
        <w:instrText xml:space="preserve"> SEQ Abb. \* ARABIC </w:instrText>
      </w:r>
      <w:r w:rsidR="005855A6">
        <w:fldChar w:fldCharType="separate"/>
      </w:r>
      <w:r w:rsidR="005855A6">
        <w:rPr>
          <w:noProof/>
        </w:rPr>
        <w:t>9</w:t>
      </w:r>
      <w:r w:rsidR="005855A6">
        <w:rPr>
          <w:noProof/>
        </w:rPr>
        <w:fldChar w:fldCharType="end"/>
      </w:r>
      <w:r>
        <w:t>: Vorgänge in der Galvanischen Zelle</w:t>
      </w:r>
      <w:r w:rsidR="005855A6">
        <w:t>.</w:t>
      </w:r>
    </w:p>
    <w:p w:rsidR="00FA3F85" w:rsidRPr="00FA3F85" w:rsidRDefault="00FA3F85" w:rsidP="00FA3F85">
      <w:r w:rsidRPr="00FA3F85">
        <w:t>Zur Bestimmung, welche Elektrode einer galvanischen Zelle Kathode wird und welche Anode, ist die Betrachtung des Standard</w:t>
      </w:r>
      <w:r>
        <w:t>-P</w:t>
      </w:r>
      <w:r w:rsidRPr="00FA3F85">
        <w:t>otentials notwendig. Dieses gilt immer für ein Redox</w:t>
      </w:r>
      <w:r>
        <w:t>-P</w:t>
      </w:r>
      <w:r w:rsidRPr="00FA3F85">
        <w:t>aar. Es kann mit Hilfe einer Standardwasserstoff</w:t>
      </w:r>
      <w:r>
        <w:t>-E</w:t>
      </w:r>
      <w:r w:rsidRPr="00FA3F85">
        <w:t>lektrode ermittelt werden. Das Redox</w:t>
      </w:r>
      <w:r>
        <w:t>-P</w:t>
      </w:r>
      <w:r w:rsidRPr="00FA3F85">
        <w:t>aar, welches das positivere Standard</w:t>
      </w:r>
      <w:r>
        <w:t>-P</w:t>
      </w:r>
      <w:r w:rsidRPr="00FA3F85">
        <w:t>otential hat, stellt die Kathode dar, das Redox</w:t>
      </w:r>
      <w:r>
        <w:t>-P</w:t>
      </w:r>
      <w:r w:rsidRPr="00FA3F85">
        <w:t>aar mit dem negativeren Standard</w:t>
      </w:r>
      <w:r>
        <w:t>-P</w:t>
      </w:r>
      <w:r w:rsidRPr="00FA3F85">
        <w:t>otential die Anode. In der elektrochemischen Spannungsreihe sind die Redox</w:t>
      </w:r>
      <w:r>
        <w:t>-P</w:t>
      </w:r>
      <w:r w:rsidRPr="00FA3F85">
        <w:t>aare tabellarisch nach abnehmenden positiven Standard</w:t>
      </w:r>
      <w:r>
        <w:t>-P</w:t>
      </w:r>
      <w:r w:rsidRPr="00FA3F85">
        <w:t>otentialen angeordnet.</w:t>
      </w:r>
    </w:p>
    <w:p w:rsidR="00FA3F85" w:rsidRPr="00FA3F85" w:rsidRDefault="00FA3F85" w:rsidP="00FA3F85">
      <w:r w:rsidRPr="00FA3F85">
        <w:t>Liegen keine Standard</w:t>
      </w:r>
      <w:r>
        <w:t>-B</w:t>
      </w:r>
      <w:r w:rsidRPr="00FA3F85">
        <w:t>edingungen vor, weicht beispielsweise die Temperatur von der Standard</w:t>
      </w:r>
      <w:r>
        <w:t>-t</w:t>
      </w:r>
      <w:r w:rsidRPr="00FA3F85">
        <w:t>emperatur ab, muss das Potential des Redox</w:t>
      </w:r>
      <w:r>
        <w:t>-P</w:t>
      </w:r>
      <w:r w:rsidRPr="00FA3F85">
        <w:t>aares neu berechnet werden. Dies geschieht mit der Nernst-Gleichung:</w:t>
      </w:r>
    </w:p>
    <w:p w:rsidR="00FA3F85" w:rsidRPr="00FA3F85" w:rsidRDefault="00FA3F85" w:rsidP="00FA3F85">
      <w:pPr>
        <w:rPr>
          <w:rFonts w:asciiTheme="minorHAnsi" w:eastAsiaTheme="minorEastAsia" w:hAnsiTheme="minorHAnsi" w:cstheme="minorHAnsi"/>
          <w:sz w:val="28"/>
          <w:szCs w:val="24"/>
        </w:rPr>
      </w:pPr>
      <m:oMathPara>
        <m:oMath>
          <m:r>
            <m:rPr>
              <m:nor/>
            </m:rPr>
            <w:rPr>
              <w:rFonts w:asciiTheme="minorHAnsi" w:hAnsiTheme="minorHAnsi" w:cstheme="minorHAnsi"/>
              <w:sz w:val="28"/>
              <w:szCs w:val="24"/>
            </w:rPr>
            <m:t xml:space="preserve">E= </m:t>
          </m:r>
          <m:sSup>
            <m:sSupPr>
              <m:ctrlPr>
                <w:rPr>
                  <w:rFonts w:ascii="Cambria Math" w:hAnsi="Cambria Math" w:cstheme="minorHAnsi"/>
                  <w:i/>
                  <w:sz w:val="28"/>
                  <w:szCs w:val="24"/>
                </w:rPr>
              </m:ctrlPr>
            </m:sSupPr>
            <m:e>
              <m:r>
                <m:rPr>
                  <m:nor/>
                </m:rPr>
                <w:rPr>
                  <w:rFonts w:asciiTheme="minorHAnsi" w:hAnsiTheme="minorHAnsi" w:cstheme="minorHAnsi"/>
                  <w:sz w:val="28"/>
                  <w:szCs w:val="24"/>
                </w:rPr>
                <m:t>E</m:t>
              </m:r>
            </m:e>
            <m:sup>
              <m:r>
                <m:rPr>
                  <m:nor/>
                </m:rPr>
                <w:rPr>
                  <w:rFonts w:asciiTheme="minorHAnsi" w:hAnsiTheme="minorHAnsi" w:cstheme="minorHAnsi"/>
                  <w:sz w:val="28"/>
                  <w:szCs w:val="24"/>
                </w:rPr>
                <m:t>0</m:t>
              </m:r>
            </m:sup>
          </m:sSup>
          <m:r>
            <m:rPr>
              <m:nor/>
            </m:rPr>
            <w:rPr>
              <w:rFonts w:asciiTheme="minorHAnsi" w:hAnsiTheme="minorHAnsi" w:cstheme="minorHAnsi"/>
              <w:sz w:val="28"/>
              <w:szCs w:val="24"/>
            </w:rPr>
            <m:t xml:space="preserve">- </m:t>
          </m:r>
          <m:f>
            <m:fPr>
              <m:ctrlPr>
                <w:rPr>
                  <w:rFonts w:ascii="Cambria Math" w:hAnsi="Cambria Math" w:cstheme="minorHAnsi"/>
                  <w:i/>
                  <w:sz w:val="28"/>
                  <w:szCs w:val="24"/>
                </w:rPr>
              </m:ctrlPr>
            </m:fPr>
            <m:num>
              <m:r>
                <m:rPr>
                  <m:nor/>
                </m:rPr>
                <w:rPr>
                  <w:rFonts w:asciiTheme="minorHAnsi" w:hAnsiTheme="minorHAnsi" w:cstheme="minorHAnsi"/>
                  <w:sz w:val="28"/>
                  <w:szCs w:val="24"/>
                </w:rPr>
                <m:t>RT</m:t>
              </m:r>
            </m:num>
            <m:den>
              <m:r>
                <m:rPr>
                  <m:nor/>
                </m:rPr>
                <w:rPr>
                  <w:rFonts w:asciiTheme="minorHAnsi" w:hAnsiTheme="minorHAnsi" w:cstheme="minorHAnsi"/>
                  <w:sz w:val="28"/>
                  <w:szCs w:val="24"/>
                </w:rPr>
                <m:t>zF</m:t>
              </m:r>
            </m:den>
          </m:f>
          <m:func>
            <m:funcPr>
              <m:ctrlPr>
                <w:rPr>
                  <w:rFonts w:ascii="Cambria Math" w:hAnsi="Cambria Math" w:cstheme="minorHAnsi"/>
                  <w:i/>
                  <w:sz w:val="28"/>
                  <w:szCs w:val="24"/>
                </w:rPr>
              </m:ctrlPr>
            </m:funcPr>
            <m:fName>
              <m:r>
                <m:rPr>
                  <m:nor/>
                </m:rPr>
                <w:rPr>
                  <w:rFonts w:asciiTheme="minorHAnsi" w:hAnsiTheme="minorHAnsi" w:cstheme="minorHAnsi"/>
                  <w:sz w:val="28"/>
                  <w:szCs w:val="24"/>
                </w:rPr>
                <m:t>log</m:t>
              </m:r>
            </m:fName>
            <m:e>
              <m:f>
                <m:fPr>
                  <m:ctrlPr>
                    <w:rPr>
                      <w:rFonts w:ascii="Cambria Math" w:hAnsi="Cambria Math" w:cstheme="minorHAnsi"/>
                      <w:i/>
                      <w:sz w:val="28"/>
                      <w:szCs w:val="24"/>
                    </w:rPr>
                  </m:ctrlPr>
                </m:fPr>
                <m:num>
                  <m:sSub>
                    <m:sSubPr>
                      <m:ctrlPr>
                        <w:rPr>
                          <w:rFonts w:ascii="Cambria Math" w:hAnsi="Cambria Math" w:cstheme="minorHAnsi"/>
                          <w:i/>
                          <w:sz w:val="28"/>
                          <w:szCs w:val="24"/>
                        </w:rPr>
                      </m:ctrlPr>
                    </m:sSubPr>
                    <m:e>
                      <m:r>
                        <m:rPr>
                          <m:nor/>
                        </m:rPr>
                        <w:rPr>
                          <w:rFonts w:asciiTheme="minorHAnsi" w:hAnsiTheme="minorHAnsi" w:cstheme="minorHAnsi"/>
                          <w:sz w:val="28"/>
                          <w:szCs w:val="24"/>
                        </w:rPr>
                        <m:t>c</m:t>
                      </m:r>
                    </m:e>
                    <m:sub>
                      <m:r>
                        <m:rPr>
                          <m:nor/>
                        </m:rPr>
                        <w:rPr>
                          <w:rFonts w:asciiTheme="minorHAnsi" w:hAnsiTheme="minorHAnsi" w:cstheme="minorHAnsi"/>
                          <w:sz w:val="28"/>
                          <w:szCs w:val="24"/>
                        </w:rPr>
                        <m:t>[Elektronen-Akzeptor]</m:t>
                      </m:r>
                    </m:sub>
                  </m:sSub>
                </m:num>
                <m:den>
                  <m:sSub>
                    <m:sSubPr>
                      <m:ctrlPr>
                        <w:rPr>
                          <w:rFonts w:ascii="Cambria Math" w:hAnsi="Cambria Math" w:cstheme="minorHAnsi"/>
                          <w:i/>
                          <w:sz w:val="28"/>
                          <w:szCs w:val="24"/>
                        </w:rPr>
                      </m:ctrlPr>
                    </m:sSubPr>
                    <m:e>
                      <m:r>
                        <m:rPr>
                          <m:nor/>
                        </m:rPr>
                        <w:rPr>
                          <w:rFonts w:asciiTheme="minorHAnsi" w:hAnsiTheme="minorHAnsi" w:cstheme="minorHAnsi"/>
                          <w:sz w:val="28"/>
                          <w:szCs w:val="24"/>
                        </w:rPr>
                        <m:t>c</m:t>
                      </m:r>
                    </m:e>
                    <m:sub>
                      <m:r>
                        <m:rPr>
                          <m:nor/>
                        </m:rPr>
                        <w:rPr>
                          <w:rFonts w:asciiTheme="minorHAnsi" w:hAnsiTheme="minorHAnsi" w:cstheme="minorHAnsi"/>
                          <w:sz w:val="28"/>
                          <w:szCs w:val="24"/>
                        </w:rPr>
                        <m:t>[Elektronen-Donator]</m:t>
                      </m:r>
                    </m:sub>
                  </m:sSub>
                </m:den>
              </m:f>
            </m:e>
          </m:func>
        </m:oMath>
      </m:oMathPara>
    </w:p>
    <w:p w:rsidR="00FA3F85" w:rsidRDefault="00FA3F85" w:rsidP="00FA3F85">
      <w:pPr>
        <w:pStyle w:val="berschrift3"/>
      </w:pPr>
      <w:bookmarkStart w:id="19" w:name="_Toc44928339"/>
      <w:r>
        <w:t>Versuch: Elektrochemische Korrosion</w:t>
      </w:r>
      <w:bookmarkEnd w:id="19"/>
    </w:p>
    <w:p w:rsidR="00FA3F85" w:rsidRDefault="00FA3F85" w:rsidP="00FA3F85">
      <w:r>
        <w:t>Material:</w:t>
      </w:r>
    </w:p>
    <w:p w:rsidR="00FA3F85" w:rsidRDefault="00FA3F85" w:rsidP="00FA3F85">
      <w:pPr>
        <w:pStyle w:val="Aufzhlung1"/>
      </w:pPr>
      <w:r>
        <w:t>Schleif-Papier</w:t>
      </w:r>
    </w:p>
    <w:p w:rsidR="00FA3F85" w:rsidRDefault="00FA3F85" w:rsidP="00FA3F85">
      <w:pPr>
        <w:pStyle w:val="Aufzhlung1"/>
      </w:pPr>
      <w:r>
        <w:t>Glas-Stab</w:t>
      </w:r>
    </w:p>
    <w:p w:rsidR="00FA3F85" w:rsidRDefault="00FA3F85" w:rsidP="00FA3F85">
      <w:pPr>
        <w:pStyle w:val="Aufzhlung1"/>
      </w:pPr>
      <w:r>
        <w:t>2 Bechergläser</w:t>
      </w:r>
    </w:p>
    <w:p w:rsidR="00FA3F85" w:rsidRDefault="00FA3F85" w:rsidP="00FA3F85">
      <w:pPr>
        <w:pStyle w:val="Aufzhlung1"/>
      </w:pPr>
      <w:r>
        <w:t>Pasteur-Pipette, Hütchen</w:t>
      </w:r>
    </w:p>
    <w:p w:rsidR="00FA3F85" w:rsidRDefault="00FA3F85" w:rsidP="00FA3F85">
      <w:pPr>
        <w:pStyle w:val="Aufzhlung1"/>
      </w:pPr>
      <w:r>
        <w:t>Petrischale</w:t>
      </w:r>
    </w:p>
    <w:p w:rsidR="005855A6" w:rsidRDefault="005855A6">
      <w:pPr>
        <w:spacing w:before="0"/>
        <w:jc w:val="left"/>
      </w:pPr>
    </w:p>
    <w:p w:rsidR="00FA3F85" w:rsidRDefault="00FA3F85" w:rsidP="00FA3F85">
      <w:r>
        <w:t>Chemikalien:</w:t>
      </w:r>
    </w:p>
    <w:p w:rsidR="00A310A1" w:rsidRDefault="00A310A1" w:rsidP="00350BEF">
      <w:pPr>
        <w:pStyle w:val="Rot"/>
        <w:numPr>
          <w:ilvl w:val="2"/>
          <w:numId w:val="10"/>
        </w:numPr>
        <w:sectPr w:rsidR="00A310A1" w:rsidSect="00A310A1">
          <w:type w:val="continuous"/>
          <w:pgSz w:w="11906" w:h="16838"/>
          <w:pgMar w:top="851" w:right="1134" w:bottom="1134" w:left="1418" w:header="0" w:footer="0" w:gutter="0"/>
          <w:cols w:space="708"/>
          <w:titlePg/>
          <w:docGrid w:linePitch="360"/>
        </w:sectPr>
      </w:pPr>
    </w:p>
    <w:p w:rsidR="00FA3F85" w:rsidRDefault="00FA3F85" w:rsidP="00350BEF">
      <w:pPr>
        <w:pStyle w:val="Rot"/>
        <w:numPr>
          <w:ilvl w:val="2"/>
          <w:numId w:val="10"/>
        </w:numPr>
      </w:pPr>
      <w:r>
        <w:t>VE-Wasser</w:t>
      </w:r>
    </w:p>
    <w:p w:rsidR="00FA3F85" w:rsidRPr="00E4126D" w:rsidRDefault="00FA3F85" w:rsidP="00FA3F85">
      <w:pPr>
        <w:pStyle w:val="Aufzhlung1"/>
        <w:rPr>
          <w:rStyle w:val="CASNrZchn"/>
          <w:sz w:val="24"/>
          <w:szCs w:val="22"/>
        </w:rPr>
      </w:pPr>
      <w:r w:rsidRPr="00E4126D">
        <w:rPr>
          <w:rStyle w:val="RotZchn"/>
        </w:rPr>
        <w:t>Gelatine</w:t>
      </w:r>
      <w:r w:rsidRPr="000740FB">
        <w:br/>
      </w:r>
      <w:r w:rsidRPr="00E4126D">
        <w:rPr>
          <w:rStyle w:val="CASNrZchn"/>
        </w:rPr>
        <w:t>CAS-Nr.: 9000-70-8</w:t>
      </w:r>
    </w:p>
    <w:p w:rsidR="00FA3F85" w:rsidRPr="001D024F" w:rsidRDefault="00FA3F85" w:rsidP="00FA3F85">
      <w:pPr>
        <w:pStyle w:val="Aufzhlung1"/>
      </w:pPr>
      <w:r w:rsidRPr="00811EE9">
        <w:rPr>
          <w:rStyle w:val="RotZchn"/>
        </w:rPr>
        <w:t>Eisen</w:t>
      </w:r>
      <w:r w:rsidRPr="001D024F">
        <w:t>-Nagel</w:t>
      </w:r>
    </w:p>
    <w:p w:rsidR="00FA3F85" w:rsidRPr="00FA3F85" w:rsidRDefault="00FA3F85" w:rsidP="00FA3F85">
      <w:pPr>
        <w:pStyle w:val="Aufzhlung1"/>
        <w:rPr>
          <w:rStyle w:val="CASNrZchn"/>
          <w:sz w:val="24"/>
          <w:szCs w:val="22"/>
        </w:rPr>
      </w:pPr>
      <w:r w:rsidRPr="00FA3F85">
        <w:rPr>
          <w:rStyle w:val="RotZchn"/>
        </w:rPr>
        <w:t>Magnesium</w:t>
      </w:r>
      <w:r w:rsidRPr="000740FB">
        <w:t>-Band</w:t>
      </w:r>
      <w:r w:rsidRPr="000740FB">
        <w:br/>
      </w:r>
      <w:r w:rsidRPr="00FA3F85">
        <w:rPr>
          <w:rStyle w:val="CASNrZchn"/>
        </w:rPr>
        <w:t>CAS-Nr.: 7439-95-4</w:t>
      </w:r>
    </w:p>
    <w:p w:rsidR="005855A6" w:rsidRDefault="00FA3F85" w:rsidP="00FA3F85">
      <w:pPr>
        <w:pStyle w:val="Aufzhlung1"/>
        <w:rPr>
          <w:rStyle w:val="CASNrZchn"/>
        </w:rPr>
      </w:pPr>
      <w:r w:rsidRPr="008613DA">
        <w:rPr>
          <w:rStyle w:val="RotZchn"/>
        </w:rPr>
        <w:t>Phenolphthalein</w:t>
      </w:r>
      <w:r w:rsidRPr="008613DA">
        <w:t>-Lösung</w:t>
      </w:r>
      <w:r w:rsidRPr="008613DA">
        <w:br/>
      </w:r>
      <w:proofErr w:type="spellStart"/>
      <w:r w:rsidRPr="008613DA">
        <w:t>ethanolisch</w:t>
      </w:r>
      <w:proofErr w:type="spellEnd"/>
      <w:r w:rsidRPr="008613DA">
        <w:t xml:space="preserve"> (Indikator)</w:t>
      </w:r>
      <w:r w:rsidRPr="008613DA">
        <w:tab/>
      </w:r>
      <w:r w:rsidRPr="008613DA">
        <w:br/>
      </w:r>
      <w:r w:rsidRPr="008613DA">
        <w:t>w= 1%</w:t>
      </w:r>
      <w:r w:rsidRPr="008613DA">
        <w:tab/>
      </w:r>
      <w:r w:rsidRPr="008613DA">
        <w:br/>
      </w:r>
      <w:r w:rsidRPr="008613DA">
        <w:rPr>
          <w:rStyle w:val="CASNrZchn"/>
        </w:rPr>
        <w:t>CAS-Nr.: 77-09-8</w:t>
      </w:r>
      <w:r w:rsidRPr="008613DA">
        <w:rPr>
          <w:rStyle w:val="CASNrZchn"/>
        </w:rPr>
        <w:tab/>
      </w:r>
      <w:r w:rsidRPr="008613DA">
        <w:br/>
      </w:r>
      <w:r w:rsidRPr="008613DA">
        <w:rPr>
          <w:noProof/>
          <w:lang w:eastAsia="de-DE"/>
        </w:rPr>
        <w:drawing>
          <wp:inline distT="0" distB="0" distL="0" distR="0" wp14:anchorId="27E8111E" wp14:editId="0CE57675">
            <wp:extent cx="358140" cy="358140"/>
            <wp:effectExtent l="0" t="0" r="3810" b="381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8613DA">
        <w:t xml:space="preserve"> </w:t>
      </w:r>
      <w:r w:rsidRPr="008613DA">
        <w:rPr>
          <w:noProof/>
          <w:lang w:eastAsia="de-DE"/>
        </w:rPr>
        <w:drawing>
          <wp:inline distT="0" distB="0" distL="0" distR="0" wp14:anchorId="59FE0FB7" wp14:editId="02ADB594">
            <wp:extent cx="365760" cy="36576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pic:spPr>
                </pic:pic>
              </a:graphicData>
            </a:graphic>
          </wp:inline>
        </w:drawing>
      </w:r>
      <w:r w:rsidRPr="008613DA">
        <w:t xml:space="preserve"> </w:t>
      </w:r>
      <w:r w:rsidRPr="008613DA">
        <w:rPr>
          <w:noProof/>
          <w:lang w:eastAsia="de-DE"/>
        </w:rPr>
        <w:drawing>
          <wp:inline distT="0" distB="0" distL="0" distR="0" wp14:anchorId="5D1B96ED" wp14:editId="0679E9BB">
            <wp:extent cx="358140" cy="365760"/>
            <wp:effectExtent l="0" t="0" r="381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8613DA">
        <w:t xml:space="preserve"> Gefahr</w:t>
      </w:r>
      <w:r w:rsidRPr="008613DA">
        <w:tab/>
      </w:r>
      <w:r w:rsidRPr="008613DA">
        <w:br/>
      </w:r>
      <w:r w:rsidRPr="008613DA">
        <w:rPr>
          <w:rStyle w:val="CASNrZchn"/>
        </w:rPr>
        <w:t>H350, H226, H319, H341</w:t>
      </w:r>
      <w:r w:rsidRPr="008613DA">
        <w:rPr>
          <w:rStyle w:val="CASNrZchn"/>
        </w:rPr>
        <w:tab/>
      </w:r>
      <w:r w:rsidRPr="008613DA">
        <w:rPr>
          <w:rStyle w:val="CASNrZchn"/>
        </w:rPr>
        <w:br/>
        <w:t>P201, P210, P305+P351+P338, P308+P313</w:t>
      </w:r>
    </w:p>
    <w:p w:rsidR="005855A6" w:rsidRDefault="005855A6">
      <w:pPr>
        <w:spacing w:before="0"/>
        <w:jc w:val="left"/>
        <w:rPr>
          <w:rStyle w:val="CASNrZchn"/>
        </w:rPr>
      </w:pPr>
      <w:r>
        <w:rPr>
          <w:rStyle w:val="CASNrZchn"/>
        </w:rPr>
        <w:br w:type="page"/>
      </w:r>
    </w:p>
    <w:p w:rsidR="00A310A1" w:rsidRPr="00A310A1" w:rsidRDefault="00350BEF" w:rsidP="001C3A49">
      <w:pPr>
        <w:pStyle w:val="Aufzhlung1"/>
        <w:spacing w:before="0"/>
        <w:rPr>
          <w:rStyle w:val="CASNrZchn"/>
          <w:sz w:val="24"/>
          <w:szCs w:val="22"/>
        </w:rPr>
      </w:pPr>
      <w:bookmarkStart w:id="20" w:name="OLE_LINK60"/>
      <w:proofErr w:type="spellStart"/>
      <w:r w:rsidRPr="00350BEF">
        <w:rPr>
          <w:rStyle w:val="RotZchn"/>
        </w:rPr>
        <w:lastRenderedPageBreak/>
        <w:t>Kaliumhexacyanoferrat</w:t>
      </w:r>
      <w:proofErr w:type="spellEnd"/>
      <w:r w:rsidRPr="00350BEF">
        <w:rPr>
          <w:rStyle w:val="RotZchn"/>
        </w:rPr>
        <w:t>(II)</w:t>
      </w:r>
      <w:r w:rsidRPr="000740FB">
        <w:t>-Lösung</w:t>
      </w:r>
      <w:r w:rsidRPr="000740FB">
        <w:br/>
        <w:t>c= 0,1mol/L</w:t>
      </w:r>
      <w:r>
        <w:tab/>
      </w:r>
      <w:r w:rsidRPr="000740FB">
        <w:br/>
      </w:r>
      <w:r w:rsidRPr="00350BEF">
        <w:rPr>
          <w:rStyle w:val="CASNrZchn"/>
        </w:rPr>
        <w:t>CAS-Nr.: 13943-58-3</w:t>
      </w:r>
      <w:bookmarkStart w:id="21" w:name="OLE_LINK69"/>
      <w:bookmarkEnd w:id="20"/>
    </w:p>
    <w:p w:rsidR="00A310A1" w:rsidRPr="00A310A1" w:rsidRDefault="005855A6" w:rsidP="001C3A49">
      <w:pPr>
        <w:pStyle w:val="Aufzhlung1"/>
        <w:spacing w:before="0"/>
        <w:rPr>
          <w:rStyle w:val="CASNrZchn"/>
          <w:sz w:val="24"/>
          <w:szCs w:val="22"/>
        </w:rPr>
      </w:pPr>
      <w:r>
        <w:rPr>
          <w:rStyle w:val="RotZchn"/>
        </w:rPr>
        <w:br w:type="column"/>
      </w:r>
      <w:bookmarkStart w:id="22" w:name="_GoBack"/>
      <w:bookmarkEnd w:id="22"/>
      <w:proofErr w:type="spellStart"/>
      <w:r w:rsidR="00350BEF" w:rsidRPr="00350BEF">
        <w:rPr>
          <w:rStyle w:val="RotZchn"/>
        </w:rPr>
        <w:t>Propanon</w:t>
      </w:r>
      <w:proofErr w:type="spellEnd"/>
      <w:r w:rsidR="00350BEF" w:rsidRPr="000740FB">
        <w:t xml:space="preserve"> (</w:t>
      </w:r>
      <w:r w:rsidR="00350BEF" w:rsidRPr="00350BEF">
        <w:rPr>
          <w:rStyle w:val="RotZchn"/>
        </w:rPr>
        <w:t>Aceton</w:t>
      </w:r>
      <w:r w:rsidR="00350BEF" w:rsidRPr="000740FB">
        <w:t>)</w:t>
      </w:r>
      <w:r w:rsidR="00350BEF">
        <w:tab/>
      </w:r>
      <w:r w:rsidR="00350BEF" w:rsidRPr="000740FB">
        <w:br/>
      </w:r>
      <w:r w:rsidR="00350BEF" w:rsidRPr="00350BEF">
        <w:rPr>
          <w:rStyle w:val="CASNrZchn"/>
        </w:rPr>
        <w:t>CAS-Nr.: 67-64-1</w:t>
      </w:r>
      <w:r w:rsidR="00350BEF">
        <w:tab/>
      </w:r>
      <w:r w:rsidR="00350BEF" w:rsidRPr="000740FB">
        <w:br/>
      </w:r>
      <w:r w:rsidR="00350BEF" w:rsidRPr="000740FB">
        <w:rPr>
          <w:noProof/>
          <w:lang w:eastAsia="de-DE"/>
        </w:rPr>
        <w:drawing>
          <wp:inline distT="0" distB="0" distL="0" distR="0" wp14:anchorId="361A072A" wp14:editId="1F91A370">
            <wp:extent cx="358140" cy="358140"/>
            <wp:effectExtent l="0" t="0" r="3810" b="3810"/>
            <wp:docPr id="4963"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23"/>
                    <a:stretch>
                      <a:fillRect/>
                    </a:stretch>
                  </pic:blipFill>
                  <pic:spPr>
                    <a:xfrm>
                      <a:off x="0" y="0"/>
                      <a:ext cx="358140" cy="358140"/>
                    </a:xfrm>
                    <a:prstGeom prst="rect">
                      <a:avLst/>
                    </a:prstGeom>
                  </pic:spPr>
                </pic:pic>
              </a:graphicData>
            </a:graphic>
          </wp:inline>
        </w:drawing>
      </w:r>
      <w:r w:rsidR="00350BEF" w:rsidRPr="000740FB">
        <w:t xml:space="preserve"> </w:t>
      </w:r>
      <w:r w:rsidR="00350BEF" w:rsidRPr="000740FB">
        <w:rPr>
          <w:noProof/>
          <w:lang w:eastAsia="de-DE"/>
        </w:rPr>
        <w:drawing>
          <wp:inline distT="0" distB="0" distL="0" distR="0" wp14:anchorId="3137B69C" wp14:editId="41655DFB">
            <wp:extent cx="358140" cy="365760"/>
            <wp:effectExtent l="0" t="0" r="3810" b="0"/>
            <wp:docPr id="4964" name="Grafik 4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24"/>
                    <a:stretch>
                      <a:fillRect/>
                    </a:stretch>
                  </pic:blipFill>
                  <pic:spPr>
                    <a:xfrm>
                      <a:off x="0" y="0"/>
                      <a:ext cx="358140" cy="365760"/>
                    </a:xfrm>
                    <a:prstGeom prst="rect">
                      <a:avLst/>
                    </a:prstGeom>
                  </pic:spPr>
                </pic:pic>
              </a:graphicData>
            </a:graphic>
          </wp:inline>
        </w:drawing>
      </w:r>
      <w:r w:rsidR="00350BEF" w:rsidRPr="000740FB">
        <w:t xml:space="preserve"> Gefahr</w:t>
      </w:r>
      <w:r w:rsidR="00350BEF">
        <w:tab/>
      </w:r>
      <w:r w:rsidR="00350BEF" w:rsidRPr="000740FB">
        <w:br/>
      </w:r>
      <w:r w:rsidR="00350BEF" w:rsidRPr="00350BEF">
        <w:rPr>
          <w:rStyle w:val="CASNrZchn"/>
        </w:rPr>
        <w:t>H225, H319; H336, EUH066</w:t>
      </w:r>
      <w:r w:rsidR="00350BEF" w:rsidRPr="00350BEF">
        <w:rPr>
          <w:rStyle w:val="CASNrZchn"/>
        </w:rPr>
        <w:tab/>
      </w:r>
      <w:r w:rsidR="00350BEF" w:rsidRPr="00350BEF">
        <w:rPr>
          <w:rStyle w:val="CASNrZchn"/>
        </w:rPr>
        <w:br/>
        <w:t>P210, P240, P305+P351+P338, P403+P233</w:t>
      </w:r>
      <w:bookmarkEnd w:id="21"/>
    </w:p>
    <w:p w:rsidR="00A310A1" w:rsidRDefault="00A310A1" w:rsidP="00A310A1">
      <w:pPr>
        <w:rPr>
          <w:rStyle w:val="Fett"/>
        </w:rPr>
        <w:sectPr w:rsidR="00A310A1" w:rsidSect="00A310A1">
          <w:type w:val="continuous"/>
          <w:pgSz w:w="11906" w:h="16838"/>
          <w:pgMar w:top="851" w:right="1134" w:bottom="1134" w:left="1418" w:header="0" w:footer="0" w:gutter="0"/>
          <w:cols w:num="2" w:space="708"/>
          <w:titlePg/>
          <w:docGrid w:linePitch="360"/>
        </w:sectPr>
      </w:pPr>
    </w:p>
    <w:p w:rsidR="00350BEF" w:rsidRPr="00350BEF" w:rsidRDefault="00350BEF" w:rsidP="00A310A1">
      <w:r w:rsidRPr="00350BEF">
        <w:rPr>
          <w:rStyle w:val="Fett"/>
        </w:rPr>
        <w:t>Durchführung</w:t>
      </w:r>
      <w:r w:rsidRPr="00350BEF">
        <w:t>: Der Eisen</w:t>
      </w:r>
      <w:r>
        <w:t>-N</w:t>
      </w:r>
      <w:r w:rsidRPr="00350BEF">
        <w:t>agel wird mit Aceton gereinigt, das Magnesium</w:t>
      </w:r>
      <w:r>
        <w:t>-B</w:t>
      </w:r>
      <w:r w:rsidRPr="00350BEF">
        <w:t>and wird mit Schleif</w:t>
      </w:r>
      <w:r>
        <w:t>-P</w:t>
      </w:r>
      <w:r w:rsidRPr="00350BEF">
        <w:t>apier so lange geschliffen bis es glänzt.</w:t>
      </w:r>
    </w:p>
    <w:p w:rsidR="00350BEF" w:rsidRPr="00350BEF" w:rsidRDefault="00350BEF" w:rsidP="00350BEF">
      <w:r w:rsidRPr="00350BEF">
        <w:t>2,5</w:t>
      </w:r>
      <w:r>
        <w:t> </w:t>
      </w:r>
      <w:r w:rsidRPr="00350BEF">
        <w:t>g Gelatine werden in 40</w:t>
      </w:r>
      <w:r>
        <w:t> </w:t>
      </w:r>
      <w:r w:rsidRPr="00350BEF">
        <w:t>m</w:t>
      </w:r>
      <w:r>
        <w:t>L</w:t>
      </w:r>
      <w:r w:rsidRPr="00350BEF">
        <w:t xml:space="preserve"> Wasser ca. 10</w:t>
      </w:r>
      <w:r>
        <w:t> </w:t>
      </w:r>
      <w:r w:rsidRPr="00350BEF">
        <w:t>Minuten quellen gelassen. 40</w:t>
      </w:r>
      <w:r>
        <w:t> </w:t>
      </w:r>
      <w:r w:rsidRPr="00350BEF">
        <w:t>m</w:t>
      </w:r>
      <w:r>
        <w:t>L</w:t>
      </w:r>
      <w:r w:rsidRPr="00350BEF">
        <w:t xml:space="preserve"> Wasser werden zum Sieden erhitzt, zur Gelatine gegeben und diese unter Rühren aufgelöst. 1</w:t>
      </w:r>
      <w:r>
        <w:t> </w:t>
      </w:r>
      <w:r w:rsidRPr="00350BEF">
        <w:t>m</w:t>
      </w:r>
      <w:r>
        <w:t>L</w:t>
      </w:r>
      <w:r w:rsidRPr="00350BEF">
        <w:t xml:space="preserve"> Phenolphthalein-Lösung und 10</w:t>
      </w:r>
      <w:r>
        <w:t> </w:t>
      </w:r>
      <w:r w:rsidRPr="00350BEF">
        <w:t>Tropfen der Kaliumhexacyanoferrat-II-Lösung werden zugegeben. Der Eisen</w:t>
      </w:r>
      <w:r>
        <w:t>-N</w:t>
      </w:r>
      <w:r w:rsidRPr="00350BEF">
        <w:t>agel wird in der Mitte fest mit dem Magnesium</w:t>
      </w:r>
      <w:r>
        <w:t>-B</w:t>
      </w:r>
      <w:r w:rsidRPr="00350BEF">
        <w:t>and umwickelt und in die Petrischale gelegt. Er wird bis zur Hälfte mit der Gelatine-Lösung übergossen.</w:t>
      </w:r>
    </w:p>
    <w:p w:rsidR="00350BEF" w:rsidRPr="00350BEF" w:rsidRDefault="00350BEF" w:rsidP="00350BEF">
      <w:r w:rsidRPr="00350BEF">
        <w:t>Der Ansatz sollte nach dem Abkühlen abgedeckt und einige Tage stehen gelassen werden.</w:t>
      </w:r>
    </w:p>
    <w:p w:rsidR="00350BEF" w:rsidRDefault="00350BEF" w:rsidP="00350BEF">
      <w:r w:rsidRPr="00350BEF">
        <w:t>Beobachtung: An den Enden des Eisen</w:t>
      </w:r>
      <w:r>
        <w:t>-N</w:t>
      </w:r>
      <w:r w:rsidRPr="00350BEF">
        <w:t>agels ist eine blaue Färbung der Gelatine zu sehen, am Magnesium</w:t>
      </w:r>
      <w:r>
        <w:t>-B</w:t>
      </w:r>
      <w:r w:rsidRPr="00350BEF">
        <w:t>and eine rosa Färbung.</w:t>
      </w:r>
    </w:p>
    <w:p w:rsidR="00350BEF" w:rsidRDefault="00350BEF" w:rsidP="00350BEF">
      <w:r w:rsidRPr="00350BEF">
        <w:t>Interpretation: Es sind Fe</w:t>
      </w:r>
      <w:r w:rsidRPr="00350BEF">
        <w:rPr>
          <w:vertAlign w:val="superscript"/>
        </w:rPr>
        <w:t>2+</w:t>
      </w:r>
      <w:r w:rsidRPr="00350BEF">
        <w:t>-Ionen und OH</w:t>
      </w:r>
      <w:r w:rsidRPr="00350BEF">
        <w:rPr>
          <w:vertAlign w:val="superscript"/>
        </w:rPr>
        <w:t>-</w:t>
      </w:r>
      <w:r w:rsidRPr="00350BEF">
        <w:t>-Ionen entstanden. Die Fe</w:t>
      </w:r>
      <w:r w:rsidRPr="00350BEF">
        <w:rPr>
          <w:vertAlign w:val="superscript"/>
        </w:rPr>
        <w:t>2+</w:t>
      </w:r>
      <w:r w:rsidRPr="00350BEF">
        <w:t>-Ionen bilden mit Kaliumhexacyanoferrat-II Berliner Blau. Durch die OH</w:t>
      </w:r>
      <w:r w:rsidRPr="00350BEF">
        <w:rPr>
          <w:vertAlign w:val="superscript"/>
        </w:rPr>
        <w:t>-</w:t>
      </w:r>
      <w:r w:rsidRPr="00350BEF">
        <w:t>-Ionen färbt sich Phenolphthalein rosa.</w:t>
      </w:r>
    </w:p>
    <w:p w:rsidR="00350BEF" w:rsidRPr="00350BEF" w:rsidRDefault="00350BEF" w:rsidP="00350BEF">
      <w:pPr>
        <w:rPr>
          <w:rStyle w:val="Fett"/>
        </w:rPr>
      </w:pPr>
      <w:r w:rsidRPr="00350BEF">
        <w:rPr>
          <w:rStyle w:val="Fett"/>
        </w:rPr>
        <w:t>Möglichkeiten des Korrosionsschutzes für Autos</w:t>
      </w:r>
    </w:p>
    <w:p w:rsidR="00350BEF" w:rsidRPr="00350BEF" w:rsidRDefault="00350BEF" w:rsidP="00350BEF">
      <w:r w:rsidRPr="00350BEF">
        <w:t>Bei der Verwendung eines Magnesium</w:t>
      </w:r>
      <w:r>
        <w:t>-S</w:t>
      </w:r>
      <w:r w:rsidRPr="00350BEF">
        <w:t>tabes als Opfer</w:t>
      </w:r>
      <w:r>
        <w:t>-A</w:t>
      </w:r>
      <w:r w:rsidRPr="00350BEF">
        <w:t xml:space="preserve">node ist eine Verbindung mit dem Erdreich notwendig. Hierdurch könnte das Auto jedoch nicht fahren. Deshalb kann ein Auto so nicht vor Korrosion geschützt werden. Es gibt jedoch verschiedene andere Wege, durch die ein Auto vor Korrosion geschützt werden kann. </w:t>
      </w:r>
    </w:p>
    <w:p w:rsidR="00350BEF" w:rsidRPr="00350BEF" w:rsidRDefault="00350BEF" w:rsidP="00350BEF">
      <w:r w:rsidRPr="00350BEF">
        <w:t>Eine Möglichkeit ist die Lackierung. Diese besteht aus 4</w:t>
      </w:r>
      <w:r>
        <w:t> </w:t>
      </w:r>
      <w:r w:rsidRPr="00350BEF">
        <w:t>Schichten. Entscheidend ist die unterste Schicht. Sie wird durch kathodische Tauch</w:t>
      </w:r>
      <w:r>
        <w:t>-L</w:t>
      </w:r>
      <w:r w:rsidRPr="00350BEF">
        <w:t>ackierung aufgebracht. Durch dieses Verfahren sind die Lack</w:t>
      </w:r>
      <w:r>
        <w:t>-T</w:t>
      </w:r>
      <w:r w:rsidRPr="00350BEF">
        <w:t>eilchen fest mit der Karosserie des Autos verbunden. Dieser Korrosionsschutz wirkt so lange es keine Kratzer im Lack gibt.</w:t>
      </w:r>
    </w:p>
    <w:p w:rsidR="00350BEF" w:rsidRPr="00350BEF" w:rsidRDefault="00350BEF" w:rsidP="00350BEF">
      <w:r w:rsidRPr="00350BEF">
        <w:t>Eine weitere Möglichkeit ist die Herstellung der Karosserie aus Carbon. Hierbei handelt es sich um kohlenstofffaser</w:t>
      </w:r>
      <w:r>
        <w:t>-</w:t>
      </w:r>
      <w:r w:rsidRPr="00350BEF">
        <w:t>verstärkten Kunststoff. Nachdem somit kein Metall verwendet wird, kommt es nicht zur Korrosion. Allerdings ist Carbon noch vergleichsweise teuer.</w:t>
      </w:r>
    </w:p>
    <w:p w:rsidR="00350BEF" w:rsidRPr="00350BEF" w:rsidRDefault="00350BEF" w:rsidP="00350BEF">
      <w:r w:rsidRPr="00350BEF">
        <w:t>Doch auch das System Opfer</w:t>
      </w:r>
      <w:r>
        <w:t>-A</w:t>
      </w:r>
      <w:r w:rsidRPr="00350BEF">
        <w:t>node kann als Korrosionsschutz für Autos eingesetzt werden. Allerdings muss hier der Aufbau anders gewählt werden. Es handelt sich um das Prinzip des Verzinkens. Dabei wird die Karosserie des Autos mit einer Schicht aus Zink überzogen. Dadurch ist die Karosserie leitend mit dem Zink verbunden. Da Zink ein negativeres Standard</w:t>
      </w:r>
      <w:r>
        <w:t>-P</w:t>
      </w:r>
      <w:r w:rsidRPr="00350BEF">
        <w:t>otential hat als das Eisen der Karosserie des Autos, kann die Karosserie als Kathode gesehen werden und Zink als Opfer</w:t>
      </w:r>
      <w:r>
        <w:t>-A</w:t>
      </w:r>
      <w:r w:rsidRPr="00350BEF">
        <w:t>node. Das Auto ist durch das System Opfer</w:t>
      </w:r>
      <w:r>
        <w:t>-A</w:t>
      </w:r>
      <w:r w:rsidRPr="00350BEF">
        <w:t>node vor Rost geschützt.</w:t>
      </w:r>
    </w:p>
    <w:p w:rsidR="00350BEF" w:rsidRDefault="00350BEF" w:rsidP="00350BEF">
      <w:pPr>
        <w:pStyle w:val="berschrift3"/>
      </w:pPr>
      <w:bookmarkStart w:id="23" w:name="_Toc44928340"/>
      <w:r>
        <w:t>Hilfsanoden</w:t>
      </w:r>
      <w:bookmarkEnd w:id="23"/>
    </w:p>
    <w:p w:rsidR="00350BEF" w:rsidRDefault="00350BEF" w:rsidP="00350BEF">
      <w:r w:rsidRPr="00350BEF">
        <w:t>Der korrodierende Gegenstand wird als Kathode einer elektrolytischen Zelle geschaltet, welche mit Gleichstrom aus externen Strom</w:t>
      </w:r>
      <w:r>
        <w:t>-Q</w:t>
      </w:r>
      <w:r w:rsidRPr="00350BEF">
        <w:t>uellen versorgt wird. I.</w:t>
      </w:r>
      <w:r>
        <w:t> </w:t>
      </w:r>
      <w:r w:rsidRPr="00350BEF">
        <w:t>d.</w:t>
      </w:r>
      <w:r>
        <w:t> </w:t>
      </w:r>
      <w:r w:rsidRPr="00350BEF">
        <w:t>R. ist die Hilfsanode (Platin, Blei, Graphit) dieser Zellen unlöslich. Bsp.: erd- oder wasserverlegte Kabel oder Rohre</w:t>
      </w:r>
      <w:r>
        <w:t>.</w:t>
      </w:r>
    </w:p>
    <w:p w:rsidR="00350BEF" w:rsidRDefault="00350BEF" w:rsidP="00350BEF">
      <w:pPr>
        <w:pStyle w:val="berschrift2"/>
      </w:pPr>
      <w:bookmarkStart w:id="24" w:name="_Toc44928341"/>
      <w:r>
        <w:lastRenderedPageBreak/>
        <w:t>Metallische und nichtmetallische Überzüge</w:t>
      </w:r>
      <w:bookmarkEnd w:id="24"/>
    </w:p>
    <w:p w:rsidR="00350BEF" w:rsidRDefault="00350BEF" w:rsidP="00350BEF">
      <w:pPr>
        <w:pStyle w:val="berschrift3"/>
      </w:pPr>
      <w:bookmarkStart w:id="25" w:name="_Toc44928342"/>
      <w:r>
        <w:t>Metallische Überzüge</w:t>
      </w:r>
      <w:bookmarkEnd w:id="25"/>
    </w:p>
    <w:p w:rsidR="00350BEF" w:rsidRPr="00350BEF" w:rsidRDefault="00350BEF" w:rsidP="00350BEF">
      <w:r w:rsidRPr="00350BEF">
        <w:t>Die metallischen Überzüge unterteilt man in Überzüge die edler und die die unedler als das zu schützende Metall sind.</w:t>
      </w:r>
    </w:p>
    <w:p w:rsidR="00350BEF" w:rsidRPr="00350BEF" w:rsidRDefault="00350BEF" w:rsidP="00350BEF">
      <w:r w:rsidRPr="00350BEF">
        <w:t>Bei edlere</w:t>
      </w:r>
      <w:r>
        <w:t>n</w:t>
      </w:r>
      <w:r w:rsidRPr="00350BEF">
        <w:t xml:space="preserve"> Schutz</w:t>
      </w:r>
      <w:r>
        <w:t>-Ü</w:t>
      </w:r>
      <w:r w:rsidRPr="00350BEF">
        <w:t>berzüge</w:t>
      </w:r>
      <w:r>
        <w:t>n</w:t>
      </w:r>
      <w:r w:rsidRPr="00350BEF">
        <w:t xml:space="preserve"> ist darauf zu achten, dass keine Kratzer oder Poren im Überzug vorhanden sind, denn sonst steht eine kleine Anode (das eigentlich zu schützende Metall) einer großen Kathode gegenüber und es kommt zum Loch</w:t>
      </w:r>
      <w:r>
        <w:t>-F</w:t>
      </w:r>
      <w:r w:rsidRPr="00350BEF">
        <w:t>raß.</w:t>
      </w:r>
    </w:p>
    <w:p w:rsidR="00350BEF" w:rsidRPr="00350BEF" w:rsidRDefault="00350BEF" w:rsidP="00350BEF">
      <w:r w:rsidRPr="00350BEF">
        <w:t>Bei den unedlere</w:t>
      </w:r>
      <w:r>
        <w:t>n</w:t>
      </w:r>
      <w:r w:rsidRPr="00350BEF">
        <w:t xml:space="preserve"> Schutz</w:t>
      </w:r>
      <w:r>
        <w:t>-Ü</w:t>
      </w:r>
      <w:r w:rsidRPr="00350BEF">
        <w:t>berzüge</w:t>
      </w:r>
      <w:r>
        <w:t>n</w:t>
      </w:r>
      <w:r w:rsidRPr="00350BEF">
        <w:t xml:space="preserve"> ist Zink ist der Spitzenreiter. 150.000</w:t>
      </w:r>
      <w:r>
        <w:t> </w:t>
      </w:r>
      <w:r w:rsidRPr="00350BEF">
        <w:t>Tonnen Zink werden jährlich der Feuer</w:t>
      </w:r>
      <w:r>
        <w:t>-V</w:t>
      </w:r>
      <w:r w:rsidRPr="00350BEF">
        <w:t>erzinkung zugeführt. Hierfür werden die zu verzinkenden Werkstücke zu nächst vorgereinigt, entfettet, gespült, abgebeizt und in Fluss</w:t>
      </w:r>
      <w:r>
        <w:t>-M</w:t>
      </w:r>
      <w:r w:rsidRPr="00350BEF">
        <w:t>ittel getaucht. Erst dann werden sie für einige Minuten in flüssiges Zink getaucht und anschließend mit Wasser abgeschreckt.</w:t>
      </w:r>
    </w:p>
    <w:p w:rsidR="00350BEF" w:rsidRDefault="00350BEF" w:rsidP="00350BEF">
      <w:pPr>
        <w:pStyle w:val="berschrift3"/>
      </w:pPr>
      <w:bookmarkStart w:id="26" w:name="_Toc44928343"/>
      <w:r>
        <w:t>Nichtmetallische Überzüge</w:t>
      </w:r>
      <w:bookmarkEnd w:id="26"/>
    </w:p>
    <w:p w:rsidR="00350BEF" w:rsidRPr="00350BEF" w:rsidRDefault="00350BEF" w:rsidP="00350BEF">
      <w:r w:rsidRPr="00350BEF">
        <w:rPr>
          <w:rStyle w:val="Fett"/>
        </w:rPr>
        <w:t>Anorganische Überzüge</w:t>
      </w:r>
      <w:r w:rsidRPr="00350BEF">
        <w:t>: Ein Beispiel dafür ist das Phosphatieren von Stahl, wie es zum Beispiel bei der Herstellung von Auto</w:t>
      </w:r>
      <w:r>
        <w:t>-K</w:t>
      </w:r>
      <w:r w:rsidRPr="00350BEF">
        <w:t>arosserien stattfindet. Nach verschiedenen Reinigungs- und Spül</w:t>
      </w:r>
      <w:r>
        <w:t>-V</w:t>
      </w:r>
      <w:r w:rsidRPr="00350BEF">
        <w:t xml:space="preserve">orgängen findet das Aktivieren statt, hierbei bilden sich Kristallisationskeime. Das eigentliche Phosphatieren geschieht mit einer Lösung aus </w:t>
      </w:r>
      <w:proofErr w:type="spellStart"/>
      <w:r w:rsidRPr="00350BEF">
        <w:t>Dihydrogenphosphaten</w:t>
      </w:r>
      <w:proofErr w:type="spellEnd"/>
      <w:r w:rsidRPr="00350BEF">
        <w:t xml:space="preserve"> und anderen Zusätzen in verdünnter Phosphorsäure in die das Werkstück getaucht wird. Dabei bildet sich eine schwerlösliche Metallphosphat</w:t>
      </w:r>
      <w:r>
        <w:t>-S</w:t>
      </w:r>
      <w:r w:rsidRPr="00350BEF">
        <w:t>chicht. Die schichtbildenden Ionen liegen in der Lösung in einer Konzentration vor, so dass sie sich gerade noch lösen. Während des Phosphatierens findet aufgrund der Beizreaktion (</w:t>
      </w:r>
      <w:proofErr w:type="spellStart"/>
      <w:r w:rsidRPr="00350BEF">
        <w:t>Fe</w:t>
      </w:r>
      <w:proofErr w:type="spellEnd"/>
      <w:r>
        <w:t> </w:t>
      </w:r>
      <w:r w:rsidRPr="00350BEF">
        <w:t>+</w:t>
      </w:r>
      <w:r>
        <w:t> </w:t>
      </w:r>
      <w:r w:rsidRPr="00350BEF">
        <w:t>2H</w:t>
      </w:r>
      <w:r w:rsidRPr="00350BEF">
        <w:rPr>
          <w:vertAlign w:val="superscript"/>
        </w:rPr>
        <w:t>+</w:t>
      </w:r>
      <w:r>
        <w:t> </w:t>
      </w:r>
      <w:r>
        <w:rPr>
          <w:rFonts w:cs="Arial"/>
        </w:rPr>
        <w:t>→ </w:t>
      </w:r>
      <w:r w:rsidRPr="00350BEF">
        <w:t>Fe</w:t>
      </w:r>
      <w:r w:rsidRPr="00350BEF">
        <w:rPr>
          <w:vertAlign w:val="superscript"/>
        </w:rPr>
        <w:t>2+</w:t>
      </w:r>
      <w:r>
        <w:t> </w:t>
      </w:r>
      <w:r w:rsidRPr="00350BEF">
        <w:t>+</w:t>
      </w:r>
      <w:r>
        <w:t> </w:t>
      </w:r>
      <w:r w:rsidRPr="00350BEF">
        <w:t>H</w:t>
      </w:r>
      <w:r w:rsidRPr="00350BEF">
        <w:rPr>
          <w:vertAlign w:val="subscript"/>
        </w:rPr>
        <w:t>2</w:t>
      </w:r>
      <w:r w:rsidRPr="00350BEF">
        <w:t>) eine lokale pH-Verschiebung und damit eine Veränderung der Konzentration an H</w:t>
      </w:r>
      <w:r w:rsidRPr="00350BEF">
        <w:rPr>
          <w:vertAlign w:val="subscript"/>
        </w:rPr>
        <w:t>2</w:t>
      </w:r>
      <w:r w:rsidRPr="00350BEF">
        <w:t>PO</w:t>
      </w:r>
      <w:r w:rsidRPr="00350BEF">
        <w:rPr>
          <w:vertAlign w:val="subscript"/>
        </w:rPr>
        <w:t>4</w:t>
      </w:r>
      <w:r w:rsidRPr="00350BEF">
        <w:rPr>
          <w:vertAlign w:val="superscript"/>
        </w:rPr>
        <w:t>-</w:t>
      </w:r>
      <w:r w:rsidRPr="00350BEF">
        <w:t>, HPO</w:t>
      </w:r>
      <w:r w:rsidRPr="00350BEF">
        <w:rPr>
          <w:vertAlign w:val="subscript"/>
        </w:rPr>
        <w:t>4</w:t>
      </w:r>
      <w:r w:rsidRPr="00350BEF">
        <w:rPr>
          <w:vertAlign w:val="superscript"/>
        </w:rPr>
        <w:t>2-</w:t>
      </w:r>
      <w:r w:rsidRPr="00350BEF">
        <w:t>, PO</w:t>
      </w:r>
      <w:r w:rsidRPr="00350BEF">
        <w:rPr>
          <w:vertAlign w:val="subscript"/>
        </w:rPr>
        <w:t>4</w:t>
      </w:r>
      <w:r w:rsidRPr="00350BEF">
        <w:rPr>
          <w:vertAlign w:val="superscript"/>
        </w:rPr>
        <w:t>3-</w:t>
      </w:r>
      <w:r w:rsidRPr="00350BEF">
        <w:t xml:space="preserve"> statt. Dadurch wird in den oberflächennahen Bereichen das Löslichkeitsprodukt überschritten und die </w:t>
      </w:r>
      <w:proofErr w:type="spellStart"/>
      <w:r w:rsidRPr="00350BEF">
        <w:t>Phosphatierschicht</w:t>
      </w:r>
      <w:proofErr w:type="spellEnd"/>
      <w:r w:rsidRPr="00350BEF">
        <w:t xml:space="preserve"> gebildet. Die Phosphat</w:t>
      </w:r>
      <w:r w:rsidR="00F429E0">
        <w:t>-S</w:t>
      </w:r>
      <w:r w:rsidRPr="00350BEF">
        <w:t>chicht haftet im Gegensatz zur Oxid</w:t>
      </w:r>
      <w:r w:rsidR="00F429E0">
        <w:t>-S</w:t>
      </w:r>
      <w:r w:rsidRPr="00350BEF">
        <w:t>chicht gut auf dem Eisen und bildet somit einen guten Schutz vor Korrosion. Ein noch größeren Schutz kann durch vorheriges Verzinken und anschließendes Auftragen einer Keramik-, Polymer- und Lackschicht erreicht werden.</w:t>
      </w:r>
    </w:p>
    <w:p w:rsidR="00350BEF" w:rsidRPr="00350BEF" w:rsidRDefault="00350BEF" w:rsidP="00350BEF">
      <w:r w:rsidRPr="00F429E0">
        <w:rPr>
          <w:rStyle w:val="Fett"/>
        </w:rPr>
        <w:t>Organische</w:t>
      </w:r>
      <w:r w:rsidR="00F429E0" w:rsidRPr="00F429E0">
        <w:rPr>
          <w:rStyle w:val="Fett"/>
        </w:rPr>
        <w:t xml:space="preserve"> </w:t>
      </w:r>
      <w:r w:rsidRPr="00F429E0">
        <w:rPr>
          <w:rStyle w:val="Fett"/>
        </w:rPr>
        <w:t>Überzüge</w:t>
      </w:r>
      <w:r w:rsidRPr="00350BEF">
        <w:t>: Hierbei handelt es sich vor allem um Anstriche mit Lacken.</w:t>
      </w:r>
    </w:p>
    <w:p w:rsidR="00350BEF" w:rsidRDefault="00F429E0" w:rsidP="00F429E0">
      <w:pPr>
        <w:pStyle w:val="berschrift2"/>
      </w:pPr>
      <w:bookmarkStart w:id="27" w:name="_Toc44928344"/>
      <w:r>
        <w:t>Inhibitoren</w:t>
      </w:r>
      <w:bookmarkEnd w:id="27"/>
    </w:p>
    <w:p w:rsidR="00F429E0" w:rsidRDefault="00F429E0" w:rsidP="00F429E0">
      <w:r w:rsidRPr="00F429E0">
        <w:t>Inhibitoren sind organische oder anorganische Anionen, Kationen oder neutrale Moleküle, die bei Korrosion in feuchter Umgebung dem Korrosionsmedium zugefügt werden. Sie erniedrigen die Korrosionsrate. Orthophosphate, wie Dinatriumhydrogenphosphat, fördern die Bildung von Schutz</w:t>
      </w:r>
      <w:r>
        <w:t>-F</w:t>
      </w:r>
      <w:r w:rsidRPr="00F429E0">
        <w:t>ilmen. Sie finden ihren Einsatz bei Trinkwasser</w:t>
      </w:r>
      <w:r>
        <w:t>-R</w:t>
      </w:r>
      <w:r w:rsidRPr="00F429E0">
        <w:t>ohren. Haben Rohr</w:t>
      </w:r>
      <w:r>
        <w:t>-L</w:t>
      </w:r>
      <w:r w:rsidRPr="00F429E0">
        <w:t>eitungen aus feuerverzinken Stahl ohne Inhibitoren eine Lebensdauer von 3 bis 6 Jahren, so kann diese mit Phosphat</w:t>
      </w:r>
      <w:r>
        <w:t>-I</w:t>
      </w:r>
      <w:r w:rsidRPr="00F429E0">
        <w:t>nhibitor 25</w:t>
      </w:r>
      <w:r>
        <w:t> </w:t>
      </w:r>
      <w:r w:rsidRPr="00F429E0">
        <w:t>Jahre betragen. Polyphosphathaltige Substanzen (Handelsnamen: Calgon) bilden besonders in kalkhaltigem Wasser große kolloidale Kationen (Na</w:t>
      </w:r>
      <w:r w:rsidRPr="00F429E0">
        <w:rPr>
          <w:vertAlign w:val="subscript"/>
        </w:rPr>
        <w:t>5</w:t>
      </w:r>
      <w:r w:rsidRPr="00F429E0">
        <w:t>CaP</w:t>
      </w:r>
      <w:r w:rsidRPr="00F429E0">
        <w:rPr>
          <w:vertAlign w:val="subscript"/>
        </w:rPr>
        <w:t>6</w:t>
      </w:r>
      <w:r w:rsidRPr="00F429E0">
        <w:t>O</w:t>
      </w:r>
      <w:r w:rsidRPr="00F429E0">
        <w:rPr>
          <w:vertAlign w:val="subscript"/>
        </w:rPr>
        <w:t>18</w:t>
      </w:r>
      <w:r w:rsidRPr="00F429E0">
        <w:t>)</w:t>
      </w:r>
      <w:proofErr w:type="spellStart"/>
      <w:r w:rsidRPr="00F429E0">
        <w:rPr>
          <w:vertAlign w:val="subscript"/>
        </w:rPr>
        <w:t>n</w:t>
      </w:r>
      <w:r w:rsidRPr="00F429E0">
        <w:rPr>
          <w:vertAlign w:val="superscript"/>
        </w:rPr>
        <w:t>n</w:t>
      </w:r>
      <w:proofErr w:type="spellEnd"/>
      <w:r w:rsidRPr="00F429E0">
        <w:rPr>
          <w:vertAlign w:val="superscript"/>
        </w:rPr>
        <w:t>+</w:t>
      </w:r>
      <w:r w:rsidRPr="00F429E0">
        <w:t xml:space="preserve"> aus, die zur Kathode wandern, an der sie entladen werden und dicke Überzüge bilden. I.</w:t>
      </w:r>
      <w:r>
        <w:t> </w:t>
      </w:r>
      <w:r w:rsidRPr="00F429E0">
        <w:t>d.</w:t>
      </w:r>
      <w:r>
        <w:t> </w:t>
      </w:r>
      <w:r w:rsidRPr="00F429E0">
        <w:t>R. werden Inhibitoren</w:t>
      </w:r>
      <w:r>
        <w:t>-G</w:t>
      </w:r>
      <w:r w:rsidRPr="00F429E0">
        <w:t>emische eingesetzt.</w:t>
      </w:r>
    </w:p>
    <w:p w:rsidR="00F429E0" w:rsidRDefault="00F429E0" w:rsidP="00F429E0">
      <w:pPr>
        <w:pStyle w:val="berschrift3"/>
      </w:pPr>
      <w:bookmarkStart w:id="28" w:name="_Toc44928345"/>
      <w:r>
        <w:t>Versuch: Inhibitoren</w:t>
      </w:r>
      <w:bookmarkEnd w:id="28"/>
    </w:p>
    <w:p w:rsidR="00F429E0" w:rsidRDefault="00F429E0" w:rsidP="00F429E0">
      <w:r w:rsidRPr="00F429E0">
        <w:rPr>
          <w:rStyle w:val="Fett"/>
        </w:rPr>
        <w:t>Material</w:t>
      </w:r>
      <w:r>
        <w:t>:</w:t>
      </w:r>
    </w:p>
    <w:p w:rsidR="00A310A1" w:rsidRDefault="00A310A1" w:rsidP="00F429E0">
      <w:pPr>
        <w:pStyle w:val="Aufzhlung1"/>
        <w:sectPr w:rsidR="00A310A1" w:rsidSect="00A310A1">
          <w:type w:val="continuous"/>
          <w:pgSz w:w="11906" w:h="16838"/>
          <w:pgMar w:top="851" w:right="1134" w:bottom="1134" w:left="1418" w:header="0" w:footer="0" w:gutter="0"/>
          <w:cols w:space="708"/>
          <w:titlePg/>
          <w:docGrid w:linePitch="360"/>
        </w:sectPr>
      </w:pPr>
    </w:p>
    <w:p w:rsidR="00F429E0" w:rsidRPr="00F429E0" w:rsidRDefault="00F429E0" w:rsidP="00F429E0">
      <w:pPr>
        <w:pStyle w:val="Aufzhlung1"/>
      </w:pPr>
      <w:r>
        <w:t xml:space="preserve">2 </w:t>
      </w:r>
      <w:r w:rsidRPr="00F429E0">
        <w:t xml:space="preserve">Stück </w:t>
      </w:r>
      <w:r w:rsidRPr="00F429E0">
        <w:rPr>
          <w:rStyle w:val="RotZchn"/>
        </w:rPr>
        <w:t>Eisen</w:t>
      </w:r>
      <w:r w:rsidRPr="00F429E0">
        <w:t>-Blech</w:t>
      </w:r>
    </w:p>
    <w:p w:rsidR="00F429E0" w:rsidRDefault="00F429E0" w:rsidP="00F429E0">
      <w:pPr>
        <w:pStyle w:val="Aufzhlung1"/>
      </w:pPr>
      <w:r>
        <w:t>2 Reagenzgläser</w:t>
      </w:r>
    </w:p>
    <w:p w:rsidR="00F429E0" w:rsidRDefault="00F429E0" w:rsidP="00F429E0">
      <w:pPr>
        <w:pStyle w:val="Aufzhlung1"/>
      </w:pPr>
      <w:r>
        <w:t xml:space="preserve">1,5 Löffel </w:t>
      </w:r>
      <w:r w:rsidRPr="00F429E0">
        <w:rPr>
          <w:rStyle w:val="RotZchn"/>
        </w:rPr>
        <w:t>Na2HPO4</w:t>
      </w:r>
    </w:p>
    <w:p w:rsidR="00F429E0" w:rsidRDefault="00F429E0" w:rsidP="00F429E0">
      <w:pPr>
        <w:pStyle w:val="Rot"/>
        <w:numPr>
          <w:ilvl w:val="2"/>
          <w:numId w:val="10"/>
        </w:numPr>
      </w:pPr>
      <w:r>
        <w:t>VE-Wasser</w:t>
      </w:r>
    </w:p>
    <w:p w:rsidR="00A310A1" w:rsidRDefault="00A310A1" w:rsidP="00F429E0">
      <w:pPr>
        <w:rPr>
          <w:rStyle w:val="Fett"/>
        </w:rPr>
        <w:sectPr w:rsidR="00A310A1" w:rsidSect="00A310A1">
          <w:type w:val="continuous"/>
          <w:pgSz w:w="11906" w:h="16838"/>
          <w:pgMar w:top="851" w:right="1134" w:bottom="1134" w:left="1418" w:header="0" w:footer="0" w:gutter="0"/>
          <w:cols w:num="2" w:space="708"/>
          <w:titlePg/>
          <w:docGrid w:linePitch="360"/>
        </w:sectPr>
      </w:pPr>
    </w:p>
    <w:p w:rsidR="00F429E0" w:rsidRDefault="00F429E0" w:rsidP="00F429E0">
      <w:pPr>
        <w:rPr>
          <w:rFonts w:cs="Arial"/>
        </w:rPr>
      </w:pPr>
      <w:r w:rsidRPr="00F429E0">
        <w:rPr>
          <w:rStyle w:val="Fett"/>
        </w:rPr>
        <w:lastRenderedPageBreak/>
        <w:t>Durchführung</w:t>
      </w:r>
      <w:r>
        <w:t xml:space="preserve">: </w:t>
      </w:r>
      <w:r>
        <w:rPr>
          <w:rFonts w:cs="Arial"/>
        </w:rPr>
        <w:t>Je ein Stück Eisenblech in Reagenzglas Nr. 1 und 2 geben. In Reagenzglas 1 wird nur Wasser, in 2 Wasser mit 1,5 Löffeln gelöstem Na</w:t>
      </w:r>
      <w:r>
        <w:rPr>
          <w:rFonts w:cs="Arial"/>
          <w:vertAlign w:val="subscript"/>
        </w:rPr>
        <w:t>2</w:t>
      </w:r>
      <w:r>
        <w:rPr>
          <w:rFonts w:cs="Arial"/>
        </w:rPr>
        <w:t>HPO</w:t>
      </w:r>
      <w:r>
        <w:rPr>
          <w:rFonts w:cs="Arial"/>
          <w:vertAlign w:val="subscript"/>
        </w:rPr>
        <w:t>4</w:t>
      </w:r>
      <w:r>
        <w:rPr>
          <w:rFonts w:cs="Arial"/>
        </w:rPr>
        <w:t xml:space="preserve"> gegeben.</w:t>
      </w:r>
    </w:p>
    <w:p w:rsidR="00F429E0" w:rsidRDefault="00F429E0" w:rsidP="00F429E0">
      <w:pPr>
        <w:rPr>
          <w:rFonts w:cs="Arial"/>
        </w:rPr>
      </w:pPr>
      <w:r w:rsidRPr="00F429E0">
        <w:rPr>
          <w:rStyle w:val="Fett"/>
        </w:rPr>
        <w:t>Beobachtung</w:t>
      </w:r>
      <w:r>
        <w:rPr>
          <w:rFonts w:cs="Arial"/>
        </w:rPr>
        <w:t>: In Reagenzglas 1 rostet das Eisenblech, in Reagenzglas 2 selbst nach einer Woche noch nicht.</w:t>
      </w:r>
    </w:p>
    <w:p w:rsidR="00F429E0" w:rsidRDefault="00F429E0" w:rsidP="00F429E0">
      <w:pPr>
        <w:rPr>
          <w:rFonts w:cs="Arial"/>
        </w:rPr>
      </w:pPr>
      <w:r w:rsidRPr="00F429E0">
        <w:rPr>
          <w:rStyle w:val="Fett"/>
        </w:rPr>
        <w:t>Interpretation</w:t>
      </w:r>
      <w:r>
        <w:rPr>
          <w:rFonts w:cs="Arial"/>
        </w:rPr>
        <w:t>: Das Nichtrosten des im Na</w:t>
      </w:r>
      <w:r>
        <w:rPr>
          <w:rFonts w:cs="Arial"/>
          <w:vertAlign w:val="subscript"/>
        </w:rPr>
        <w:t>2</w:t>
      </w:r>
      <w:r>
        <w:rPr>
          <w:rFonts w:cs="Arial"/>
        </w:rPr>
        <w:t>HPO</w:t>
      </w:r>
      <w:r>
        <w:rPr>
          <w:rFonts w:cs="Arial"/>
          <w:vertAlign w:val="subscript"/>
        </w:rPr>
        <w:t>4</w:t>
      </w:r>
      <w:r>
        <w:rPr>
          <w:rFonts w:cs="Arial"/>
        </w:rPr>
        <w:t>-haltigen Wasser stehenden Eisen-Blechs weist auf die inhibitorische Wirkung von Na</w:t>
      </w:r>
      <w:r>
        <w:rPr>
          <w:rFonts w:cs="Arial"/>
          <w:vertAlign w:val="subscript"/>
        </w:rPr>
        <w:t>2</w:t>
      </w:r>
      <w:r>
        <w:rPr>
          <w:rFonts w:cs="Arial"/>
        </w:rPr>
        <w:t>HPO</w:t>
      </w:r>
      <w:r>
        <w:rPr>
          <w:rFonts w:cs="Arial"/>
          <w:vertAlign w:val="subscript"/>
        </w:rPr>
        <w:t>4</w:t>
      </w:r>
      <w:r>
        <w:rPr>
          <w:rFonts w:cs="Arial"/>
        </w:rPr>
        <w:t xml:space="preserve"> hin.</w:t>
      </w:r>
    </w:p>
    <w:p w:rsidR="00F429E0" w:rsidRDefault="00F429E0" w:rsidP="00F429E0">
      <w:pPr>
        <w:rPr>
          <w:rFonts w:cs="Arial"/>
        </w:rPr>
      </w:pPr>
      <w:r w:rsidRPr="00F429E0">
        <w:rPr>
          <w:rStyle w:val="Fett"/>
        </w:rPr>
        <w:t>Entsorgung</w:t>
      </w:r>
      <w:r>
        <w:rPr>
          <w:rFonts w:cs="Arial"/>
        </w:rPr>
        <w:t>: Na</w:t>
      </w:r>
      <w:r>
        <w:rPr>
          <w:rFonts w:cs="Arial"/>
          <w:vertAlign w:val="subscript"/>
        </w:rPr>
        <w:t>2</w:t>
      </w:r>
      <w:r>
        <w:rPr>
          <w:rFonts w:cs="Arial"/>
        </w:rPr>
        <w:t>HPO</w:t>
      </w:r>
      <w:r>
        <w:rPr>
          <w:rFonts w:cs="Arial"/>
          <w:vertAlign w:val="subscript"/>
        </w:rPr>
        <w:t>4</w:t>
      </w:r>
      <w:r>
        <w:rPr>
          <w:rFonts w:cs="Arial"/>
        </w:rPr>
        <w:t>-haltigen Wasser in den anorganischen Abfall; Metall-Gegenstände reinigen und ggf. nochmals verwenden.</w:t>
      </w:r>
    </w:p>
    <w:p w:rsidR="00F429E0" w:rsidRDefault="00F429E0" w:rsidP="00F429E0">
      <w:pPr>
        <w:rPr>
          <w:rFonts w:cs="Arial"/>
        </w:rPr>
      </w:pPr>
      <w:r w:rsidRPr="00F429E0">
        <w:rPr>
          <w:rStyle w:val="Fett"/>
        </w:rPr>
        <w:t>Quelle</w:t>
      </w:r>
      <w:r>
        <w:rPr>
          <w:rFonts w:cs="Arial"/>
        </w:rPr>
        <w:t xml:space="preserve">: </w:t>
      </w:r>
      <w:proofErr w:type="spellStart"/>
      <w:r>
        <w:rPr>
          <w:rFonts w:cs="Arial"/>
        </w:rPr>
        <w:t>Schmidkunz</w:t>
      </w:r>
      <w:proofErr w:type="spellEnd"/>
      <w:r>
        <w:rPr>
          <w:rFonts w:cs="Arial"/>
        </w:rPr>
        <w:t xml:space="preserve">, H.: Die Korrosion von Eisen im Kontakt mit Kupfer, </w:t>
      </w:r>
      <w:proofErr w:type="spellStart"/>
      <w:r>
        <w:rPr>
          <w:rFonts w:cs="Arial"/>
        </w:rPr>
        <w:t>NiU</w:t>
      </w:r>
      <w:proofErr w:type="spellEnd"/>
      <w:r>
        <w:rPr>
          <w:rFonts w:cs="Arial"/>
        </w:rPr>
        <w:t>-PC 36 (1988) Nr. 33 S. 20</w:t>
      </w:r>
    </w:p>
    <w:p w:rsidR="00F429E0" w:rsidRPr="00F429E0" w:rsidRDefault="00F429E0" w:rsidP="00F429E0">
      <w:pPr>
        <w:pStyle w:val="EinstiegAbschluss"/>
      </w:pPr>
      <w:r w:rsidRPr="00F429E0">
        <w:rPr>
          <w:rStyle w:val="Fett"/>
        </w:rPr>
        <w:t>Abschluss 1</w:t>
      </w:r>
      <w:r w:rsidRPr="00F429E0">
        <w:t>: Die einzelnen Korrosionsschutz</w:t>
      </w:r>
      <w:r>
        <w:t>-M</w:t>
      </w:r>
      <w:r w:rsidRPr="00F429E0">
        <w:t xml:space="preserve">ethoden werden auf ihre Bedeutung für den Eiffelturm angedacht und es wird festgehalten, dass die Franzosen weiterhin streichen müssen, um den Vorsatz "la Tour </w:t>
      </w:r>
      <w:proofErr w:type="spellStart"/>
      <w:r w:rsidRPr="00F429E0">
        <w:t>est</w:t>
      </w:r>
      <w:proofErr w:type="spellEnd"/>
      <w:r w:rsidRPr="00F429E0">
        <w:t xml:space="preserve"> </w:t>
      </w:r>
      <w:proofErr w:type="spellStart"/>
      <w:r w:rsidRPr="00F429E0">
        <w:t>éternelle</w:t>
      </w:r>
      <w:proofErr w:type="spellEnd"/>
      <w:r w:rsidRPr="00F429E0">
        <w:t>" verwirklichen zu können.</w:t>
      </w:r>
    </w:p>
    <w:p w:rsidR="00F429E0" w:rsidRPr="00F429E0" w:rsidRDefault="00F429E0" w:rsidP="00F429E0">
      <w:pPr>
        <w:pStyle w:val="EinstiegAbschluss"/>
      </w:pPr>
      <w:r w:rsidRPr="00F429E0">
        <w:rPr>
          <w:rStyle w:val="Fett"/>
        </w:rPr>
        <w:t>Abschluss 2</w:t>
      </w:r>
      <w:r w:rsidRPr="00F429E0">
        <w:t>: Opfer</w:t>
      </w:r>
      <w:r>
        <w:t>-A</w:t>
      </w:r>
      <w:r w:rsidRPr="00F429E0">
        <w:t>noden dienen dem Korrosionsschutz. Sie sind Teil eines galvanischen Elements. Die Opfer</w:t>
      </w:r>
      <w:r>
        <w:t>-A</w:t>
      </w:r>
      <w:r w:rsidRPr="00F429E0">
        <w:t>node ist hierbei das Material, dessen Standard</w:t>
      </w:r>
      <w:r>
        <w:t>-P</w:t>
      </w:r>
      <w:r w:rsidRPr="00F429E0">
        <w:t>otential negativer ist. Die Kathode ist das Material, welches vor Korrosion geschützt werden soll. Dessen Standard</w:t>
      </w:r>
      <w:r>
        <w:t>-P</w:t>
      </w:r>
      <w:r w:rsidRPr="00F429E0">
        <w:t>otential muss positiver sein. Mit Hilfe dieses Systems kann beispielsweise ein Auto vor Korrosion geschützt werden. Ein entsprechendes Verfahren ist das Verzinken.</w:t>
      </w:r>
    </w:p>
    <w:p w:rsidR="00931B30" w:rsidRPr="000E61E0" w:rsidRDefault="00931B30" w:rsidP="00931B30">
      <w:pPr>
        <w:rPr>
          <w:b/>
          <w:bCs/>
        </w:rPr>
      </w:pPr>
      <w:r w:rsidRPr="000E61E0">
        <w:rPr>
          <w:b/>
          <w:bCs/>
        </w:rPr>
        <w:t>Quellen:</w:t>
      </w:r>
    </w:p>
    <w:p w:rsidR="00BD100D" w:rsidRPr="00BD100D" w:rsidRDefault="00BD100D" w:rsidP="00AA5678">
      <w:pPr>
        <w:pStyle w:val="AufzhlungStandard"/>
        <w:numPr>
          <w:ilvl w:val="0"/>
          <w:numId w:val="17"/>
        </w:numPr>
      </w:pPr>
      <w:bookmarkStart w:id="29" w:name="_Ref44919291"/>
      <w:r w:rsidRPr="00BD100D">
        <w:rPr>
          <w:rFonts w:cs="Arial"/>
        </w:rPr>
        <w:t xml:space="preserve">Eifelturm: </w:t>
      </w:r>
      <w:hyperlink r:id="rId25" w:history="1">
        <w:r w:rsidRPr="00B654E6">
          <w:rPr>
            <w:rStyle w:val="Hyperlink"/>
            <w:rFonts w:cs="Arial"/>
          </w:rPr>
          <w:t>https://de.wikipedia.org/wiki/Datei:Tour_Eiffel_Wikimedia_Commons.jpg</w:t>
        </w:r>
      </w:hyperlink>
      <w:r>
        <w:rPr>
          <w:rFonts w:cs="Arial"/>
        </w:rPr>
        <w:t xml:space="preserve">; Urheber: </w:t>
      </w:r>
      <w:proofErr w:type="spellStart"/>
      <w:r>
        <w:rPr>
          <w:rFonts w:cs="Arial"/>
        </w:rPr>
        <w:t>Benh</w:t>
      </w:r>
      <w:proofErr w:type="spellEnd"/>
      <w:r>
        <w:rPr>
          <w:rFonts w:cs="Arial"/>
        </w:rPr>
        <w:t xml:space="preserve"> LIEU SONG; Lizenz: </w:t>
      </w:r>
      <w:hyperlink r:id="rId26" w:history="1">
        <w:r>
          <w:rPr>
            <w:rStyle w:val="Hyperlink"/>
          </w:rPr>
          <w:t>„Namensnennung – Weitergabe unter gleichen Bedingungen 3.0 nicht portiert“</w:t>
        </w:r>
      </w:hyperlink>
      <w:r>
        <w:t>; 06.07.2020</w:t>
      </w:r>
      <w:bookmarkEnd w:id="29"/>
    </w:p>
    <w:p w:rsidR="00BD100D" w:rsidRPr="00BD100D" w:rsidRDefault="00BD100D" w:rsidP="00AA5678">
      <w:pPr>
        <w:pStyle w:val="AufzhlungStandard"/>
        <w:numPr>
          <w:ilvl w:val="0"/>
          <w:numId w:val="17"/>
        </w:numPr>
      </w:pPr>
      <w:r w:rsidRPr="00BD100D">
        <w:rPr>
          <w:rFonts w:cs="Arial"/>
        </w:rPr>
        <w:t>Naturwissenschaften im Unterricht-Physik/Chemie, 36, 1988, 33 (Themenheft)</w:t>
      </w:r>
    </w:p>
    <w:p w:rsidR="00BD100D" w:rsidRPr="00BD100D" w:rsidRDefault="00BD100D" w:rsidP="00AA5678">
      <w:pPr>
        <w:pStyle w:val="AufzhlungStandard"/>
        <w:numPr>
          <w:ilvl w:val="0"/>
          <w:numId w:val="17"/>
        </w:numPr>
      </w:pPr>
      <w:r>
        <w:rPr>
          <w:rFonts w:cs="Arial"/>
        </w:rPr>
        <w:t xml:space="preserve">G. </w:t>
      </w:r>
      <w:proofErr w:type="spellStart"/>
      <w:r>
        <w:rPr>
          <w:rFonts w:cs="Arial"/>
        </w:rPr>
        <w:t>Wranglen</w:t>
      </w:r>
      <w:proofErr w:type="spellEnd"/>
      <w:r>
        <w:rPr>
          <w:rFonts w:cs="Arial"/>
        </w:rPr>
        <w:t>, Korrosion und Korrosionsschutz, Springer-Verlag, 1985</w:t>
      </w:r>
    </w:p>
    <w:p w:rsidR="00BD100D" w:rsidRPr="00BD100D" w:rsidRDefault="00BD100D" w:rsidP="00AA5678">
      <w:pPr>
        <w:pStyle w:val="AufzhlungStandard"/>
        <w:numPr>
          <w:ilvl w:val="0"/>
          <w:numId w:val="17"/>
        </w:numPr>
      </w:pPr>
      <w:r>
        <w:rPr>
          <w:rFonts w:cs="Arial"/>
        </w:rPr>
        <w:t>H. E. Hömig, Metall + Wasser, Vulkan-Verlag, 1991</w:t>
      </w:r>
    </w:p>
    <w:p w:rsidR="00BD100D" w:rsidRPr="00BD100D" w:rsidRDefault="00BD100D" w:rsidP="00AA5678">
      <w:pPr>
        <w:pStyle w:val="AufzhlungStandard"/>
        <w:numPr>
          <w:ilvl w:val="0"/>
          <w:numId w:val="17"/>
        </w:numPr>
      </w:pPr>
      <w:r>
        <w:rPr>
          <w:rFonts w:cs="Arial"/>
        </w:rPr>
        <w:t xml:space="preserve">H. </w:t>
      </w:r>
      <w:proofErr w:type="spellStart"/>
      <w:r>
        <w:rPr>
          <w:rFonts w:cs="Arial"/>
        </w:rPr>
        <w:t>Gräfen</w:t>
      </w:r>
      <w:proofErr w:type="spellEnd"/>
      <w:r>
        <w:rPr>
          <w:rFonts w:cs="Arial"/>
        </w:rPr>
        <w:t xml:space="preserve">, A. </w:t>
      </w:r>
      <w:proofErr w:type="spellStart"/>
      <w:r>
        <w:rPr>
          <w:rFonts w:cs="Arial"/>
        </w:rPr>
        <w:t>Rahmel</w:t>
      </w:r>
      <w:proofErr w:type="spellEnd"/>
      <w:r>
        <w:rPr>
          <w:rFonts w:cs="Arial"/>
        </w:rPr>
        <w:t>, Korrosion verstehen - Korrosionsschäden vermeiden, Band 1 und 2, Verlag Irene Kuron, 1994</w:t>
      </w:r>
    </w:p>
    <w:p w:rsidR="00BD100D" w:rsidRPr="00BD100D" w:rsidRDefault="00BD100D" w:rsidP="00AA5678">
      <w:pPr>
        <w:pStyle w:val="AufzhlungStandard"/>
        <w:numPr>
          <w:ilvl w:val="0"/>
          <w:numId w:val="17"/>
        </w:numPr>
      </w:pPr>
      <w:r>
        <w:rPr>
          <w:rFonts w:cs="Arial"/>
        </w:rPr>
        <w:t>G. M. Barrow, Physikalische Chemie, Band 3, Bohmann Verlag, 1984</w:t>
      </w:r>
    </w:p>
    <w:p w:rsidR="00BD100D" w:rsidRPr="00BD100D" w:rsidRDefault="00BD100D" w:rsidP="00AA5678">
      <w:pPr>
        <w:pStyle w:val="AufzhlungStandard"/>
        <w:numPr>
          <w:ilvl w:val="0"/>
          <w:numId w:val="17"/>
        </w:numPr>
      </w:pPr>
      <w:r>
        <w:rPr>
          <w:rFonts w:cs="Arial"/>
        </w:rPr>
        <w:t>Atkins, P. W. / de Paula, J., Kurzlehrbuch Physikalische Chemie, Wiley-VCH, Weinheim 2008</w:t>
      </w:r>
    </w:p>
    <w:p w:rsidR="00BD100D" w:rsidRPr="00BD100D" w:rsidRDefault="00BD100D" w:rsidP="00AA5678">
      <w:pPr>
        <w:pStyle w:val="AufzhlungStandard"/>
        <w:numPr>
          <w:ilvl w:val="0"/>
          <w:numId w:val="17"/>
        </w:numPr>
      </w:pPr>
      <w:r>
        <w:rPr>
          <w:rFonts w:cs="Arial"/>
        </w:rPr>
        <w:t>Mortimer, C. E. / Müller, U., Chemie, Thieme, Stuttgart 2010</w:t>
      </w:r>
    </w:p>
    <w:p w:rsidR="00BD100D" w:rsidRPr="00BD100D" w:rsidRDefault="005855A6" w:rsidP="00AA5678">
      <w:pPr>
        <w:pStyle w:val="AufzhlungStandard"/>
        <w:numPr>
          <w:ilvl w:val="0"/>
          <w:numId w:val="17"/>
        </w:numPr>
      </w:pPr>
      <w:hyperlink r:id="rId27" w:history="1">
        <w:r w:rsidR="00BD100D" w:rsidRPr="00B654E6">
          <w:rPr>
            <w:rStyle w:val="Hyperlink"/>
            <w:rFonts w:cs="Arial"/>
          </w:rPr>
          <w:t>http://www.feuerverzinken.com/fileadmin/Uploads_Glinde/Broschueren/</w:t>
        </w:r>
      </w:hyperlink>
      <w:hyperlink r:id="rId28" w:history="1">
        <w:r w:rsidR="00BD100D">
          <w:rPr>
            <w:rStyle w:val="Hyperlink"/>
            <w:rFonts w:cs="Arial"/>
          </w:rPr>
          <w:t>Korrosionsschutz_durch_ Feuerverzinken_Stueckverzinken.pdf</w:t>
        </w:r>
      </w:hyperlink>
      <w:r w:rsidR="00BD100D">
        <w:rPr>
          <w:rFonts w:cs="Arial"/>
        </w:rPr>
        <w:t xml:space="preserve"> , Zugriff: 07.11.14 (</w:t>
      </w:r>
      <w:r w:rsidR="00BD100D" w:rsidRPr="005855A6">
        <w:rPr>
          <w:rFonts w:cs="Arial"/>
        </w:rPr>
        <w:t>Quelle verschollen; 06.07.2020</w:t>
      </w:r>
      <w:r w:rsidR="00BD100D">
        <w:rPr>
          <w:rFonts w:cs="Arial"/>
        </w:rPr>
        <w:t>)</w:t>
      </w:r>
    </w:p>
    <w:p w:rsidR="00BD100D" w:rsidRPr="00BD100D" w:rsidRDefault="005855A6" w:rsidP="00AA5678">
      <w:pPr>
        <w:pStyle w:val="AufzhlungStandard"/>
        <w:numPr>
          <w:ilvl w:val="0"/>
          <w:numId w:val="17"/>
        </w:numPr>
      </w:pPr>
      <w:hyperlink r:id="rId29" w:history="1">
        <w:r w:rsidR="00BD100D">
          <w:rPr>
            <w:rStyle w:val="Hyperlink"/>
            <w:rFonts w:cs="Arial"/>
          </w:rPr>
          <w:t>http://www.meiser.de/de/allgemeines-pdf-download.html?file=tl_files/external_files/content/service/download_center/</w:t>
        </w:r>
      </w:hyperlink>
      <w:hyperlink r:id="rId30" w:history="1">
        <w:r w:rsidR="00BD100D">
          <w:rPr>
            <w:rStyle w:val="Hyperlink"/>
            <w:rFonts w:cs="Arial"/>
          </w:rPr>
          <w:t>allgemeines/MEISER_Info_KTL%20Tauchlackierung.pdf</w:t>
        </w:r>
      </w:hyperlink>
      <w:r w:rsidR="00BD100D">
        <w:rPr>
          <w:rFonts w:cs="Arial"/>
        </w:rPr>
        <w:t>, Zugriff: 07.11.14 (</w:t>
      </w:r>
      <w:r w:rsidR="00BD100D" w:rsidRPr="005855A6">
        <w:rPr>
          <w:rFonts w:cs="Arial"/>
        </w:rPr>
        <w:t>Quelle verschollen; 06.07.2020</w:t>
      </w:r>
      <w:r w:rsidR="00BD100D">
        <w:rPr>
          <w:rFonts w:cs="Arial"/>
        </w:rPr>
        <w:t>)</w:t>
      </w:r>
    </w:p>
    <w:p w:rsidR="00BD100D" w:rsidRPr="00BD100D" w:rsidRDefault="005855A6" w:rsidP="00AA5678">
      <w:pPr>
        <w:pStyle w:val="AufzhlungStandard"/>
        <w:numPr>
          <w:ilvl w:val="0"/>
          <w:numId w:val="17"/>
        </w:numPr>
      </w:pPr>
      <w:hyperlink r:id="rId31" w:history="1">
        <w:r w:rsidR="00BD100D">
          <w:rPr>
            <w:rStyle w:val="Hyperlink"/>
            <w:rFonts w:cs="Arial"/>
          </w:rPr>
          <w:t>www.pius-info.de/dokumente/download/1625/</w:t>
        </w:r>
      </w:hyperlink>
      <w:r w:rsidR="00BD100D">
        <w:rPr>
          <w:rFonts w:cs="Arial"/>
        </w:rPr>
        <w:t>, Zugriff: 06.11.14 (</w:t>
      </w:r>
      <w:r w:rsidR="00BD100D" w:rsidRPr="005855A6">
        <w:rPr>
          <w:rFonts w:cs="Arial"/>
        </w:rPr>
        <w:t>Quelle verschollen; 06.07.2020</w:t>
      </w:r>
      <w:r w:rsidR="00BD100D">
        <w:rPr>
          <w:rFonts w:cs="Arial"/>
        </w:rPr>
        <w:t>)</w:t>
      </w:r>
    </w:p>
    <w:p w:rsidR="00BD100D" w:rsidRDefault="005855A6" w:rsidP="00AA5678">
      <w:pPr>
        <w:pStyle w:val="AufzhlungStandard"/>
        <w:numPr>
          <w:ilvl w:val="0"/>
          <w:numId w:val="17"/>
        </w:numPr>
      </w:pPr>
      <w:hyperlink r:id="rId32" w:history="1">
        <w:r w:rsidR="00BD100D">
          <w:rPr>
            <w:rStyle w:val="Hyperlink"/>
            <w:rFonts w:cs="Arial"/>
          </w:rPr>
          <w:t>https://www.press.bmwgroup.com/deutschland/pressDetail.html?title=bmw-i-inovationstage-2013&amp;outputChannelld=7&amp;id=T0139951DE&amp;left_menu_item=node_6728</w:t>
        </w:r>
      </w:hyperlink>
      <w:r w:rsidR="00BD100D">
        <w:rPr>
          <w:rFonts w:cs="Arial"/>
        </w:rPr>
        <w:t>, Zugriff: 06.11.14</w:t>
      </w:r>
    </w:p>
    <w:sectPr w:rsidR="00BD100D" w:rsidSect="00A310A1">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369" w:rsidRDefault="00C26369" w:rsidP="005A7DCE">
      <w:pPr>
        <w:spacing w:before="0"/>
      </w:pPr>
      <w:r>
        <w:separator/>
      </w:r>
    </w:p>
  </w:endnote>
  <w:endnote w:type="continuationSeparator" w:id="0">
    <w:p w:rsidR="00C26369" w:rsidRDefault="00C26369"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34414E" w:rsidRDefault="0034414E">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34414E" w:rsidRDefault="0034414E">
        <w:pPr>
          <w:pStyle w:val="Fuzeile"/>
          <w:jc w:val="center"/>
        </w:pPr>
        <w:r>
          <w:fldChar w:fldCharType="begin"/>
        </w:r>
        <w:r>
          <w:instrText>PAGE    \* MERGEFORMAT</w:instrText>
        </w:r>
        <w:r>
          <w:fldChar w:fldCharType="separate"/>
        </w:r>
        <w:r w:rsidR="005855A6">
          <w:rPr>
            <w:noProof/>
          </w:rPr>
          <w:t>11</w:t>
        </w:r>
        <w:r>
          <w:fldChar w:fldCharType="end"/>
        </w:r>
      </w:p>
    </w:sdtContent>
  </w:sdt>
  <w:p w:rsidR="0034414E" w:rsidRDefault="003441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369" w:rsidRDefault="00C26369" w:rsidP="005A7DCE">
      <w:pPr>
        <w:spacing w:before="0"/>
      </w:pPr>
      <w:r>
        <w:separator/>
      </w:r>
    </w:p>
  </w:footnote>
  <w:footnote w:type="continuationSeparator" w:id="0">
    <w:p w:rsidR="00C26369" w:rsidRDefault="00C26369"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6086"/>
    <w:multiLevelType w:val="multilevel"/>
    <w:tmpl w:val="BAD0489E"/>
    <w:lvl w:ilvl="0">
      <w:start w:val="1"/>
      <w:numFmt w:val="bullet"/>
      <w:pStyle w:val="Aufzhlung1"/>
      <w:lvlText w:val=""/>
      <w:lvlJc w:val="left"/>
      <w:pPr>
        <w:ind w:left="425" w:hanging="425"/>
      </w:pPr>
      <w:rPr>
        <w:rFonts w:ascii="Symbol" w:hAnsi="Symbol" w:hint="default"/>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1ABC4AAA"/>
    <w:multiLevelType w:val="multilevel"/>
    <w:tmpl w:val="1D1C195A"/>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7" w15:restartNumberingAfterBreak="0">
    <w:nsid w:val="2AD31163"/>
    <w:multiLevelType w:val="multilevel"/>
    <w:tmpl w:val="D856186A"/>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8"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9" w15:restartNumberingAfterBreak="0">
    <w:nsid w:val="31276AE2"/>
    <w:multiLevelType w:val="multilevel"/>
    <w:tmpl w:val="CA00EC80"/>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hint="default"/>
      </w:rPr>
    </w:lvl>
    <w:lvl w:ilvl="2">
      <w:start w:val="1"/>
      <w:numFmt w:val="bullet"/>
      <w:lvlText w:val=""/>
      <w:lvlJc w:val="left"/>
      <w:pPr>
        <w:ind w:left="425" w:hanging="425"/>
      </w:pPr>
      <w:rPr>
        <w:rFonts w:ascii="Symbol" w:hAnsi="Symbol" w:hint="default"/>
        <w:color w:val="auto"/>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10"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D77D36"/>
    <w:multiLevelType w:val="multilevel"/>
    <w:tmpl w:val="D856186A"/>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12" w15:restartNumberingAfterBreak="0">
    <w:nsid w:val="3BB9595C"/>
    <w:multiLevelType w:val="multilevel"/>
    <w:tmpl w:val="E5268168"/>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13" w15:restartNumberingAfterBreak="0">
    <w:nsid w:val="42E161D4"/>
    <w:multiLevelType w:val="multilevel"/>
    <w:tmpl w:val="9E000708"/>
    <w:lvl w:ilvl="0">
      <w:start w:val="1"/>
      <w:numFmt w:val="none"/>
      <w:lvlText w:val=""/>
      <w:lvlJc w:val="left"/>
      <w:pPr>
        <w:ind w:left="0" w:firstLine="0"/>
      </w:pPr>
      <w:rPr>
        <w:rFonts w:hint="default"/>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425" w:hanging="425"/>
      </w:pPr>
      <w:rPr>
        <w:rFonts w:ascii="Symbol" w:hAnsi="Symbol" w:hint="default"/>
        <w:color w:val="auto"/>
        <w:sz w:val="24"/>
      </w:rPr>
    </w:lvl>
    <w:lvl w:ilvl="2">
      <w:start w:val="1"/>
      <w:numFmt w:val="decimal"/>
      <w:lvlText w:val="%3."/>
      <w:lvlJc w:val="left"/>
      <w:pPr>
        <w:ind w:left="425" w:hanging="425"/>
      </w:pPr>
      <w:rPr>
        <w:rFonts w:hint="default"/>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4"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6" w15:restartNumberingAfterBreak="0">
    <w:nsid w:val="6FF30C04"/>
    <w:multiLevelType w:val="multilevel"/>
    <w:tmpl w:val="038A4522"/>
    <w:lvl w:ilvl="0">
      <w:start w:val="1"/>
      <w:numFmt w:val="bullet"/>
      <w:lvlText w:val=""/>
      <w:lvlJc w:val="left"/>
      <w:pPr>
        <w:ind w:left="425" w:hanging="425"/>
      </w:pPr>
      <w:rPr>
        <w:rFonts w:ascii="Symbol" w:hAnsi="Symbol" w:hint="default"/>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7" w15:restartNumberingAfterBreak="0">
    <w:nsid w:val="72AF6BD6"/>
    <w:multiLevelType w:val="hybridMultilevel"/>
    <w:tmpl w:val="BF2A5C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47448DA"/>
    <w:multiLevelType w:val="multilevel"/>
    <w:tmpl w:val="3F6A5596"/>
    <w:lvl w:ilvl="0">
      <w:start w:val="1"/>
      <w:numFmt w:val="bullet"/>
      <w:lvlText w:val=""/>
      <w:lvlJc w:val="left"/>
      <w:pPr>
        <w:ind w:left="425" w:hanging="425"/>
      </w:pPr>
      <w:rPr>
        <w:rFonts w:ascii="Symbol" w:hAnsi="Symbol" w:hint="default"/>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9"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20"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20"/>
  </w:num>
  <w:num w:numId="2">
    <w:abstractNumId w:val="3"/>
  </w:num>
  <w:num w:numId="3">
    <w:abstractNumId w:val="2"/>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4"/>
  </w:num>
  <w:num w:numId="7">
    <w:abstractNumId w:val="8"/>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1"/>
  </w:num>
  <w:num w:numId="13">
    <w:abstractNumId w:val="10"/>
  </w:num>
  <w:num w:numId="14">
    <w:abstractNumId w:val="1"/>
  </w:num>
  <w:num w:numId="15">
    <w:abstractNumId w:val="2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7"/>
  </w:num>
  <w:num w:numId="20">
    <w:abstractNumId w:val="13"/>
  </w:num>
  <w:num w:numId="21">
    <w:abstractNumId w:val="19"/>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 w:numId="22">
    <w:abstractNumId w:val="16"/>
  </w:num>
  <w:num w:numId="23">
    <w:abstractNumId w:val="5"/>
  </w:num>
  <w:num w:numId="24">
    <w:abstractNumId w:val="18"/>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C5B0A"/>
    <w:rsid w:val="000D4A1C"/>
    <w:rsid w:val="000E61E0"/>
    <w:rsid w:val="00153029"/>
    <w:rsid w:val="0015543D"/>
    <w:rsid w:val="001D6942"/>
    <w:rsid w:val="002005EF"/>
    <w:rsid w:val="00204D1A"/>
    <w:rsid w:val="0033663A"/>
    <w:rsid w:val="0034414E"/>
    <w:rsid w:val="00350BEF"/>
    <w:rsid w:val="0036111E"/>
    <w:rsid w:val="004D0FAE"/>
    <w:rsid w:val="005633FE"/>
    <w:rsid w:val="005855A6"/>
    <w:rsid w:val="0058690D"/>
    <w:rsid w:val="005A7DCE"/>
    <w:rsid w:val="006C46BC"/>
    <w:rsid w:val="007161D1"/>
    <w:rsid w:val="00783295"/>
    <w:rsid w:val="007B2C80"/>
    <w:rsid w:val="007F18E1"/>
    <w:rsid w:val="008117E4"/>
    <w:rsid w:val="00825BFE"/>
    <w:rsid w:val="00850560"/>
    <w:rsid w:val="008613DA"/>
    <w:rsid w:val="00883728"/>
    <w:rsid w:val="008A524D"/>
    <w:rsid w:val="008C6363"/>
    <w:rsid w:val="008D15E6"/>
    <w:rsid w:val="00902914"/>
    <w:rsid w:val="00931B30"/>
    <w:rsid w:val="00945ED7"/>
    <w:rsid w:val="009710A6"/>
    <w:rsid w:val="00A21130"/>
    <w:rsid w:val="00A310A1"/>
    <w:rsid w:val="00A5383F"/>
    <w:rsid w:val="00AA5678"/>
    <w:rsid w:val="00AA5D66"/>
    <w:rsid w:val="00AB7E4B"/>
    <w:rsid w:val="00AE53F0"/>
    <w:rsid w:val="00AF7672"/>
    <w:rsid w:val="00BD100D"/>
    <w:rsid w:val="00C26369"/>
    <w:rsid w:val="00C47CC6"/>
    <w:rsid w:val="00C6611D"/>
    <w:rsid w:val="00D97908"/>
    <w:rsid w:val="00DB7964"/>
    <w:rsid w:val="00E14DE1"/>
    <w:rsid w:val="00E20AF3"/>
    <w:rsid w:val="00E4126D"/>
    <w:rsid w:val="00E54A99"/>
    <w:rsid w:val="00E8473B"/>
    <w:rsid w:val="00ED129A"/>
    <w:rsid w:val="00F429E0"/>
    <w:rsid w:val="00F76D18"/>
    <w:rsid w:val="00FA3F85"/>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4F878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C6363"/>
    <w:pPr>
      <w:spacing w:before="100" w:beforeAutospacing="1" w:after="100" w:afterAutospacing="1"/>
      <w:jc w:val="left"/>
    </w:pPr>
    <w:rPr>
      <w:rFonts w:ascii="Times New Roman" w:eastAsia="Times New Roman" w:hAnsi="Times New Roman" w:cs="Times New Roman"/>
      <w:szCs w:val="24"/>
      <w:lang w:eastAsia="de-DE"/>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E4126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204D1A"/>
    <w:pPr>
      <w:numPr>
        <w:numId w:val="0"/>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E4126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204D1A"/>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E4126D"/>
    <w:pPr>
      <w:numPr>
        <w:numId w:val="25"/>
      </w:numPr>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qFormat/>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character" w:styleId="BesuchterLink">
    <w:name w:val="FollowedHyperlink"/>
    <w:basedOn w:val="Absatz-Standardschriftart"/>
    <w:uiPriority w:val="99"/>
    <w:semiHidden/>
    <w:unhideWhenUsed/>
    <w:rsid w:val="00BD100D"/>
    <w:rPr>
      <w:color w:val="0000FF" w:themeColor="followedHyperlink"/>
      <w:u w:val="single"/>
    </w:rPr>
  </w:style>
  <w:style w:type="character" w:customStyle="1" w:styleId="UnresolvedMention">
    <w:name w:val="Unresolved Mention"/>
    <w:basedOn w:val="Absatz-Standardschriftart"/>
    <w:uiPriority w:val="99"/>
    <w:semiHidden/>
    <w:unhideWhenUsed/>
    <w:rsid w:val="00BD100D"/>
    <w:rPr>
      <w:color w:val="605E5C"/>
      <w:shd w:val="clear" w:color="auto" w:fill="E1DFDD"/>
    </w:rPr>
  </w:style>
  <w:style w:type="character" w:styleId="Platzhaltertext">
    <w:name w:val="Placeholder Text"/>
    <w:basedOn w:val="Absatz-Standardschriftart"/>
    <w:uiPriority w:val="99"/>
    <w:semiHidden/>
    <w:rsid w:val="008C6363"/>
    <w:rPr>
      <w:color w:val="808080"/>
    </w:rPr>
  </w:style>
  <w:style w:type="paragraph" w:customStyle="1" w:styleId="CASNr">
    <w:name w:val="CASNr"/>
    <w:basedOn w:val="AufzhlungStandard"/>
    <w:link w:val="CASNrZchn"/>
    <w:qFormat/>
    <w:rsid w:val="00204D1A"/>
    <w:pPr>
      <w:ind w:left="425" w:hanging="425"/>
    </w:pPr>
    <w:rPr>
      <w:sz w:val="20"/>
      <w:szCs w:val="20"/>
    </w:rPr>
  </w:style>
  <w:style w:type="paragraph" w:customStyle="1" w:styleId="Experiment">
    <w:name w:val="Experiment"/>
    <w:basedOn w:val="Standard"/>
    <w:qFormat/>
    <w:rsid w:val="00204D1A"/>
    <w:pPr>
      <w:ind w:left="567" w:hanging="567"/>
    </w:pPr>
    <w:rPr>
      <w:szCs w:val="24"/>
    </w:rPr>
  </w:style>
  <w:style w:type="character" w:customStyle="1" w:styleId="CASNrZchn">
    <w:name w:val="CASNr Zchn"/>
    <w:basedOn w:val="AufzhlungStandardZchn"/>
    <w:link w:val="CASNr"/>
    <w:rsid w:val="00204D1A"/>
    <w:rPr>
      <w:sz w:val="20"/>
      <w:szCs w:val="20"/>
    </w:rPr>
  </w:style>
  <w:style w:type="paragraph" w:styleId="KeinLeerraum">
    <w:name w:val="No Spacing"/>
    <w:uiPriority w:val="1"/>
    <w:rsid w:val="008613DA"/>
    <w:pPr>
      <w:jc w:val="both"/>
    </w:pPr>
  </w:style>
  <w:style w:type="paragraph" w:customStyle="1" w:styleId="Aufzhlung1">
    <w:name w:val="Aufzählung 1"/>
    <w:basedOn w:val="Liste2Aufzhlung"/>
    <w:qFormat/>
    <w:rsid w:val="008613DA"/>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73507">
      <w:bodyDiv w:val="1"/>
      <w:marLeft w:val="0"/>
      <w:marRight w:val="0"/>
      <w:marTop w:val="0"/>
      <w:marBottom w:val="0"/>
      <w:divBdr>
        <w:top w:val="none" w:sz="0" w:space="0" w:color="auto"/>
        <w:left w:val="none" w:sz="0" w:space="0" w:color="auto"/>
        <w:bottom w:val="none" w:sz="0" w:space="0" w:color="auto"/>
        <w:right w:val="none" w:sz="0" w:space="0" w:color="auto"/>
      </w:divBdr>
    </w:div>
    <w:div w:id="224488458">
      <w:bodyDiv w:val="1"/>
      <w:marLeft w:val="0"/>
      <w:marRight w:val="0"/>
      <w:marTop w:val="0"/>
      <w:marBottom w:val="0"/>
      <w:divBdr>
        <w:top w:val="none" w:sz="0" w:space="0" w:color="auto"/>
        <w:left w:val="none" w:sz="0" w:space="0" w:color="auto"/>
        <w:bottom w:val="none" w:sz="0" w:space="0" w:color="auto"/>
        <w:right w:val="none" w:sz="0" w:space="0" w:color="auto"/>
      </w:divBdr>
    </w:div>
    <w:div w:id="262497268">
      <w:bodyDiv w:val="1"/>
      <w:marLeft w:val="0"/>
      <w:marRight w:val="0"/>
      <w:marTop w:val="0"/>
      <w:marBottom w:val="0"/>
      <w:divBdr>
        <w:top w:val="none" w:sz="0" w:space="0" w:color="auto"/>
        <w:left w:val="none" w:sz="0" w:space="0" w:color="auto"/>
        <w:bottom w:val="none" w:sz="0" w:space="0" w:color="auto"/>
        <w:right w:val="none" w:sz="0" w:space="0" w:color="auto"/>
      </w:divBdr>
    </w:div>
    <w:div w:id="354422347">
      <w:bodyDiv w:val="1"/>
      <w:marLeft w:val="0"/>
      <w:marRight w:val="0"/>
      <w:marTop w:val="0"/>
      <w:marBottom w:val="0"/>
      <w:divBdr>
        <w:top w:val="none" w:sz="0" w:space="0" w:color="auto"/>
        <w:left w:val="none" w:sz="0" w:space="0" w:color="auto"/>
        <w:bottom w:val="none" w:sz="0" w:space="0" w:color="auto"/>
        <w:right w:val="none" w:sz="0" w:space="0" w:color="auto"/>
      </w:divBdr>
    </w:div>
    <w:div w:id="414474711">
      <w:bodyDiv w:val="1"/>
      <w:marLeft w:val="0"/>
      <w:marRight w:val="0"/>
      <w:marTop w:val="0"/>
      <w:marBottom w:val="0"/>
      <w:divBdr>
        <w:top w:val="none" w:sz="0" w:space="0" w:color="auto"/>
        <w:left w:val="none" w:sz="0" w:space="0" w:color="auto"/>
        <w:bottom w:val="none" w:sz="0" w:space="0" w:color="auto"/>
        <w:right w:val="none" w:sz="0" w:space="0" w:color="auto"/>
      </w:divBdr>
    </w:div>
    <w:div w:id="681126801">
      <w:bodyDiv w:val="1"/>
      <w:marLeft w:val="0"/>
      <w:marRight w:val="0"/>
      <w:marTop w:val="0"/>
      <w:marBottom w:val="0"/>
      <w:divBdr>
        <w:top w:val="none" w:sz="0" w:space="0" w:color="auto"/>
        <w:left w:val="none" w:sz="0" w:space="0" w:color="auto"/>
        <w:bottom w:val="none" w:sz="0" w:space="0" w:color="auto"/>
        <w:right w:val="none" w:sz="0" w:space="0" w:color="auto"/>
      </w:divBdr>
    </w:div>
    <w:div w:id="843475755">
      <w:bodyDiv w:val="1"/>
      <w:marLeft w:val="0"/>
      <w:marRight w:val="0"/>
      <w:marTop w:val="0"/>
      <w:marBottom w:val="0"/>
      <w:divBdr>
        <w:top w:val="none" w:sz="0" w:space="0" w:color="auto"/>
        <w:left w:val="none" w:sz="0" w:space="0" w:color="auto"/>
        <w:bottom w:val="none" w:sz="0" w:space="0" w:color="auto"/>
        <w:right w:val="none" w:sz="0" w:space="0" w:color="auto"/>
      </w:divBdr>
    </w:div>
    <w:div w:id="1155947347">
      <w:bodyDiv w:val="1"/>
      <w:marLeft w:val="0"/>
      <w:marRight w:val="0"/>
      <w:marTop w:val="0"/>
      <w:marBottom w:val="0"/>
      <w:divBdr>
        <w:top w:val="none" w:sz="0" w:space="0" w:color="auto"/>
        <w:left w:val="none" w:sz="0" w:space="0" w:color="auto"/>
        <w:bottom w:val="none" w:sz="0" w:space="0" w:color="auto"/>
        <w:right w:val="none" w:sz="0" w:space="0" w:color="auto"/>
      </w:divBdr>
    </w:div>
    <w:div w:id="1490444310">
      <w:bodyDiv w:val="1"/>
      <w:marLeft w:val="0"/>
      <w:marRight w:val="0"/>
      <w:marTop w:val="0"/>
      <w:marBottom w:val="0"/>
      <w:divBdr>
        <w:top w:val="none" w:sz="0" w:space="0" w:color="auto"/>
        <w:left w:val="none" w:sz="0" w:space="0" w:color="auto"/>
        <w:bottom w:val="none" w:sz="0" w:space="0" w:color="auto"/>
        <w:right w:val="none" w:sz="0" w:space="0" w:color="auto"/>
      </w:divBdr>
    </w:div>
    <w:div w:id="1604067721">
      <w:bodyDiv w:val="1"/>
      <w:marLeft w:val="0"/>
      <w:marRight w:val="0"/>
      <w:marTop w:val="0"/>
      <w:marBottom w:val="0"/>
      <w:divBdr>
        <w:top w:val="none" w:sz="0" w:space="0" w:color="auto"/>
        <w:left w:val="none" w:sz="0" w:space="0" w:color="auto"/>
        <w:bottom w:val="none" w:sz="0" w:space="0" w:color="auto"/>
        <w:right w:val="none" w:sz="0" w:space="0" w:color="auto"/>
      </w:divBdr>
    </w:div>
    <w:div w:id="1647509762">
      <w:bodyDiv w:val="1"/>
      <w:marLeft w:val="0"/>
      <w:marRight w:val="0"/>
      <w:marTop w:val="0"/>
      <w:marBottom w:val="0"/>
      <w:divBdr>
        <w:top w:val="none" w:sz="0" w:space="0" w:color="auto"/>
        <w:left w:val="none" w:sz="0" w:space="0" w:color="auto"/>
        <w:bottom w:val="none" w:sz="0" w:space="0" w:color="auto"/>
        <w:right w:val="none" w:sz="0" w:space="0" w:color="auto"/>
      </w:divBdr>
    </w:div>
    <w:div w:id="1654220389">
      <w:bodyDiv w:val="1"/>
      <w:marLeft w:val="0"/>
      <w:marRight w:val="0"/>
      <w:marTop w:val="0"/>
      <w:marBottom w:val="0"/>
      <w:divBdr>
        <w:top w:val="none" w:sz="0" w:space="0" w:color="auto"/>
        <w:left w:val="none" w:sz="0" w:space="0" w:color="auto"/>
        <w:bottom w:val="none" w:sz="0" w:space="0" w:color="auto"/>
        <w:right w:val="none" w:sz="0" w:space="0" w:color="auto"/>
      </w:divBdr>
    </w:div>
    <w:div w:id="205068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hyperlink" Target="https://creativecommons.org/licenses/by-sa/3.0/deed.de" TargetMode="Externa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png"/><Relationship Id="rId25" Type="http://schemas.openxmlformats.org/officeDocument/2006/relationships/hyperlink" Target="https://de.wikipedia.org/wiki/Datei:Tour_Eiffel_Wikimedia_Commons.jp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hyperlink" Target="http://www.meiser.de/de/allgemeines-pdf-download.html?file=tl_files/external_files/content/service/download_center/allgemeines/MEISER_Info_KTL%20Tauchlackieru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jpeg"/><Relationship Id="rId32" Type="http://schemas.openxmlformats.org/officeDocument/2006/relationships/hyperlink" Target="https://www.press.bmwgroup.com/deutschland/pressDetail.html?title=bmw-i-inovationstage-2013&amp;outputChannelld=7&amp;id=T0139951DE&amp;left_menu_item=node_6728"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yperlink" Target="http://www.feuerverzinken.com/fileadmin/Uploads_Glinde/Broschueren/Korrosionsschutz_durch_Feuerverzinken_Stueckverzinken.pdf" TargetMode="External"/><Relationship Id="rId10" Type="http://schemas.openxmlformats.org/officeDocument/2006/relationships/image" Target="media/image3.png"/><Relationship Id="rId19" Type="http://schemas.openxmlformats.org/officeDocument/2006/relationships/image" Target="media/image11.jpeg"/><Relationship Id="rId31" Type="http://schemas.openxmlformats.org/officeDocument/2006/relationships/hyperlink" Target="http://www.pius-info.de/dokumente/download/162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yperlink" Target="http://www.feuerverzinken.com/fileadmin/Uploads_Glinde/Broschueren/" TargetMode="External"/><Relationship Id="rId30" Type="http://schemas.openxmlformats.org/officeDocument/2006/relationships/hyperlink" Target="http://www.meiser.de/de/allgemeines-pdf-download.html?file=tl_files/external_files/content/service/download_center/allgemeines/MEISER_Info_KTL%20Tauchlackierung.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60A7-BD6E-478E-8DAA-0F8682792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91A5D19A.dotm</Template>
  <TotalTime>0</TotalTime>
  <Pages>12</Pages>
  <Words>3128</Words>
  <Characters>19708</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6</cp:revision>
  <cp:lastPrinted>2020-07-13T13:25:00Z</cp:lastPrinted>
  <dcterms:created xsi:type="dcterms:W3CDTF">2020-07-06T07:00:00Z</dcterms:created>
  <dcterms:modified xsi:type="dcterms:W3CDTF">2020-07-13T13:26:00Z</dcterms:modified>
</cp:coreProperties>
</file>