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73B" w:rsidRDefault="00E8473B" w:rsidP="00E8473B">
      <w:pPr>
        <w:pStyle w:val="Bilder"/>
      </w:pPr>
      <w:r w:rsidRPr="00716CB6">
        <w:rPr>
          <w:lang w:eastAsia="de-DE"/>
        </w:rPr>
        <mc:AlternateContent>
          <mc:Choice Requires="wpg">
            <w:drawing>
              <wp:inline distT="0" distB="0" distL="0" distR="0" wp14:anchorId="42FE90C2" wp14:editId="3B0435CC">
                <wp:extent cx="2232342" cy="607060"/>
                <wp:effectExtent l="0" t="0" r="0" b="2540"/>
                <wp:docPr id="109" name="Gruppieren 1"/>
                <wp:cNvGraphicFramePr/>
                <a:graphic xmlns:a="http://schemas.openxmlformats.org/drawingml/2006/main">
                  <a:graphicData uri="http://schemas.microsoft.com/office/word/2010/wordprocessingGroup">
                    <wpg:wgp>
                      <wpg:cNvGrpSpPr/>
                      <wpg:grpSpPr>
                        <a:xfrm>
                          <a:off x="0" y="0"/>
                          <a:ext cx="2232342" cy="607060"/>
                          <a:chOff x="0" y="0"/>
                          <a:chExt cx="2232342" cy="607060"/>
                        </a:xfrm>
                      </wpg:grpSpPr>
                      <wpg:grpSp>
                        <wpg:cNvPr id="116" name="Group 21"/>
                        <wpg:cNvGrpSpPr>
                          <a:grpSpLocks noChangeAspect="1"/>
                        </wpg:cNvGrpSpPr>
                        <wpg:grpSpPr bwMode="auto">
                          <a:xfrm>
                            <a:off x="0" y="0"/>
                            <a:ext cx="536575" cy="534987"/>
                            <a:chOff x="0" y="0"/>
                            <a:chExt cx="907" cy="906"/>
                          </a:xfrm>
                        </wpg:grpSpPr>
                        <wps:wsp>
                          <wps:cNvPr id="117" name="Rectangle 22"/>
                          <wps:cNvSpPr>
                            <a:spLocks noChangeAspect="1" noChangeArrowheads="1"/>
                          </wps:cNvSpPr>
                          <wps:spPr bwMode="auto">
                            <a:xfrm>
                              <a:off x="0" y="0"/>
                              <a:ext cx="907" cy="906"/>
                            </a:xfrm>
                            <a:prstGeom prst="rect">
                              <a:avLst/>
                            </a:prstGeom>
                            <a:solidFill>
                              <a:schemeClr val="bg1"/>
                            </a:solidFill>
                            <a:ln w="9525">
                              <a:solidFill>
                                <a:schemeClr val="tx1"/>
                              </a:solidFill>
                              <a:miter lim="800000"/>
                              <a:headEnd/>
                              <a:tailEnd/>
                            </a:ln>
                          </wps:spPr>
                          <wps:bodyPr wrap="none" anchor="ctr"/>
                        </wps:wsp>
                        <wps:wsp>
                          <wps:cNvPr id="118" name="Freeform 23"/>
                          <wps:cNvSpPr>
                            <a:spLocks noChangeAspect="1"/>
                          </wps:cNvSpPr>
                          <wps:spPr bwMode="auto">
                            <a:xfrm>
                              <a:off x="47" y="241"/>
                              <a:ext cx="830" cy="618"/>
                            </a:xfrm>
                            <a:custGeom>
                              <a:avLst/>
                              <a:gdLst>
                                <a:gd name="T0" fmla="*/ 0 w 788"/>
                                <a:gd name="T1" fmla="*/ 885 h 587"/>
                                <a:gd name="T2" fmla="*/ 556 w 788"/>
                                <a:gd name="T3" fmla="*/ 884 h 587"/>
                                <a:gd name="T4" fmla="*/ 1188 w 788"/>
                                <a:gd name="T5" fmla="*/ 277 h 587"/>
                                <a:gd name="T6" fmla="*/ 1193 w 788"/>
                                <a:gd name="T7" fmla="*/ 0 h 587"/>
                                <a:gd name="T8" fmla="*/ 898 w 788"/>
                                <a:gd name="T9" fmla="*/ 0 h 587"/>
                                <a:gd name="T10" fmla="*/ 0 w 788"/>
                                <a:gd name="T11" fmla="*/ 885 h 587"/>
                                <a:gd name="T12" fmla="*/ 0 60000 65536"/>
                                <a:gd name="T13" fmla="*/ 0 60000 65536"/>
                                <a:gd name="T14" fmla="*/ 0 60000 65536"/>
                                <a:gd name="T15" fmla="*/ 0 60000 65536"/>
                                <a:gd name="T16" fmla="*/ 0 60000 65536"/>
                                <a:gd name="T17" fmla="*/ 0 60000 65536"/>
                                <a:gd name="T18" fmla="*/ 0 w 788"/>
                                <a:gd name="T19" fmla="*/ 0 h 587"/>
                                <a:gd name="T20" fmla="*/ 788 w 788"/>
                                <a:gd name="T21" fmla="*/ 587 h 587"/>
                              </a:gdLst>
                              <a:ahLst/>
                              <a:cxnLst>
                                <a:cxn ang="T12">
                                  <a:pos x="T0" y="T1"/>
                                </a:cxn>
                                <a:cxn ang="T13">
                                  <a:pos x="T2" y="T3"/>
                                </a:cxn>
                                <a:cxn ang="T14">
                                  <a:pos x="T4" y="T5"/>
                                </a:cxn>
                                <a:cxn ang="T15">
                                  <a:pos x="T6" y="T7"/>
                                </a:cxn>
                                <a:cxn ang="T16">
                                  <a:pos x="T8" y="T9"/>
                                </a:cxn>
                                <a:cxn ang="T17">
                                  <a:pos x="T10" y="T11"/>
                                </a:cxn>
                              </a:cxnLst>
                              <a:rect l="T18" t="T19" r="T20" b="T21"/>
                              <a:pathLst>
                                <a:path w="788" h="587">
                                  <a:moveTo>
                                    <a:pt x="0" y="587"/>
                                  </a:moveTo>
                                  <a:lnTo>
                                    <a:pt x="366" y="586"/>
                                  </a:lnTo>
                                  <a:lnTo>
                                    <a:pt x="785" y="183"/>
                                  </a:lnTo>
                                  <a:lnTo>
                                    <a:pt x="788" y="0"/>
                                  </a:lnTo>
                                  <a:lnTo>
                                    <a:pt x="593" y="0"/>
                                  </a:lnTo>
                                  <a:lnTo>
                                    <a:pt x="0" y="587"/>
                                  </a:lnTo>
                                  <a:close/>
                                </a:path>
                              </a:pathLst>
                            </a:custGeom>
                            <a:solidFill>
                              <a:srgbClr val="009900"/>
                            </a:solidFill>
                            <a:ln w="9525" cmpd="sng">
                              <a:solidFill>
                                <a:schemeClr val="tx1"/>
                              </a:solidFill>
                              <a:round/>
                              <a:headEnd/>
                              <a:tailEnd/>
                            </a:ln>
                          </wps:spPr>
                          <wps:bodyPr/>
                        </wps:wsp>
                        <wps:wsp>
                          <wps:cNvPr id="119" name="Freeform 24"/>
                          <wps:cNvSpPr>
                            <a:spLocks noChangeAspect="1"/>
                          </wps:cNvSpPr>
                          <wps:spPr bwMode="auto">
                            <a:xfrm>
                              <a:off x="47" y="47"/>
                              <a:ext cx="239" cy="812"/>
                            </a:xfrm>
                            <a:custGeom>
                              <a:avLst/>
                              <a:gdLst>
                                <a:gd name="T0" fmla="*/ 0 w 227"/>
                                <a:gd name="T1" fmla="*/ 0 h 771"/>
                                <a:gd name="T2" fmla="*/ 0 w 227"/>
                                <a:gd name="T3" fmla="*/ 1166 h 771"/>
                                <a:gd name="T4" fmla="*/ 343 w 227"/>
                                <a:gd name="T5" fmla="*/ 823 h 771"/>
                                <a:gd name="T6" fmla="*/ 343 w 227"/>
                                <a:gd name="T7" fmla="*/ 0 h 771"/>
                                <a:gd name="T8" fmla="*/ 0 w 227"/>
                                <a:gd name="T9" fmla="*/ 0 h 771"/>
                                <a:gd name="T10" fmla="*/ 0 60000 65536"/>
                                <a:gd name="T11" fmla="*/ 0 60000 65536"/>
                                <a:gd name="T12" fmla="*/ 0 60000 65536"/>
                                <a:gd name="T13" fmla="*/ 0 60000 65536"/>
                                <a:gd name="T14" fmla="*/ 0 60000 65536"/>
                                <a:gd name="T15" fmla="*/ 0 w 227"/>
                                <a:gd name="T16" fmla="*/ 0 h 771"/>
                                <a:gd name="T17" fmla="*/ 227 w 227"/>
                                <a:gd name="T18" fmla="*/ 771 h 771"/>
                              </a:gdLst>
                              <a:ahLst/>
                              <a:cxnLst>
                                <a:cxn ang="T10">
                                  <a:pos x="T0" y="T1"/>
                                </a:cxn>
                                <a:cxn ang="T11">
                                  <a:pos x="T2" y="T3"/>
                                </a:cxn>
                                <a:cxn ang="T12">
                                  <a:pos x="T4" y="T5"/>
                                </a:cxn>
                                <a:cxn ang="T13">
                                  <a:pos x="T6" y="T7"/>
                                </a:cxn>
                                <a:cxn ang="T14">
                                  <a:pos x="T8" y="T9"/>
                                </a:cxn>
                              </a:cxnLst>
                              <a:rect l="T15" t="T16" r="T17" b="T18"/>
                              <a:pathLst>
                                <a:path w="227" h="771">
                                  <a:moveTo>
                                    <a:pt x="0" y="0"/>
                                  </a:moveTo>
                                  <a:lnTo>
                                    <a:pt x="0" y="771"/>
                                  </a:lnTo>
                                  <a:lnTo>
                                    <a:pt x="227" y="544"/>
                                  </a:lnTo>
                                  <a:lnTo>
                                    <a:pt x="227" y="0"/>
                                  </a:lnTo>
                                  <a:lnTo>
                                    <a:pt x="0" y="0"/>
                                  </a:lnTo>
                                  <a:close/>
                                </a:path>
                              </a:pathLst>
                            </a:custGeom>
                            <a:solidFill>
                              <a:schemeClr val="bg1"/>
                            </a:solidFill>
                            <a:ln w="12700" cmpd="sng">
                              <a:solidFill>
                                <a:schemeClr val="tx1"/>
                              </a:solidFill>
                              <a:round/>
                              <a:headEnd/>
                              <a:tailEnd/>
                            </a:ln>
                          </wps:spPr>
                          <wps:bodyPr/>
                        </wps:wsp>
                      </wpg:grpSp>
                      <wps:wsp>
                        <wps:cNvPr id="120" name="Text Box 33"/>
                        <wps:cNvSpPr txBox="1">
                          <a:spLocks noChangeArrowheads="1"/>
                        </wps:cNvSpPr>
                        <wps:spPr bwMode="auto">
                          <a:xfrm>
                            <a:off x="503237" y="0"/>
                            <a:ext cx="1729105" cy="60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0D12" w:rsidRDefault="00250D12" w:rsidP="00E8473B">
                              <w:pPr>
                                <w:spacing w:before="168"/>
                                <w:textAlignment w:val="baseline"/>
                              </w:pPr>
                              <w:r>
                                <w:rPr>
                                  <w:color w:val="000000" w:themeColor="text1"/>
                                  <w:kern w:val="24"/>
                                  <w:sz w:val="28"/>
                                  <w:szCs w:val="28"/>
                                </w:rPr>
                                <w:t>UNIVERSITÄT</w:t>
                              </w:r>
                              <w:r>
                                <w:rPr>
                                  <w:color w:val="000000" w:themeColor="text1"/>
                                  <w:kern w:val="24"/>
                                  <w:sz w:val="28"/>
                                  <w:szCs w:val="28"/>
                                </w:rPr>
                                <w:br/>
                                <w:t>BAYREUTH</w:t>
                              </w:r>
                            </w:p>
                          </w:txbxContent>
                        </wps:txbx>
                        <wps:bodyPr>
                          <a:spAutoFit/>
                        </wps:bodyPr>
                      </wps:wsp>
                    </wpg:wgp>
                  </a:graphicData>
                </a:graphic>
              </wp:inline>
            </w:drawing>
          </mc:Choice>
          <mc:Fallback>
            <w:pict>
              <v:group w14:anchorId="42FE90C2" id="Gruppieren 1" o:spid="_x0000_s1026" style="width:175.75pt;height:47.8pt;mso-position-horizontal-relative:char;mso-position-vertical-relative:line" coordsize="22323,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">
                <v:group id="Group 21" o:spid="_x0000_s1027" style="position:absolute;width:5365;height:5349" coordsize="907,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o:lock v:ext="edit" aspectratio="t"/>
                  <v:rect id="Rectangle 22" o:spid="_x0000_s1028" style="position:absolute;width:907;height:90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" fillcolor="white [3212]" strokecolor="black [3213]">
                    <o:lock v:ext="edit" aspectratio="t"/>
                  </v:rect>
                  <v:shape id="Freeform 23" o:spid="_x0000_s1029" style="position:absolute;left:47;top:241;width:830;height:618;visibility:visible;mso-wrap-style:square;v-text-anchor:top" coordsize="788,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" path="m,587r366,-1l785,183,788,,593,,,587xe" fillcolor="#090" strokecolor="black [3213]">
                    <v:path arrowok="t" o:connecttype="custom" o:connectlocs="0,932;586,931;1251,292;1257,0;946,0;0,932" o:connectangles="0,0,0,0,0,0" textboxrect="0,0,788,587"/>
                    <o:lock v:ext="edit" aspectratio="t"/>
                  </v:shape>
                  <v:shape id="Freeform 24" o:spid="_x0000_s1030" style="position:absolute;left:47;top:47;width:239;height:812;visibility:visible;mso-wrap-style:square;v-text-anchor:top" coordsize="227,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" path="m,l,771,227,544,227,,,xe" fillcolor="white [3212]" strokecolor="black [3213]" strokeweight="1pt">
                    <v:path arrowok="t" o:connecttype="custom" o:connectlocs="0,0;0,1228;361,867;361,0;0,0" o:connectangles="0,0,0,0,0" textboxrect="0,0,227,771"/>
                    <o:lock v:ext="edit" aspectratio="t"/>
                  </v:shape>
                </v:group>
                <v:shapetype id="_x0000_t202" coordsize="21600,21600" o:spt="202" path="m,l,21600r21600,l21600,xe">
                  <v:stroke joinstyle="miter"/>
                  <v:path gradientshapeok="t" o:connecttype="rect"/>
                </v:shapetype>
                <v:shape id="Text Box 33" o:spid="_x0000_s1031" type="#_x0000_t202" style="position:absolute;left:5032;width:17291;height:6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" filled="f" stroked="f">
                  <v:textbox style="mso-fit-shape-to-text:t">
                    <w:txbxContent>
                      <w:p w:rsidR="00250D12" w:rsidRDefault="00250D12" w:rsidP="00E8473B">
                        <w:pPr>
                          <w:spacing w:before="168"/>
                          <w:textAlignment w:val="baseline"/>
                        </w:pPr>
                        <w:r>
                          <w:rPr>
                            <w:color w:val="000000" w:themeColor="text1"/>
                            <w:kern w:val="24"/>
                            <w:sz w:val="28"/>
                            <w:szCs w:val="28"/>
                          </w:rPr>
                          <w:t>UNIVERSITÄT</w:t>
                        </w:r>
                        <w:r>
                          <w:rPr>
                            <w:color w:val="000000" w:themeColor="text1"/>
                            <w:kern w:val="24"/>
                            <w:sz w:val="28"/>
                            <w:szCs w:val="28"/>
                          </w:rPr>
                          <w:br/>
                          <w:t>BAYREUTH</w:t>
                        </w:r>
                      </w:p>
                    </w:txbxContent>
                  </v:textbox>
                </v:shape>
                <w10:anchorlock/>
              </v:group>
            </w:pict>
          </mc:Fallback>
        </mc:AlternateContent>
      </w:r>
      <w:r>
        <w:t xml:space="preserve">                                                      </w:t>
      </w:r>
      <w:r w:rsidRPr="00675FF9">
        <w:rPr>
          <w:lang w:eastAsia="de-DE"/>
        </w:rPr>
        <w:drawing>
          <wp:inline distT="0" distB="0" distL="0" distR="0" wp14:anchorId="2B90AC5A" wp14:editId="6830B8FB">
            <wp:extent cx="848496" cy="612000"/>
            <wp:effectExtent l="0" t="0" r="8890" b="0"/>
            <wp:docPr id="2054" name="Picture 14" descr="didaktik_logo_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14" descr="didaktik_logo_gross"/>
                    <pic:cNvPicPr>
                      <a:picLocks noChangeAspect="1" noChangeArrowheads="1"/>
                    </pic:cNvPicPr>
                  </pic:nvPicPr>
                  <pic:blipFill>
                    <a:blip r:embed="rId8" cstate="print">
                      <a:lum contrast="40000"/>
                      <a:extLst>
                        <a:ext uri="{28A0092B-C50C-407E-A947-70E740481C1C}">
                          <a14:useLocalDpi xmlns:a14="http://schemas.microsoft.com/office/drawing/2010/main" val="0"/>
                        </a:ext>
                      </a:extLst>
                    </a:blip>
                    <a:srcRect b="14961"/>
                    <a:stretch>
                      <a:fillRect/>
                    </a:stretch>
                  </pic:blipFill>
                  <pic:spPr bwMode="auto">
                    <a:xfrm>
                      <a:off x="0" y="0"/>
                      <a:ext cx="848496" cy="612000"/>
                    </a:xfrm>
                    <a:prstGeom prst="rect">
                      <a:avLst/>
                    </a:prstGeom>
                    <a:noFill/>
                    <a:ln w="9525">
                      <a:noFill/>
                      <a:miter lim="800000"/>
                      <a:headEnd/>
                      <a:tailEnd/>
                    </a:ln>
                  </pic:spPr>
                </pic:pic>
              </a:graphicData>
            </a:graphic>
          </wp:inline>
        </w:drawing>
      </w:r>
    </w:p>
    <w:p w:rsidR="00AE53F0" w:rsidRPr="00250D12" w:rsidRDefault="00E8473B" w:rsidP="00250D12">
      <w:pPr>
        <w:pStyle w:val="Seminar"/>
      </w:pPr>
      <w:r w:rsidRPr="00250D12">
        <w:t>Seminar</w:t>
      </w:r>
      <w:r w:rsidR="00FD7888" w:rsidRPr="00250D12">
        <w:t xml:space="preserve"> „Übungen im Vortragen –</w:t>
      </w:r>
      <w:r w:rsidR="00250D12" w:rsidRPr="00250D12">
        <w:t xml:space="preserve"> </w:t>
      </w:r>
      <w:r w:rsidR="00FD7888" w:rsidRPr="00250D12">
        <w:t>PC“</w:t>
      </w:r>
    </w:p>
    <w:p w:rsidR="00E8473B" w:rsidRDefault="00250D12" w:rsidP="005633FE">
      <w:pPr>
        <w:pStyle w:val="Titel"/>
      </w:pPr>
      <w:r>
        <w:t>Die Cryo-Fixierung</w:t>
      </w:r>
      <w:r>
        <w:br/>
        <w:t>(Präparationsmethode)</w:t>
      </w:r>
    </w:p>
    <w:p w:rsidR="00E8473B" w:rsidRDefault="00250D12" w:rsidP="00E8473B">
      <w:pPr>
        <w:pStyle w:val="Autor"/>
      </w:pPr>
      <w:r>
        <w:t>Lisa Schlegel, WS 09/10</w:t>
      </w:r>
    </w:p>
    <w:sdt>
      <w:sdtPr>
        <w:rPr>
          <w:rFonts w:ascii="Arial" w:eastAsiaTheme="minorHAnsi" w:hAnsi="Arial" w:cstheme="minorBidi"/>
          <w:color w:val="auto"/>
          <w:sz w:val="24"/>
          <w:szCs w:val="22"/>
          <w:lang w:eastAsia="en-US"/>
        </w:rPr>
        <w:id w:val="-1976748905"/>
        <w:docPartObj>
          <w:docPartGallery w:val="Table of Contents"/>
          <w:docPartUnique/>
        </w:docPartObj>
      </w:sdtPr>
      <w:sdtEndPr>
        <w:rPr>
          <w:b/>
          <w:bCs/>
        </w:rPr>
      </w:sdtEndPr>
      <w:sdtContent>
        <w:p w:rsidR="006C46BC" w:rsidRPr="006C46BC" w:rsidRDefault="006C46BC" w:rsidP="006C46BC">
          <w:pPr>
            <w:pStyle w:val="Inhaltsverzeichnisberschrift"/>
          </w:pPr>
          <w:r>
            <w:t>Gliede</w:t>
          </w:r>
          <w:bookmarkStart w:id="0" w:name="_GoBack"/>
          <w:bookmarkEnd w:id="0"/>
          <w:r>
            <w:t>rung</w:t>
          </w:r>
        </w:p>
        <w:p w:rsidR="009724E8" w:rsidRDefault="006C46BC">
          <w:pPr>
            <w:pStyle w:val="Verzeichnis1"/>
            <w:tabs>
              <w:tab w:val="left" w:pos="480"/>
              <w:tab w:val="right" w:leader="dot" w:pos="9344"/>
            </w:tabs>
            <w:rPr>
              <w:rFonts w:asciiTheme="minorHAnsi" w:eastAsiaTheme="minorEastAsia" w:hAnsiTheme="minorHAnsi"/>
              <w:noProof/>
              <w:sz w:val="22"/>
              <w:lang w:eastAsia="de-DE"/>
            </w:rPr>
          </w:pPr>
          <w:r>
            <w:fldChar w:fldCharType="begin"/>
          </w:r>
          <w:r>
            <w:instrText xml:space="preserve"> TOC \o "1-3" \h \z \u </w:instrText>
          </w:r>
          <w:r>
            <w:fldChar w:fldCharType="separate"/>
          </w:r>
          <w:hyperlink w:anchor="_Toc48223445" w:history="1">
            <w:r w:rsidR="009724E8" w:rsidRPr="00D540F1">
              <w:rPr>
                <w:rStyle w:val="Hyperlink"/>
                <w:noProof/>
              </w:rPr>
              <w:t>1</w:t>
            </w:r>
            <w:r w:rsidR="009724E8">
              <w:rPr>
                <w:rFonts w:asciiTheme="minorHAnsi" w:eastAsiaTheme="minorEastAsia" w:hAnsiTheme="minorHAnsi"/>
                <w:noProof/>
                <w:sz w:val="22"/>
                <w:lang w:eastAsia="de-DE"/>
              </w:rPr>
              <w:tab/>
            </w:r>
            <w:r w:rsidR="009724E8" w:rsidRPr="00D540F1">
              <w:rPr>
                <w:rStyle w:val="Hyperlink"/>
                <w:noProof/>
              </w:rPr>
              <w:t>Transmissionselektronen-Mikroskopie</w:t>
            </w:r>
            <w:r w:rsidR="009724E8">
              <w:rPr>
                <w:noProof/>
                <w:webHidden/>
              </w:rPr>
              <w:tab/>
            </w:r>
            <w:r w:rsidR="009724E8">
              <w:rPr>
                <w:noProof/>
                <w:webHidden/>
              </w:rPr>
              <w:fldChar w:fldCharType="begin"/>
            </w:r>
            <w:r w:rsidR="009724E8">
              <w:rPr>
                <w:noProof/>
                <w:webHidden/>
              </w:rPr>
              <w:instrText xml:space="preserve"> PAGEREF _Toc48223445 \h </w:instrText>
            </w:r>
            <w:r w:rsidR="009724E8">
              <w:rPr>
                <w:noProof/>
                <w:webHidden/>
              </w:rPr>
            </w:r>
            <w:r w:rsidR="009724E8">
              <w:rPr>
                <w:noProof/>
                <w:webHidden/>
              </w:rPr>
              <w:fldChar w:fldCharType="separate"/>
            </w:r>
            <w:r w:rsidR="009724E8">
              <w:rPr>
                <w:noProof/>
                <w:webHidden/>
              </w:rPr>
              <w:t>1</w:t>
            </w:r>
            <w:r w:rsidR="009724E8">
              <w:rPr>
                <w:noProof/>
                <w:webHidden/>
              </w:rPr>
              <w:fldChar w:fldCharType="end"/>
            </w:r>
          </w:hyperlink>
        </w:p>
        <w:p w:rsidR="009724E8" w:rsidRDefault="009724E8">
          <w:pPr>
            <w:pStyle w:val="Verzeichnis1"/>
            <w:tabs>
              <w:tab w:val="left" w:pos="480"/>
              <w:tab w:val="right" w:leader="dot" w:pos="9344"/>
            </w:tabs>
            <w:rPr>
              <w:rFonts w:asciiTheme="minorHAnsi" w:eastAsiaTheme="minorEastAsia" w:hAnsiTheme="minorHAnsi"/>
              <w:noProof/>
              <w:sz w:val="22"/>
              <w:lang w:eastAsia="de-DE"/>
            </w:rPr>
          </w:pPr>
          <w:hyperlink w:anchor="_Toc48223446" w:history="1">
            <w:r w:rsidRPr="00D540F1">
              <w:rPr>
                <w:rStyle w:val="Hyperlink"/>
                <w:noProof/>
              </w:rPr>
              <w:t>2</w:t>
            </w:r>
            <w:r>
              <w:rPr>
                <w:rFonts w:asciiTheme="minorHAnsi" w:eastAsiaTheme="minorEastAsia" w:hAnsiTheme="minorHAnsi"/>
                <w:noProof/>
                <w:sz w:val="22"/>
                <w:lang w:eastAsia="de-DE"/>
              </w:rPr>
              <w:tab/>
            </w:r>
            <w:r w:rsidRPr="00D540F1">
              <w:rPr>
                <w:rStyle w:val="Hyperlink"/>
                <w:noProof/>
              </w:rPr>
              <w:t>Die Cryo-Fixierung</w:t>
            </w:r>
            <w:r>
              <w:rPr>
                <w:noProof/>
                <w:webHidden/>
              </w:rPr>
              <w:tab/>
            </w:r>
            <w:r>
              <w:rPr>
                <w:noProof/>
                <w:webHidden/>
              </w:rPr>
              <w:fldChar w:fldCharType="begin"/>
            </w:r>
            <w:r>
              <w:rPr>
                <w:noProof/>
                <w:webHidden/>
              </w:rPr>
              <w:instrText xml:space="preserve"> PAGEREF _Toc48223446 \h </w:instrText>
            </w:r>
            <w:r>
              <w:rPr>
                <w:noProof/>
                <w:webHidden/>
              </w:rPr>
            </w:r>
            <w:r>
              <w:rPr>
                <w:noProof/>
                <w:webHidden/>
              </w:rPr>
              <w:fldChar w:fldCharType="separate"/>
            </w:r>
            <w:r>
              <w:rPr>
                <w:noProof/>
                <w:webHidden/>
              </w:rPr>
              <w:t>2</w:t>
            </w:r>
            <w:r>
              <w:rPr>
                <w:noProof/>
                <w:webHidden/>
              </w:rPr>
              <w:fldChar w:fldCharType="end"/>
            </w:r>
          </w:hyperlink>
        </w:p>
        <w:p w:rsidR="009724E8" w:rsidRDefault="009724E8">
          <w:pPr>
            <w:pStyle w:val="Verzeichnis2"/>
            <w:tabs>
              <w:tab w:val="left" w:pos="880"/>
              <w:tab w:val="right" w:leader="dot" w:pos="9344"/>
            </w:tabs>
            <w:rPr>
              <w:rFonts w:asciiTheme="minorHAnsi" w:eastAsiaTheme="minorEastAsia" w:hAnsiTheme="minorHAnsi"/>
              <w:noProof/>
              <w:sz w:val="22"/>
              <w:lang w:eastAsia="de-DE"/>
            </w:rPr>
          </w:pPr>
          <w:hyperlink w:anchor="_Toc48223447" w:history="1">
            <w:r w:rsidRPr="00D540F1">
              <w:rPr>
                <w:rStyle w:val="Hyperlink"/>
                <w:noProof/>
              </w:rPr>
              <w:t>2.1</w:t>
            </w:r>
            <w:r>
              <w:rPr>
                <w:rFonts w:asciiTheme="minorHAnsi" w:eastAsiaTheme="minorEastAsia" w:hAnsiTheme="minorHAnsi"/>
                <w:noProof/>
                <w:sz w:val="22"/>
                <w:lang w:eastAsia="de-DE"/>
              </w:rPr>
              <w:tab/>
            </w:r>
            <w:r w:rsidRPr="00D540F1">
              <w:rPr>
                <w:rStyle w:val="Hyperlink"/>
                <w:noProof/>
              </w:rPr>
              <w:t>Präparationsmethode</w:t>
            </w:r>
            <w:r>
              <w:rPr>
                <w:noProof/>
                <w:webHidden/>
              </w:rPr>
              <w:tab/>
            </w:r>
            <w:r>
              <w:rPr>
                <w:noProof/>
                <w:webHidden/>
              </w:rPr>
              <w:fldChar w:fldCharType="begin"/>
            </w:r>
            <w:r>
              <w:rPr>
                <w:noProof/>
                <w:webHidden/>
              </w:rPr>
              <w:instrText xml:space="preserve"> PAGEREF _Toc48223447 \h </w:instrText>
            </w:r>
            <w:r>
              <w:rPr>
                <w:noProof/>
                <w:webHidden/>
              </w:rPr>
            </w:r>
            <w:r>
              <w:rPr>
                <w:noProof/>
                <w:webHidden/>
              </w:rPr>
              <w:fldChar w:fldCharType="separate"/>
            </w:r>
            <w:r>
              <w:rPr>
                <w:noProof/>
                <w:webHidden/>
              </w:rPr>
              <w:t>2</w:t>
            </w:r>
            <w:r>
              <w:rPr>
                <w:noProof/>
                <w:webHidden/>
              </w:rPr>
              <w:fldChar w:fldCharType="end"/>
            </w:r>
          </w:hyperlink>
        </w:p>
        <w:p w:rsidR="009724E8" w:rsidRDefault="009724E8">
          <w:pPr>
            <w:pStyle w:val="Verzeichnis2"/>
            <w:tabs>
              <w:tab w:val="left" w:pos="880"/>
              <w:tab w:val="right" w:leader="dot" w:pos="9344"/>
            </w:tabs>
            <w:rPr>
              <w:rFonts w:asciiTheme="minorHAnsi" w:eastAsiaTheme="minorEastAsia" w:hAnsiTheme="minorHAnsi"/>
              <w:noProof/>
              <w:sz w:val="22"/>
              <w:lang w:eastAsia="de-DE"/>
            </w:rPr>
          </w:pPr>
          <w:hyperlink w:anchor="_Toc48223448" w:history="1">
            <w:r w:rsidRPr="00D540F1">
              <w:rPr>
                <w:rStyle w:val="Hyperlink"/>
                <w:noProof/>
              </w:rPr>
              <w:t>2.2</w:t>
            </w:r>
            <w:r>
              <w:rPr>
                <w:rFonts w:asciiTheme="minorHAnsi" w:eastAsiaTheme="minorEastAsia" w:hAnsiTheme="minorHAnsi"/>
                <w:noProof/>
                <w:sz w:val="22"/>
                <w:lang w:eastAsia="de-DE"/>
              </w:rPr>
              <w:tab/>
            </w:r>
            <w:r w:rsidRPr="00D540F1">
              <w:rPr>
                <w:rStyle w:val="Hyperlink"/>
                <w:noProof/>
              </w:rPr>
              <w:t>Ablauf</w:t>
            </w:r>
            <w:r>
              <w:rPr>
                <w:noProof/>
                <w:webHidden/>
              </w:rPr>
              <w:tab/>
            </w:r>
            <w:r>
              <w:rPr>
                <w:noProof/>
                <w:webHidden/>
              </w:rPr>
              <w:fldChar w:fldCharType="begin"/>
            </w:r>
            <w:r>
              <w:rPr>
                <w:noProof/>
                <w:webHidden/>
              </w:rPr>
              <w:instrText xml:space="preserve"> PAGEREF _Toc48223448 \h </w:instrText>
            </w:r>
            <w:r>
              <w:rPr>
                <w:noProof/>
                <w:webHidden/>
              </w:rPr>
            </w:r>
            <w:r>
              <w:rPr>
                <w:noProof/>
                <w:webHidden/>
              </w:rPr>
              <w:fldChar w:fldCharType="separate"/>
            </w:r>
            <w:r>
              <w:rPr>
                <w:noProof/>
                <w:webHidden/>
              </w:rPr>
              <w:t>3</w:t>
            </w:r>
            <w:r>
              <w:rPr>
                <w:noProof/>
                <w:webHidden/>
              </w:rPr>
              <w:fldChar w:fldCharType="end"/>
            </w:r>
          </w:hyperlink>
        </w:p>
        <w:p w:rsidR="009724E8" w:rsidRDefault="009724E8">
          <w:pPr>
            <w:pStyle w:val="Verzeichnis1"/>
            <w:tabs>
              <w:tab w:val="left" w:pos="480"/>
              <w:tab w:val="right" w:leader="dot" w:pos="9344"/>
            </w:tabs>
            <w:rPr>
              <w:rFonts w:asciiTheme="minorHAnsi" w:eastAsiaTheme="minorEastAsia" w:hAnsiTheme="minorHAnsi"/>
              <w:noProof/>
              <w:sz w:val="22"/>
              <w:lang w:eastAsia="de-DE"/>
            </w:rPr>
          </w:pPr>
          <w:hyperlink w:anchor="_Toc48223449" w:history="1">
            <w:r w:rsidRPr="00D540F1">
              <w:rPr>
                <w:rStyle w:val="Hyperlink"/>
                <w:noProof/>
              </w:rPr>
              <w:t>3</w:t>
            </w:r>
            <w:r>
              <w:rPr>
                <w:rFonts w:asciiTheme="minorHAnsi" w:eastAsiaTheme="minorEastAsia" w:hAnsiTheme="minorHAnsi"/>
                <w:noProof/>
                <w:sz w:val="22"/>
                <w:lang w:eastAsia="de-DE"/>
              </w:rPr>
              <w:tab/>
            </w:r>
            <w:r w:rsidRPr="00D540F1">
              <w:rPr>
                <w:rStyle w:val="Hyperlink"/>
                <w:noProof/>
              </w:rPr>
              <w:t>Anwendungen</w:t>
            </w:r>
            <w:r>
              <w:rPr>
                <w:noProof/>
                <w:webHidden/>
              </w:rPr>
              <w:tab/>
            </w:r>
            <w:r>
              <w:rPr>
                <w:noProof/>
                <w:webHidden/>
              </w:rPr>
              <w:fldChar w:fldCharType="begin"/>
            </w:r>
            <w:r>
              <w:rPr>
                <w:noProof/>
                <w:webHidden/>
              </w:rPr>
              <w:instrText xml:space="preserve"> PAGEREF _Toc48223449 \h </w:instrText>
            </w:r>
            <w:r>
              <w:rPr>
                <w:noProof/>
                <w:webHidden/>
              </w:rPr>
            </w:r>
            <w:r>
              <w:rPr>
                <w:noProof/>
                <w:webHidden/>
              </w:rPr>
              <w:fldChar w:fldCharType="separate"/>
            </w:r>
            <w:r>
              <w:rPr>
                <w:noProof/>
                <w:webHidden/>
              </w:rPr>
              <w:t>5</w:t>
            </w:r>
            <w:r>
              <w:rPr>
                <w:noProof/>
                <w:webHidden/>
              </w:rPr>
              <w:fldChar w:fldCharType="end"/>
            </w:r>
          </w:hyperlink>
        </w:p>
        <w:p w:rsidR="006C46BC" w:rsidRDefault="006C46BC">
          <w:r>
            <w:rPr>
              <w:b/>
              <w:bCs/>
            </w:rPr>
            <w:fldChar w:fldCharType="end"/>
          </w:r>
        </w:p>
      </w:sdtContent>
    </w:sdt>
    <w:p w:rsidR="00FD7888" w:rsidRDefault="00FD7888" w:rsidP="00FD7888">
      <w:pPr>
        <w:pStyle w:val="EinstiegAbschluss"/>
      </w:pPr>
      <w:bookmarkStart w:id="1" w:name="_Überschrift_1"/>
      <w:bookmarkEnd w:id="1"/>
      <w:r w:rsidRPr="00C47CC6">
        <w:rPr>
          <w:rStyle w:val="Fett"/>
        </w:rPr>
        <w:t>Einstieg</w:t>
      </w:r>
      <w:r>
        <w:t>:</w:t>
      </w:r>
      <w:r w:rsidR="00C47CC6">
        <w:t xml:space="preserve"> </w:t>
      </w:r>
      <w:r w:rsidR="00250D12">
        <w:rPr>
          <w:rFonts w:cs="Arial"/>
        </w:rPr>
        <w:t>Viele kennen die Sendungen "Wohnen nach Wunsch" oder "Einsatz in 4 Wänden". In ihnen werden täglich hunderte Eimer Farbe verbraucht. Diese müssen natürlich auch irgendwo hergestellt werden. Und um die vielen verschiedenen Farben mit ihren entsprechenden Eigenschaften herstellen zu können, muss man wissen aus welchen Komponenten die Farben bestehen und wie diese Bestandteile in der Flüssigkeit vorliegen. Dazu kann man zum Beispiel weiße Farbe zuerst unter dem Licht-Mikroskop betrachten, doch hier stellt man fest, dass man nicht wirklich etwas erkennen kann. Es sind also andere Mikroskope notwendig, wie zum Beispiel das Transmissionselektronen-Mikroskop.</w:t>
      </w:r>
    </w:p>
    <w:p w:rsidR="00E8473B" w:rsidRDefault="00250D12" w:rsidP="008A524D">
      <w:pPr>
        <w:pStyle w:val="berschrift1"/>
      </w:pPr>
      <w:bookmarkStart w:id="2" w:name="_Toc48223445"/>
      <w:r>
        <w:t>Transmissionselektronen-Mikroskopie</w:t>
      </w:r>
      <w:bookmarkEnd w:id="2"/>
    </w:p>
    <w:p w:rsidR="00250D12" w:rsidRDefault="00250D12" w:rsidP="00250D12">
      <w:r>
        <w:t xml:space="preserve">Im Elektronen-Mikroskop wird anstelle von Licht, Elektronen zur Abbildung verwendet. Man unterscheidet zwei Grundtypen der Elektronen-Mikroskopie: Einmal die Transmissionselektronen-Mikroskopie (TEM), durch welche ein Durchlicht-Elektronenbild erzeugt wird und zum </w:t>
      </w:r>
      <w:r w:rsidR="009D7527">
        <w:t>a</w:t>
      </w:r>
      <w:r>
        <w:t xml:space="preserve">nderen die Rasterfeldelektronen-Mikroskopie (REM), durch die man ein dreidimensionales und plastisches Bild von Oberflächen erhält. Bei beiden Typen wird vor der Betrachtung der Probe das Wasser oder das Lösemittel entzogen. Der für die Mikroskopie benötigte Elektronenstrahl entsteht mit Hilfe einer Haarnadel-Kathode (aus Wolframdraht), die im glühenden Zustand Elektronen erzeugt. Um Wechselwirkungen zwischen reaktiver Gase und dem aufgeheizten Elektronenemitter zu verhindern, wird im TEM ein Vakuum erzeugt. Ansonsten würde der Wolframfaden durchbrennen. Die Elektronen werden durch einen Wehnelt-Zylinder gebündelt und in Richtung Anode beschleunigt. Danach tritt der Elektronenstrahl durch eine Bohrung an der Anode aus. Die Lenkung des Elektronenstrahls erfolgt mit Hilfe inhomogener magnetsicher Felder, den Linsen, welche aus Strom durchflossenen Spulen zusammengesetzt sind. Als erstes wird der Strahl durch einen Kondensor gebündelt. Der Strahl tritt dann durch das Objekt hindurch, an dem er partiell abgelenkt wird. Der Grad der Ablenkung hängt von der Elektronendichte der Atome im Präparat ab. Nach Durchtritt des Elektronenstrahls durch das Objekt werden die gestreuten Elektronen von einem Objektiv gesammelt. Dadurch entsteht ein </w:t>
      </w:r>
      <w:r>
        <w:lastRenderedPageBreak/>
        <w:t>Zwischenbild das anschließend durch ein weiteres Linsensystem (Projektiv) nachvergrößert wird. Das dabei entstehende Bild wird auf einem fluoreszierenden Schirm sichtbar gemacht oder auf photographischem Film dokumentiert.</w:t>
      </w:r>
    </w:p>
    <w:p w:rsidR="00250D12" w:rsidRPr="00250D12" w:rsidRDefault="00250D12" w:rsidP="00250D12"/>
    <w:p w:rsidR="00250D12" w:rsidRDefault="00250D12" w:rsidP="00250D12">
      <w:pPr>
        <w:pStyle w:val="Bilder"/>
        <w:sectPr w:rsidR="00250D12" w:rsidSect="00931B30">
          <w:footerReference w:type="default" r:id="rId9"/>
          <w:pgSz w:w="11906" w:h="16838"/>
          <w:pgMar w:top="851" w:right="1134" w:bottom="1134" w:left="1418" w:header="0" w:footer="0" w:gutter="0"/>
          <w:cols w:space="708"/>
          <w:titlePg/>
          <w:docGrid w:linePitch="360"/>
        </w:sectPr>
      </w:pPr>
    </w:p>
    <w:p w:rsidR="00250D12" w:rsidRDefault="00250D12" w:rsidP="00250D12">
      <w:pPr>
        <w:pStyle w:val="Bilder"/>
        <w:spacing w:before="120"/>
      </w:pPr>
      <w:r>
        <w:rPr>
          <w:lang w:eastAsia="de-DE"/>
        </w:rPr>
        <w:drawing>
          <wp:inline distT="0" distB="0" distL="0" distR="0">
            <wp:extent cx="1992630" cy="2959100"/>
            <wp:effectExtent l="0" t="0" r="762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2630" cy="2959100"/>
                    </a:xfrm>
                    <a:prstGeom prst="rect">
                      <a:avLst/>
                    </a:prstGeom>
                    <a:noFill/>
                    <a:ln>
                      <a:noFill/>
                    </a:ln>
                  </pic:spPr>
                </pic:pic>
              </a:graphicData>
            </a:graphic>
          </wp:inline>
        </w:drawing>
      </w:r>
    </w:p>
    <w:p w:rsidR="00250D12" w:rsidRDefault="00250D12" w:rsidP="00250D12">
      <w:pPr>
        <w:pStyle w:val="Beschriftung"/>
      </w:pPr>
      <w:r>
        <w:t xml:space="preserve">Abb. </w:t>
      </w:r>
      <w:r w:rsidR="009724E8">
        <w:fldChar w:fldCharType="begin"/>
      </w:r>
      <w:r w:rsidR="009724E8">
        <w:instrText xml:space="preserve"> SEQ Abb. \* ARABIC </w:instrText>
      </w:r>
      <w:r w:rsidR="009724E8">
        <w:fldChar w:fldCharType="separate"/>
      </w:r>
      <w:r w:rsidR="009724E8">
        <w:rPr>
          <w:noProof/>
        </w:rPr>
        <w:t>1</w:t>
      </w:r>
      <w:r w:rsidR="009724E8">
        <w:rPr>
          <w:noProof/>
        </w:rPr>
        <w:fldChar w:fldCharType="end"/>
      </w:r>
      <w:r>
        <w:t>: Skizze TEM [</w:t>
      </w:r>
      <w:r>
        <w:fldChar w:fldCharType="begin"/>
      </w:r>
      <w:r>
        <w:instrText xml:space="preserve"> REF _Ref46986526 \r \h </w:instrText>
      </w:r>
      <w:r>
        <w:fldChar w:fldCharType="separate"/>
      </w:r>
      <w:r w:rsidR="009724E8">
        <w:t>5</w:t>
      </w:r>
      <w:r>
        <w:fldChar w:fldCharType="end"/>
      </w:r>
      <w:r>
        <w:t>]</w:t>
      </w:r>
    </w:p>
    <w:p w:rsidR="00250D12" w:rsidRDefault="00250D12" w:rsidP="00250D12">
      <w:pPr>
        <w:pStyle w:val="Bilder"/>
      </w:pPr>
      <w:r>
        <w:rPr>
          <w:lang w:eastAsia="de-DE"/>
        </w:rPr>
        <w:drawing>
          <wp:inline distT="0" distB="0" distL="0" distR="0">
            <wp:extent cx="2372360" cy="2941320"/>
            <wp:effectExtent l="0" t="0" r="889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2360" cy="2941320"/>
                    </a:xfrm>
                    <a:prstGeom prst="rect">
                      <a:avLst/>
                    </a:prstGeom>
                    <a:noFill/>
                    <a:ln>
                      <a:noFill/>
                    </a:ln>
                  </pic:spPr>
                </pic:pic>
              </a:graphicData>
            </a:graphic>
          </wp:inline>
        </w:drawing>
      </w:r>
    </w:p>
    <w:p w:rsidR="00250D12" w:rsidRDefault="00250D12" w:rsidP="00250D12">
      <w:pPr>
        <w:pStyle w:val="Beschriftung"/>
      </w:pPr>
      <w:r>
        <w:t xml:space="preserve">Abb. </w:t>
      </w:r>
      <w:r w:rsidR="009724E8">
        <w:fldChar w:fldCharType="begin"/>
      </w:r>
      <w:r w:rsidR="009724E8">
        <w:instrText xml:space="preserve"> SEQ Abb. \* ARABIC </w:instrText>
      </w:r>
      <w:r w:rsidR="009724E8">
        <w:fldChar w:fldCharType="separate"/>
      </w:r>
      <w:r w:rsidR="009724E8">
        <w:rPr>
          <w:noProof/>
        </w:rPr>
        <w:t>2</w:t>
      </w:r>
      <w:r w:rsidR="009724E8">
        <w:rPr>
          <w:noProof/>
        </w:rPr>
        <w:fldChar w:fldCharType="end"/>
      </w:r>
      <w:r>
        <w:t>: TEM</w:t>
      </w:r>
    </w:p>
    <w:p w:rsidR="00250D12" w:rsidRDefault="00250D12" w:rsidP="00250D12">
      <w:pPr>
        <w:rPr>
          <w:rFonts w:cs="Arial"/>
        </w:rPr>
        <w:sectPr w:rsidR="00250D12" w:rsidSect="00250D12">
          <w:type w:val="continuous"/>
          <w:pgSz w:w="11906" w:h="16838"/>
          <w:pgMar w:top="851" w:right="1134" w:bottom="1134" w:left="1418" w:header="0" w:footer="0" w:gutter="0"/>
          <w:cols w:num="2" w:space="708"/>
          <w:titlePg/>
          <w:docGrid w:linePitch="360"/>
        </w:sectPr>
      </w:pPr>
    </w:p>
    <w:p w:rsidR="00250D12" w:rsidRDefault="00250D12" w:rsidP="00250D12">
      <w:pPr>
        <w:rPr>
          <w:rFonts w:cs="Arial"/>
        </w:rPr>
      </w:pPr>
      <w:r>
        <w:rPr>
          <w:rFonts w:cs="Arial"/>
        </w:rPr>
        <w:t>Betrachtet man eine Farbprobe unter dem TEM erkennt man nun kugelförmige Partikel die man als Latex-Moleküle identifizieren kann (Diese Latex-Teilchen sind Bestandteil der Farbe, sie dienen als Bindemittel der Pigmente). Es ist jedoch nicht möglich die Struktur der Partikel zu erkennen. Man kann nicht sagen, ob sie aus einem Molekül oder mehreren verknüpften Molekülen bestehen. Weiter ist nicht erkennbar, wie die Moleküle in der Probe verteilt sind, da man durch den Entzug des Wassers den nativen Zustand der Probe zerstört hat. Durch das Bild der Transmissionselektronen-Mikroskopie ist erkennbar, dass die Farbe kugelförmige Moleküle enthält. Man kann aber nur Vermutungen anstellen, wie diese aussehen und wie sie in der Farbe verteilt vorkommen. Es ist aber keine Momentaufnahme der Farbe möglich. Somit kann man nicht sagen, wie weit die Moleküle voneinander entfernt vorliegen und ob diese einzeln oder mehrere Moleküle verbunden sind. Um weitere Informationen über das Molekül zu erhalten ist eine Methode nötig, bei der man die Probe ohne Wasser oder nach Lösemittel-Entzug untersuchen kann.</w:t>
      </w:r>
    </w:p>
    <w:p w:rsidR="00250D12" w:rsidRDefault="00250D12" w:rsidP="00250D12">
      <w:pPr>
        <w:pStyle w:val="berschrift1"/>
      </w:pPr>
      <w:bookmarkStart w:id="3" w:name="_Toc48223446"/>
      <w:r>
        <w:t>Die Cryo-Fixierung</w:t>
      </w:r>
      <w:bookmarkEnd w:id="3"/>
    </w:p>
    <w:p w:rsidR="00250D12" w:rsidRDefault="00250D12" w:rsidP="00250D12">
      <w:pPr>
        <w:rPr>
          <w:rFonts w:cs="Arial"/>
        </w:rPr>
      </w:pPr>
      <w:r>
        <w:rPr>
          <w:rFonts w:cs="Arial"/>
        </w:rPr>
        <w:t>Es gibt eine spezielle Präparationsmethode, die es ermöglicht</w:t>
      </w:r>
      <w:r w:rsidR="009724E8">
        <w:rPr>
          <w:rFonts w:cs="Arial"/>
        </w:rPr>
        <w:t>,</w:t>
      </w:r>
      <w:r>
        <w:rPr>
          <w:rFonts w:cs="Arial"/>
        </w:rPr>
        <w:t xml:space="preserve"> Proben ohne Wasser</w:t>
      </w:r>
      <w:r w:rsidR="009724E8">
        <w:rPr>
          <w:rFonts w:cs="Arial"/>
        </w:rPr>
        <w:t>-</w:t>
      </w:r>
      <w:r>
        <w:rPr>
          <w:rFonts w:cs="Arial"/>
        </w:rPr>
        <w:t xml:space="preserve"> oder Lösemit</w:t>
      </w:r>
      <w:r w:rsidR="009724E8">
        <w:rPr>
          <w:rFonts w:cs="Arial"/>
        </w:rPr>
        <w:t>tel-Entzug zu untersuchen, die</w:t>
      </w:r>
      <w:r>
        <w:rPr>
          <w:rFonts w:cs="Arial"/>
        </w:rPr>
        <w:t xml:space="preserve"> </w:t>
      </w:r>
      <w:proofErr w:type="spellStart"/>
      <w:r>
        <w:rPr>
          <w:rFonts w:cs="Arial"/>
        </w:rPr>
        <w:t>Cryo</w:t>
      </w:r>
      <w:proofErr w:type="spellEnd"/>
      <w:r>
        <w:rPr>
          <w:rFonts w:cs="Arial"/>
        </w:rPr>
        <w:t>-Fixierung.</w:t>
      </w:r>
    </w:p>
    <w:p w:rsidR="00250D12" w:rsidRDefault="00250D12" w:rsidP="00250D12">
      <w:pPr>
        <w:pStyle w:val="berschrift2"/>
      </w:pPr>
      <w:bookmarkStart w:id="4" w:name="_Toc48223447"/>
      <w:r>
        <w:t>Präparationsmethode</w:t>
      </w:r>
      <w:bookmarkEnd w:id="4"/>
    </w:p>
    <w:p w:rsidR="00250D12" w:rsidRDefault="00250D12" w:rsidP="00250D12">
      <w:pPr>
        <w:rPr>
          <w:rFonts w:cs="Arial"/>
        </w:rPr>
      </w:pPr>
      <w:r>
        <w:rPr>
          <w:rFonts w:cs="Arial"/>
        </w:rPr>
        <w:t>Die Cryo-Fixierung ist eine spezielle Präparationsmethode bei der man eine Probe in einem Cryo</w:t>
      </w:r>
      <w:r w:rsidR="009D7527">
        <w:rPr>
          <w:rFonts w:cs="Arial"/>
        </w:rPr>
        <w:t>-M</w:t>
      </w:r>
      <w:r>
        <w:rPr>
          <w:rFonts w:cs="Arial"/>
        </w:rPr>
        <w:t>edium (zum Beispiel flüssiges Propan oder Ethan auf der Temperatur von flüssigem Stickstoff) einfriert. Es wird nicht versucht, die Feuchtigkeit in der Probe zu beseitigen, sondern diese in ihrem nativen Zustand vakuumtauglich zu fixieren. Mit der Cryo-Fixierung kann man die zu untersuchenden Proben so zu fixieren, dass keine strukturellen Veränderungen stattfinden, indem man die flüssigen Komponenten in eine Festkörperstruktur umwandelt. Idealerweise sollten die verschiedenen Moleküle nach dem Einfrieren ein gleiches Verteilungsmuster aufweisen, wie im ungefrorenen Ausgangszu</w:t>
      </w:r>
      <w:r>
        <w:rPr>
          <w:rFonts w:cs="Arial"/>
        </w:rPr>
        <w:lastRenderedPageBreak/>
        <w:t>stand. Um dies zu schaffen muss die Probe so eingefroren werden, dass keine Gefrierartefakte entstehen können, da die Ausbildung von Eiskristallen die Anordnung der Moleküle und deren Feinstrukturen zerstören würde. Dieser Zustand des Wassers oder des Lösungsmittels wird als amorph und das dabei eingefrorene Wasser als verifiziertes (glasartiges) Wasser bezeichnet.</w:t>
      </w:r>
    </w:p>
    <w:p w:rsidR="00250D12" w:rsidRDefault="00250D12" w:rsidP="00250D12">
      <w:pPr>
        <w:pStyle w:val="berschrift2"/>
      </w:pPr>
      <w:bookmarkStart w:id="5" w:name="_Toc48223448"/>
      <w:r>
        <w:t>Ablauf</w:t>
      </w:r>
      <w:bookmarkEnd w:id="5"/>
    </w:p>
    <w:p w:rsidR="00250D12" w:rsidRDefault="00250D12" w:rsidP="00250D12">
      <w:pPr>
        <w:rPr>
          <w:rFonts w:cs="Arial"/>
        </w:rPr>
      </w:pPr>
      <w:r>
        <w:rPr>
          <w:rFonts w:cs="Arial"/>
        </w:rPr>
        <w:t>Wie oben vorgestellt, handelt es sich bei der Cryo–Fixierung um eine spezielle Präparationsmethode der TEM. Diese Fixierung läuft nach folgenden Arbeitsschritten ab:</w:t>
      </w:r>
    </w:p>
    <w:p w:rsidR="00250D12" w:rsidRDefault="00250D12" w:rsidP="00250D12">
      <w:pPr>
        <w:pStyle w:val="Liste1Aufzhlung"/>
        <w:numPr>
          <w:ilvl w:val="1"/>
          <w:numId w:val="12"/>
        </w:numPr>
      </w:pPr>
      <w:r>
        <w:t>Abkühlen des Mikroskops, des Probe-Halters und der Cryo-Box durch befüllen mit flüssigen Stickstoff.</w:t>
      </w:r>
    </w:p>
    <w:p w:rsidR="00250D12" w:rsidRDefault="00250D12" w:rsidP="00250D12">
      <w:pPr>
        <w:pStyle w:val="Bilder"/>
      </w:pPr>
      <w:r>
        <w:rPr>
          <w:lang w:eastAsia="de-DE"/>
        </w:rPr>
        <w:drawing>
          <wp:inline distT="0" distB="0" distL="0" distR="0">
            <wp:extent cx="2639695" cy="1984375"/>
            <wp:effectExtent l="0" t="0" r="825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39695" cy="1984375"/>
                    </a:xfrm>
                    <a:prstGeom prst="rect">
                      <a:avLst/>
                    </a:prstGeom>
                    <a:noFill/>
                    <a:ln>
                      <a:noFill/>
                    </a:ln>
                  </pic:spPr>
                </pic:pic>
              </a:graphicData>
            </a:graphic>
          </wp:inline>
        </w:drawing>
      </w:r>
    </w:p>
    <w:p w:rsidR="00250D12" w:rsidRDefault="00250D12" w:rsidP="00250D12">
      <w:pPr>
        <w:pStyle w:val="Beschriftung"/>
      </w:pPr>
      <w:r>
        <w:t xml:space="preserve">Abb. </w:t>
      </w:r>
      <w:r w:rsidR="009724E8">
        <w:fldChar w:fldCharType="begin"/>
      </w:r>
      <w:r w:rsidR="009724E8">
        <w:instrText xml:space="preserve"> SEQ Abb. \* AR</w:instrText>
      </w:r>
      <w:r w:rsidR="009724E8">
        <w:instrText xml:space="preserve">ABIC </w:instrText>
      </w:r>
      <w:r w:rsidR="009724E8">
        <w:fldChar w:fldCharType="separate"/>
      </w:r>
      <w:r w:rsidR="009724E8">
        <w:rPr>
          <w:noProof/>
        </w:rPr>
        <w:t>3</w:t>
      </w:r>
      <w:r w:rsidR="009724E8">
        <w:rPr>
          <w:noProof/>
        </w:rPr>
        <w:fldChar w:fldCharType="end"/>
      </w:r>
      <w:r>
        <w:t>: Cryo</w:t>
      </w:r>
      <w:r w:rsidR="009D7527">
        <w:t>-B</w:t>
      </w:r>
      <w:r>
        <w:t>ox</w:t>
      </w:r>
    </w:p>
    <w:p w:rsidR="00250D12" w:rsidRDefault="00250D12" w:rsidP="00250D12">
      <w:pPr>
        <w:pStyle w:val="Liste1Aufzhlung"/>
        <w:numPr>
          <w:ilvl w:val="1"/>
          <w:numId w:val="12"/>
        </w:numPr>
      </w:pPr>
      <w:r>
        <w:t>Wenn der Probe-Halter auf ca. -150° abgekühlt ist, wird er in die Cryo-Box eingeführt.</w:t>
      </w:r>
    </w:p>
    <w:p w:rsidR="00250D12" w:rsidRPr="00250D12" w:rsidRDefault="00250D12" w:rsidP="00250D12"/>
    <w:p w:rsidR="00250D12" w:rsidRPr="00250D12" w:rsidRDefault="00250D12" w:rsidP="00250D12">
      <w:pPr>
        <w:sectPr w:rsidR="00250D12" w:rsidRPr="00250D12" w:rsidSect="00250D12">
          <w:type w:val="continuous"/>
          <w:pgSz w:w="11906" w:h="16838"/>
          <w:pgMar w:top="851" w:right="1134" w:bottom="1134" w:left="1418" w:header="0" w:footer="0" w:gutter="0"/>
          <w:cols w:space="708"/>
          <w:titlePg/>
          <w:docGrid w:linePitch="360"/>
        </w:sectPr>
      </w:pPr>
    </w:p>
    <w:p w:rsidR="00250D12" w:rsidRDefault="00250D12" w:rsidP="00250D12">
      <w:pPr>
        <w:pStyle w:val="Bilder"/>
        <w:spacing w:before="480"/>
      </w:pPr>
      <w:r>
        <w:rPr>
          <w:lang w:eastAsia="de-DE"/>
        </w:rPr>
        <w:drawing>
          <wp:inline distT="0" distB="0" distL="0" distR="0">
            <wp:extent cx="2880995" cy="1691005"/>
            <wp:effectExtent l="0" t="0" r="0" b="444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80995" cy="1691005"/>
                    </a:xfrm>
                    <a:prstGeom prst="rect">
                      <a:avLst/>
                    </a:prstGeom>
                    <a:noFill/>
                    <a:ln>
                      <a:noFill/>
                    </a:ln>
                  </pic:spPr>
                </pic:pic>
              </a:graphicData>
            </a:graphic>
          </wp:inline>
        </w:drawing>
      </w:r>
    </w:p>
    <w:p w:rsidR="00250D12" w:rsidRDefault="00250D12" w:rsidP="00250D12">
      <w:pPr>
        <w:pStyle w:val="Beschriftung"/>
      </w:pPr>
      <w:r>
        <w:t xml:space="preserve">Abb. </w:t>
      </w:r>
      <w:r w:rsidR="009724E8">
        <w:fldChar w:fldCharType="begin"/>
      </w:r>
      <w:r w:rsidR="009724E8">
        <w:instrText xml:space="preserve"> SEQ Abb. \* ARABIC </w:instrText>
      </w:r>
      <w:r w:rsidR="009724E8">
        <w:fldChar w:fldCharType="separate"/>
      </w:r>
      <w:r w:rsidR="009724E8">
        <w:rPr>
          <w:noProof/>
        </w:rPr>
        <w:t>4</w:t>
      </w:r>
      <w:r w:rsidR="009724E8">
        <w:rPr>
          <w:noProof/>
        </w:rPr>
        <w:fldChar w:fldCharType="end"/>
      </w:r>
      <w:r>
        <w:t>: Probe-Halter</w:t>
      </w:r>
    </w:p>
    <w:p w:rsidR="00250D12" w:rsidRDefault="00250D12" w:rsidP="00250D12">
      <w:pPr>
        <w:pStyle w:val="Bilder"/>
      </w:pPr>
      <w:r>
        <w:rPr>
          <w:lang w:eastAsia="de-DE"/>
        </w:rPr>
        <w:drawing>
          <wp:inline distT="0" distB="0" distL="0" distR="0">
            <wp:extent cx="2630805" cy="2087880"/>
            <wp:effectExtent l="0" t="0" r="0" b="762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30805" cy="2087880"/>
                    </a:xfrm>
                    <a:prstGeom prst="rect">
                      <a:avLst/>
                    </a:prstGeom>
                    <a:noFill/>
                    <a:ln>
                      <a:noFill/>
                    </a:ln>
                  </pic:spPr>
                </pic:pic>
              </a:graphicData>
            </a:graphic>
          </wp:inline>
        </w:drawing>
      </w:r>
    </w:p>
    <w:p w:rsidR="00250D12" w:rsidRDefault="00250D12" w:rsidP="00250D12">
      <w:pPr>
        <w:pStyle w:val="Beschriftung"/>
      </w:pPr>
      <w:r>
        <w:t xml:space="preserve">Abb. </w:t>
      </w:r>
      <w:r w:rsidR="009724E8">
        <w:fldChar w:fldCharType="begin"/>
      </w:r>
      <w:r w:rsidR="009724E8">
        <w:instrText xml:space="preserve"> SEQ Abb. \* ARABIC </w:instrText>
      </w:r>
      <w:r w:rsidR="009724E8">
        <w:fldChar w:fldCharType="separate"/>
      </w:r>
      <w:r w:rsidR="009724E8">
        <w:rPr>
          <w:noProof/>
        </w:rPr>
        <w:t>5</w:t>
      </w:r>
      <w:r w:rsidR="009724E8">
        <w:rPr>
          <w:noProof/>
        </w:rPr>
        <w:fldChar w:fldCharType="end"/>
      </w:r>
      <w:r>
        <w:t>: Probe-Halter in Box</w:t>
      </w:r>
    </w:p>
    <w:p w:rsidR="00250D12" w:rsidRDefault="00250D12" w:rsidP="00250D12">
      <w:pPr>
        <w:pStyle w:val="Liste1Aufzhlung"/>
        <w:numPr>
          <w:ilvl w:val="1"/>
          <w:numId w:val="12"/>
        </w:numPr>
        <w:sectPr w:rsidR="00250D12" w:rsidSect="00250D12">
          <w:type w:val="continuous"/>
          <w:pgSz w:w="11906" w:h="16838"/>
          <w:pgMar w:top="851" w:right="1134" w:bottom="1134" w:left="1418" w:header="0" w:footer="0" w:gutter="0"/>
          <w:cols w:num="2" w:space="708"/>
          <w:titlePg/>
          <w:docGrid w:linePitch="360"/>
        </w:sectPr>
      </w:pPr>
    </w:p>
    <w:p w:rsidR="00250D12" w:rsidRDefault="00250D12" w:rsidP="00250D12">
      <w:pPr>
        <w:pStyle w:val="Liste1Aufzhlung"/>
        <w:numPr>
          <w:ilvl w:val="1"/>
          <w:numId w:val="12"/>
        </w:numPr>
      </w:pPr>
      <w:r>
        <w:t>Dort wird erneut gewartet bis die gesamte Apparatur -150°C erreicht hat.</w:t>
      </w:r>
    </w:p>
    <w:p w:rsidR="00250D12" w:rsidRDefault="00250D12" w:rsidP="00250D12">
      <w:pPr>
        <w:pStyle w:val="Liste1Aufzhlung"/>
        <w:numPr>
          <w:ilvl w:val="1"/>
          <w:numId w:val="12"/>
        </w:numPr>
      </w:pPr>
      <w:r>
        <w:t>Nun wird auf ein Grid (entspricht einem Objekt-Träger des Licht-Mikroskops) die Farbprobe aufgetragen.</w:t>
      </w:r>
    </w:p>
    <w:p w:rsidR="00250D12" w:rsidRDefault="00250D12" w:rsidP="00250D12">
      <w:pPr>
        <w:pStyle w:val="Bilder"/>
      </w:pPr>
      <w:r>
        <w:rPr>
          <w:lang w:eastAsia="de-DE"/>
        </w:rPr>
        <w:lastRenderedPageBreak/>
        <w:drawing>
          <wp:inline distT="0" distB="0" distL="0" distR="0">
            <wp:extent cx="2639695" cy="1984375"/>
            <wp:effectExtent l="0" t="0" r="825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39695" cy="1984375"/>
                    </a:xfrm>
                    <a:prstGeom prst="rect">
                      <a:avLst/>
                    </a:prstGeom>
                    <a:noFill/>
                    <a:ln>
                      <a:noFill/>
                    </a:ln>
                  </pic:spPr>
                </pic:pic>
              </a:graphicData>
            </a:graphic>
          </wp:inline>
        </w:drawing>
      </w:r>
    </w:p>
    <w:p w:rsidR="00250D12" w:rsidRDefault="00250D12" w:rsidP="00250D12">
      <w:pPr>
        <w:pStyle w:val="Beschriftung"/>
      </w:pPr>
      <w:r>
        <w:t xml:space="preserve">Abb. </w:t>
      </w:r>
      <w:r w:rsidR="009724E8">
        <w:fldChar w:fldCharType="begin"/>
      </w:r>
      <w:r w:rsidR="009724E8">
        <w:instrText xml:space="preserve"> SEQ Abb. \* ARABIC </w:instrText>
      </w:r>
      <w:r w:rsidR="009724E8">
        <w:fldChar w:fldCharType="separate"/>
      </w:r>
      <w:r w:rsidR="009724E8">
        <w:rPr>
          <w:noProof/>
        </w:rPr>
        <w:t>6</w:t>
      </w:r>
      <w:r w:rsidR="009724E8">
        <w:rPr>
          <w:noProof/>
        </w:rPr>
        <w:fldChar w:fldCharType="end"/>
      </w:r>
      <w:r>
        <w:t>: Auftragen der Probe</w:t>
      </w:r>
    </w:p>
    <w:p w:rsidR="00250D12" w:rsidRDefault="00250D12" w:rsidP="00250D12">
      <w:pPr>
        <w:pStyle w:val="Liste1Aufzhlung"/>
        <w:numPr>
          <w:ilvl w:val="1"/>
          <w:numId w:val="12"/>
        </w:numPr>
      </w:pPr>
      <w:r>
        <w:t>Nach dem Auftragen der Probe wird die Pinzette samt Grid in einer Halterung fixiert die dann in der Cryo-Box in Propan getaucht wird.</w:t>
      </w:r>
    </w:p>
    <w:p w:rsidR="00250D12" w:rsidRDefault="00250D12" w:rsidP="00250D12">
      <w:pPr>
        <w:pStyle w:val="Bilder"/>
      </w:pPr>
      <w:r>
        <w:rPr>
          <w:lang w:eastAsia="de-DE"/>
        </w:rPr>
        <w:drawing>
          <wp:inline distT="0" distB="0" distL="0" distR="0">
            <wp:extent cx="1854835" cy="1898015"/>
            <wp:effectExtent l="0" t="0" r="0" b="698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54835" cy="1898015"/>
                    </a:xfrm>
                    <a:prstGeom prst="rect">
                      <a:avLst/>
                    </a:prstGeom>
                    <a:noFill/>
                    <a:ln>
                      <a:noFill/>
                    </a:ln>
                  </pic:spPr>
                </pic:pic>
              </a:graphicData>
            </a:graphic>
          </wp:inline>
        </w:drawing>
      </w:r>
    </w:p>
    <w:p w:rsidR="00250D12" w:rsidRDefault="00250D12" w:rsidP="00250D12">
      <w:pPr>
        <w:pStyle w:val="Beschriftung"/>
      </w:pPr>
      <w:r>
        <w:t xml:space="preserve">Abb. </w:t>
      </w:r>
      <w:r w:rsidR="009724E8">
        <w:fldChar w:fldCharType="begin"/>
      </w:r>
      <w:r w:rsidR="009724E8">
        <w:instrText xml:space="preserve"> SEQ Abb. \* ARABIC </w:instrText>
      </w:r>
      <w:r w:rsidR="009724E8">
        <w:fldChar w:fldCharType="separate"/>
      </w:r>
      <w:r w:rsidR="009724E8">
        <w:rPr>
          <w:noProof/>
        </w:rPr>
        <w:t>7</w:t>
      </w:r>
      <w:r w:rsidR="009724E8">
        <w:rPr>
          <w:noProof/>
        </w:rPr>
        <w:fldChar w:fldCharType="end"/>
      </w:r>
      <w:r>
        <w:t>: Fixierung auf dem Grid</w:t>
      </w:r>
    </w:p>
    <w:p w:rsidR="00250D12" w:rsidRDefault="00250D12" w:rsidP="00250D12">
      <w:pPr>
        <w:pStyle w:val="Liste1Aufzhlung"/>
        <w:numPr>
          <w:ilvl w:val="1"/>
          <w:numId w:val="12"/>
        </w:numPr>
      </w:pPr>
      <w:r>
        <w:t>Anschließend legt man das Grid in die Vorrichtung des Probe-Halters, wo die Probe erneut samt Probe-Halter in der Cryo-Box auf -150°C abgekühlt wird.</w:t>
      </w:r>
    </w:p>
    <w:p w:rsidR="00250D12" w:rsidRDefault="00250D12" w:rsidP="00250D12">
      <w:pPr>
        <w:pStyle w:val="Bilder"/>
      </w:pPr>
      <w:r>
        <w:rPr>
          <w:lang w:eastAsia="de-DE"/>
        </w:rPr>
        <w:drawing>
          <wp:inline distT="0" distB="0" distL="0" distR="0">
            <wp:extent cx="2855595" cy="2312035"/>
            <wp:effectExtent l="0" t="0" r="190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5595" cy="2312035"/>
                    </a:xfrm>
                    <a:prstGeom prst="rect">
                      <a:avLst/>
                    </a:prstGeom>
                    <a:noFill/>
                    <a:ln>
                      <a:noFill/>
                    </a:ln>
                  </pic:spPr>
                </pic:pic>
              </a:graphicData>
            </a:graphic>
          </wp:inline>
        </w:drawing>
      </w:r>
    </w:p>
    <w:p w:rsidR="00250D12" w:rsidRDefault="00250D12" w:rsidP="00250D12">
      <w:pPr>
        <w:pStyle w:val="Beschriftung"/>
      </w:pPr>
      <w:r>
        <w:t xml:space="preserve">Abb. </w:t>
      </w:r>
      <w:r w:rsidR="009724E8">
        <w:fldChar w:fldCharType="begin"/>
      </w:r>
      <w:r w:rsidR="009724E8">
        <w:instrText xml:space="preserve"> SEQ Abb. \* ARABIC </w:instrText>
      </w:r>
      <w:r w:rsidR="009724E8">
        <w:fldChar w:fldCharType="separate"/>
      </w:r>
      <w:r w:rsidR="009724E8">
        <w:rPr>
          <w:noProof/>
        </w:rPr>
        <w:t>8</w:t>
      </w:r>
      <w:r w:rsidR="009724E8">
        <w:rPr>
          <w:noProof/>
        </w:rPr>
        <w:fldChar w:fldCharType="end"/>
      </w:r>
      <w:r>
        <w:t>: Cryo-Box geschlossen</w:t>
      </w:r>
    </w:p>
    <w:p w:rsidR="00250D12" w:rsidRDefault="00250D12" w:rsidP="00250D12">
      <w:pPr>
        <w:pStyle w:val="Liste1Aufzhlung"/>
        <w:numPr>
          <w:ilvl w:val="1"/>
          <w:numId w:val="12"/>
        </w:numPr>
      </w:pPr>
      <w:r>
        <w:t>Letztendlich wird die Probe mit Hilfe einer Schutzhülle (um Eiskristall-Bildung zu vermeiden) zum TEM transportiert und dann in das Mikroskop eingespannt.</w:t>
      </w:r>
    </w:p>
    <w:p w:rsidR="00250D12" w:rsidRDefault="00250D12" w:rsidP="00250D12">
      <w:r>
        <w:t>Mit diesem Verfahren ist nun zu erkennen, dass es sich um einzelne Teilchen handelt und um keinen Teilchen-Verband. Weiter befinden sich in der Probe keine kugelförmige Partikel, sondern Moleküle an denen Ketten sitzen. In der Cryo-Aufnahme sieht man, dass es sich um einzelne Moleküle handelt die in der Lösung verteilt vorliegen und nicht aneinander kleben oder Ansammlungen bilden. Während bei der einer TEM-Aufnahme nur kugelförmige Moleküle zu erkennen waren, sieht man nun die geknäuelten Polymere von denen strahlenförmig Polymer-Ketten abgehen. Die flüssige Komponente als Struktur erhaltendes Element spielt also eine wichtige Rolle in der Wandfarbe, um die Ausgangsfrage beantworten zu können. Weiter führen die Ketten dazu, dass die Latex-Teilchen negative Oberflächen-Ladungen aufweisen und so ein Potential durch positive Gegen-Ionen um die Teilchen aufgebaut wird. Dadurch stoßen sich die Moleküle gegenseitig ab. Nun kann die Struktur und die Verteilung der Moleküle genau erkannt werden.</w:t>
      </w:r>
    </w:p>
    <w:p w:rsidR="00250D12" w:rsidRDefault="00250D12" w:rsidP="00250D12">
      <w:pPr>
        <w:pStyle w:val="Bilder"/>
      </w:pPr>
      <w:r>
        <w:rPr>
          <w:lang w:eastAsia="de-DE"/>
        </w:rPr>
        <w:drawing>
          <wp:inline distT="0" distB="0" distL="0" distR="0">
            <wp:extent cx="3166110" cy="1759585"/>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66110" cy="1759585"/>
                    </a:xfrm>
                    <a:prstGeom prst="rect">
                      <a:avLst/>
                    </a:prstGeom>
                    <a:noFill/>
                    <a:ln>
                      <a:noFill/>
                    </a:ln>
                  </pic:spPr>
                </pic:pic>
              </a:graphicData>
            </a:graphic>
          </wp:inline>
        </w:drawing>
      </w:r>
    </w:p>
    <w:p w:rsidR="00250D12" w:rsidRDefault="00250D12" w:rsidP="00250D12">
      <w:pPr>
        <w:pStyle w:val="Beschriftung"/>
      </w:pPr>
      <w:r>
        <w:t xml:space="preserve">Abb. </w:t>
      </w:r>
      <w:r w:rsidR="009724E8">
        <w:fldChar w:fldCharType="begin"/>
      </w:r>
      <w:r w:rsidR="009724E8">
        <w:instrText xml:space="preserve"> SEQ Abb. \* ARABIC </w:instrText>
      </w:r>
      <w:r w:rsidR="009724E8">
        <w:fldChar w:fldCharType="separate"/>
      </w:r>
      <w:r w:rsidR="009724E8">
        <w:rPr>
          <w:noProof/>
        </w:rPr>
        <w:t>9</w:t>
      </w:r>
      <w:r w:rsidR="009724E8">
        <w:rPr>
          <w:noProof/>
        </w:rPr>
        <w:fldChar w:fldCharType="end"/>
      </w:r>
      <w:r>
        <w:t>: Latex-Molekül [</w:t>
      </w:r>
      <w:r>
        <w:fldChar w:fldCharType="begin"/>
      </w:r>
      <w:r>
        <w:instrText xml:space="preserve"> REF _Ref46987057 \r \h </w:instrText>
      </w:r>
      <w:r>
        <w:fldChar w:fldCharType="separate"/>
      </w:r>
      <w:r w:rsidR="009724E8">
        <w:t>7</w:t>
      </w:r>
      <w:r>
        <w:fldChar w:fldCharType="end"/>
      </w:r>
      <w:r>
        <w:t>]</w:t>
      </w:r>
    </w:p>
    <w:p w:rsidR="00250D12" w:rsidRDefault="00250D12" w:rsidP="00250D12">
      <w:pPr>
        <w:pStyle w:val="berschrift1"/>
      </w:pPr>
      <w:bookmarkStart w:id="6" w:name="_Toc48223449"/>
      <w:r>
        <w:t>Anwendungen</w:t>
      </w:r>
      <w:bookmarkEnd w:id="6"/>
    </w:p>
    <w:p w:rsidR="00250D12" w:rsidRDefault="00250D12" w:rsidP="00250D12">
      <w:pPr>
        <w:rPr>
          <w:rFonts w:cs="Arial"/>
        </w:rPr>
      </w:pPr>
      <w:r>
        <w:rPr>
          <w:rFonts w:cs="Arial"/>
        </w:rPr>
        <w:t>Die Cryo-Fixierung findet in der heutigen Zeit nicht nur in der Forschung ihre Anwendung, sondern auch zur Bestimmung des Wasser-Gehalts in porösen Baustoffen. Die Feuchtigkeit in den Mauern vieler Gebäude kann sehr große Schäden anrichten. Den Transport-Prozessen im Porensystem des Baustoffs kommt dabei eine große Bedeutung zu. Mit Hilfe der Cryo-Mikroskopie kann das kapillar transportierte Wasser direkt sichtbar gemacht werden. Weiter sind biologische Präparate aufgrund des hohen Wasser</w:t>
      </w:r>
      <w:r w:rsidR="009D7527">
        <w:rPr>
          <w:rFonts w:cs="Arial"/>
        </w:rPr>
        <w:t>-G</w:t>
      </w:r>
      <w:r>
        <w:rPr>
          <w:rFonts w:cs="Arial"/>
        </w:rPr>
        <w:t xml:space="preserve">ehaltes (&gt; 90%) in ihrem nativen Zustand besonders schwer zu fixieren. Häufig verlieren sie Ihre Form, da gerade das Wasser als Struktur erhaltendes Element eine wichtige Rolle spielt. Des </w:t>
      </w:r>
      <w:r w:rsidR="009D7527">
        <w:rPr>
          <w:rFonts w:cs="Arial"/>
        </w:rPr>
        <w:t>W</w:t>
      </w:r>
      <w:r>
        <w:rPr>
          <w:rFonts w:cs="Arial"/>
        </w:rPr>
        <w:t>eiteren erweist sich die Methode sehr effektiv bei der Verhinderung von Paraffin-Kristallen in Diesel. Ein Problem des Diesel</w:t>
      </w:r>
      <w:r w:rsidR="009D7527">
        <w:rPr>
          <w:rFonts w:cs="Arial"/>
        </w:rPr>
        <w:t>-K</w:t>
      </w:r>
      <w:r>
        <w:rPr>
          <w:rFonts w:cs="Arial"/>
        </w:rPr>
        <w:t>raftstoffes ist das Auskristallisieren von Paraffin im Winter bei tiefen Temperaturen. Dieses Phänomen soll durch den Einsatz von Additiven verhindert werden. Um die Wirksamkeit verschiedener Additive zu testen, wurden Dieselproben definiert bis auf ca. -25°C abgekühlt, der entstandene Paraffin-Bodensatz abgefiltert und anschließend im Cryo-REM untersucht.</w:t>
      </w:r>
    </w:p>
    <w:p w:rsidR="009D7527" w:rsidRPr="009724E8" w:rsidRDefault="009D7527" w:rsidP="009D7527">
      <w:pPr>
        <w:pStyle w:val="Zusammenfassung"/>
      </w:pPr>
      <w:r>
        <w:rPr>
          <w:rFonts w:cs="Arial"/>
          <w:b/>
          <w:bCs/>
        </w:rPr>
        <w:t xml:space="preserve">Zusammenfassung. </w:t>
      </w:r>
      <w:r>
        <w:rPr>
          <w:rFonts w:cs="Arial"/>
        </w:rPr>
        <w:t>Im Gegensatz zur Untersuchung mit dem normalen TEM ermöglicht die Cryo-Präparationsmethode einen tieferen Einblick über die Verteilung und Strukturen von Mehrkomponenten-Systemen. Man hat die Möglichkeit Systeme die einen hohen Flüssigkeitsanteil haben unter dem Mikroskop zu betrachten, wie sie in der Natur vorhanden sind. Weiter kann man bei der Methode das Wasser oder Lösemittel so fixieren, dass keine Strukturen zerstört werden, sondern das Wasser des Präparates wie ein glasartiger Körper wirkt. Somit hat man keine Struktur-Änderungen und kann die Probe im nativen Zustand fixieren und Aussagen über die Verteilung und Anordnung der einzelnen Komponenten wie so in ihrem natürlichen Zustand vorliegen machen.</w:t>
      </w:r>
    </w:p>
    <w:p w:rsidR="009724E8" w:rsidRPr="009D7527" w:rsidRDefault="009724E8" w:rsidP="009724E8">
      <w:pPr>
        <w:pStyle w:val="EinstiegAbschluss"/>
      </w:pPr>
      <w:r w:rsidRPr="009724E8">
        <w:rPr>
          <w:b/>
        </w:rPr>
        <w:t>Abschluss</w:t>
      </w:r>
      <w:r>
        <w:t>: fehlt.</w:t>
      </w:r>
    </w:p>
    <w:p w:rsidR="009D7527" w:rsidRDefault="009D7527" w:rsidP="009D7527">
      <w:pPr>
        <w:pStyle w:val="Bilder"/>
      </w:pPr>
      <w:r>
        <w:rPr>
          <w:lang w:eastAsia="de-DE"/>
        </w:rPr>
        <w:drawing>
          <wp:inline distT="0" distB="0" distL="0" distR="0">
            <wp:extent cx="3027680" cy="1561465"/>
            <wp:effectExtent l="0" t="0" r="1270" b="63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27680" cy="1561465"/>
                    </a:xfrm>
                    <a:prstGeom prst="rect">
                      <a:avLst/>
                    </a:prstGeom>
                    <a:noFill/>
                    <a:ln>
                      <a:noFill/>
                    </a:ln>
                  </pic:spPr>
                </pic:pic>
              </a:graphicData>
            </a:graphic>
          </wp:inline>
        </w:drawing>
      </w:r>
    </w:p>
    <w:p w:rsidR="009D7527" w:rsidRPr="00250D12" w:rsidRDefault="009D7527" w:rsidP="009D7527">
      <w:pPr>
        <w:pStyle w:val="Beschriftung"/>
      </w:pPr>
      <w:r>
        <w:t xml:space="preserve">Abb. </w:t>
      </w:r>
      <w:r w:rsidR="009724E8">
        <w:fldChar w:fldCharType="begin"/>
      </w:r>
      <w:r w:rsidR="009724E8">
        <w:instrText xml:space="preserve"> SEQ Abb. \* ARABIC </w:instrText>
      </w:r>
      <w:r w:rsidR="009724E8">
        <w:fldChar w:fldCharType="separate"/>
      </w:r>
      <w:r w:rsidR="009724E8">
        <w:rPr>
          <w:noProof/>
        </w:rPr>
        <w:t>10</w:t>
      </w:r>
      <w:r w:rsidR="009724E8">
        <w:rPr>
          <w:noProof/>
        </w:rPr>
        <w:fldChar w:fldCharType="end"/>
      </w:r>
      <w:r>
        <w:t>: Vergleich: links TEM-Aufnahme; rechts: Cryo-TEM von … [</w:t>
      </w:r>
      <w:r>
        <w:fldChar w:fldCharType="begin"/>
      </w:r>
      <w:r>
        <w:instrText xml:space="preserve"> REF _Ref46987210 \r \h </w:instrText>
      </w:r>
      <w:r>
        <w:fldChar w:fldCharType="separate"/>
      </w:r>
      <w:r w:rsidR="009724E8">
        <w:t>6</w:t>
      </w:r>
      <w:r>
        <w:fldChar w:fldCharType="end"/>
      </w:r>
      <w:r>
        <w:t>]</w:t>
      </w:r>
    </w:p>
    <w:p w:rsidR="00931B30" w:rsidRPr="000E61E0" w:rsidRDefault="00931B30" w:rsidP="00931B30">
      <w:pPr>
        <w:rPr>
          <w:b/>
          <w:bCs/>
        </w:rPr>
      </w:pPr>
      <w:r w:rsidRPr="000E61E0">
        <w:rPr>
          <w:b/>
          <w:bCs/>
        </w:rPr>
        <w:t>Quellen:</w:t>
      </w:r>
    </w:p>
    <w:p w:rsidR="00250D12" w:rsidRPr="00250D12" w:rsidRDefault="009724E8" w:rsidP="00250D12">
      <w:pPr>
        <w:pStyle w:val="AufzhlungStandard"/>
      </w:pPr>
      <w:hyperlink r:id="rId20" w:history="1">
        <w:r w:rsidR="00250D12" w:rsidRPr="00250D12">
          <w:rPr>
            <w:rStyle w:val="Hyperlink"/>
          </w:rPr>
          <w:t>http://www.mpa-bremen.de/abt3/cryo.php</w:t>
        </w:r>
      </w:hyperlink>
      <w:r w:rsidR="00250D12">
        <w:t>;</w:t>
      </w:r>
      <w:r w:rsidR="00250D12" w:rsidRPr="00250D12">
        <w:t xml:space="preserve"> (online: 16.3.10) </w:t>
      </w:r>
      <w:r w:rsidR="00250D12">
        <w:t>(</w:t>
      </w:r>
      <w:r w:rsidR="00250D12" w:rsidRPr="009724E8">
        <w:t>Quelle verschollen; 30.07.2020</w:t>
      </w:r>
      <w:r w:rsidR="00250D12">
        <w:t>)</w:t>
      </w:r>
    </w:p>
    <w:p w:rsidR="00250D12" w:rsidRPr="00250D12" w:rsidRDefault="009724E8" w:rsidP="00250D12">
      <w:pPr>
        <w:pStyle w:val="AufzhlungStandard"/>
      </w:pPr>
      <w:hyperlink r:id="rId21" w:history="1">
        <w:r w:rsidR="00250D12" w:rsidRPr="00250D12">
          <w:rPr>
            <w:rStyle w:val="Hyperlink"/>
          </w:rPr>
          <w:t>http://elmilab.com/mikroskopie/index_mikroskopie.htm</w:t>
        </w:r>
      </w:hyperlink>
      <w:r w:rsidR="00250D12">
        <w:t>;</w:t>
      </w:r>
      <w:r w:rsidR="00250D12" w:rsidRPr="00250D12">
        <w:t xml:space="preserve"> (online: 16.3.10) </w:t>
      </w:r>
    </w:p>
    <w:p w:rsidR="00250D12" w:rsidRPr="00250D12" w:rsidRDefault="009724E8" w:rsidP="00250D12">
      <w:pPr>
        <w:pStyle w:val="AufzhlungStandard"/>
      </w:pPr>
      <w:hyperlink r:id="rId22" w:history="1">
        <w:r w:rsidR="00250D12" w:rsidRPr="00250D12">
          <w:rPr>
            <w:rStyle w:val="Hyperlink"/>
          </w:rPr>
          <w:t>http://de.wikipedia.org/wiki/Transmissionselektronenmikroskop</w:t>
        </w:r>
      </w:hyperlink>
      <w:r w:rsidR="00250D12">
        <w:t>;</w:t>
      </w:r>
      <w:r w:rsidR="00250D12" w:rsidRPr="00250D12">
        <w:t xml:space="preserve"> (online: 16.3.10) </w:t>
      </w:r>
    </w:p>
    <w:p w:rsidR="00250D12" w:rsidRPr="00250D12" w:rsidRDefault="009724E8" w:rsidP="00250D12">
      <w:pPr>
        <w:pStyle w:val="AufzhlungStandard"/>
      </w:pPr>
      <w:hyperlink r:id="rId23" w:history="1">
        <w:r w:rsidR="00250D12" w:rsidRPr="00250D12">
          <w:rPr>
            <w:rStyle w:val="Hyperlink"/>
          </w:rPr>
          <w:t>http://www.biologie.uni-regensburg.de/Mikrobio/Thomm/Lehre/EM_2.pdf</w:t>
        </w:r>
      </w:hyperlink>
      <w:r w:rsidR="00250D12">
        <w:t>;</w:t>
      </w:r>
      <w:r w:rsidR="00250D12" w:rsidRPr="00250D12">
        <w:t xml:space="preserve"> (online: 16.3.10)</w:t>
      </w:r>
      <w:r w:rsidR="00250D12">
        <w:t xml:space="preserve"> (</w:t>
      </w:r>
      <w:r w:rsidR="00250D12" w:rsidRPr="009724E8">
        <w:t>Quelle verschollen; 30.07.2020</w:t>
      </w:r>
      <w:r w:rsidR="00250D12">
        <w:t>)</w:t>
      </w:r>
    </w:p>
    <w:bookmarkStart w:id="7" w:name="_Ref46986526"/>
    <w:p w:rsidR="00250D12" w:rsidRPr="00250D12" w:rsidRDefault="00250D12" w:rsidP="00250D12">
      <w:pPr>
        <w:pStyle w:val="AufzhlungStandard"/>
      </w:pPr>
      <w:r w:rsidRPr="00250D12">
        <w:rPr>
          <w:rStyle w:val="Hyperlink"/>
        </w:rPr>
        <w:fldChar w:fldCharType="begin"/>
      </w:r>
      <w:r w:rsidRPr="00250D12">
        <w:rPr>
          <w:rStyle w:val="Hyperlink"/>
        </w:rPr>
        <w:instrText xml:space="preserve"> HYPERLINK "http://www.biologie.uni-hamburg.de/b-online/d03/03e.htm" </w:instrText>
      </w:r>
      <w:r w:rsidRPr="00250D12">
        <w:rPr>
          <w:rStyle w:val="Hyperlink"/>
        </w:rPr>
        <w:fldChar w:fldCharType="separate"/>
      </w:r>
      <w:r w:rsidRPr="00250D12">
        <w:rPr>
          <w:rStyle w:val="Hyperlink"/>
        </w:rPr>
        <w:t>http://www1.biologie.uni-hamburg.de/b-online/d03/03e.htm</w:t>
      </w:r>
      <w:r w:rsidRPr="00250D12">
        <w:rPr>
          <w:rStyle w:val="Hyperlink"/>
        </w:rPr>
        <w:fldChar w:fldCharType="end"/>
      </w:r>
      <w:r>
        <w:t>;</w:t>
      </w:r>
      <w:r w:rsidRPr="00250D12">
        <w:t xml:space="preserve"> (online: 15.03.11)</w:t>
      </w:r>
      <w:r>
        <w:t xml:space="preserve"> (</w:t>
      </w:r>
      <w:r w:rsidRPr="009724E8">
        <w:t>Quelle verschollen; 30.07.2020</w:t>
      </w:r>
      <w:r>
        <w:t>)</w:t>
      </w:r>
      <w:bookmarkEnd w:id="7"/>
    </w:p>
    <w:p w:rsidR="00250D12" w:rsidRPr="00250D12" w:rsidRDefault="00250D12" w:rsidP="009724E8">
      <w:pPr>
        <w:ind w:left="454"/>
      </w:pPr>
      <w:r w:rsidRPr="00250D12">
        <w:t>Diese</w:t>
      </w:r>
      <w:r w:rsidR="009724E8">
        <w:t>s</w:t>
      </w:r>
      <w:r w:rsidRPr="00250D12">
        <w:t xml:space="preserve"> Bild ist durch Botanik online - Die Internetlehre - The INTERNET HYPERTEXTBOOK urheberrechtlich geschützt. Jede Verwertung außerhalb der engen Grenzen des Urheberrechtsgesetzes ohne Zustimmung des Rechteinhabers ist unzulässig. Das gilt insbesondere für Vervielfältigungen, Übersetzungen und die Einspeicherung und Verarbeitung in Datenverarbeitungssystemen zwecks kommerzieller Nutzung. Bei Kopien für nichtkommerzielle Zwecke ist diese Copyright-Notiz der Kopie anzufügen.</w:t>
      </w:r>
    </w:p>
    <w:p w:rsidR="00250D12" w:rsidRPr="00250D12" w:rsidRDefault="00250D12" w:rsidP="00250D12">
      <w:pPr>
        <w:pStyle w:val="AufzhlungStandard"/>
      </w:pPr>
      <w:bookmarkStart w:id="8" w:name="_Ref46987210"/>
      <w:r w:rsidRPr="00250D12">
        <w:t>Lehrstuhl PC I, Universität Bayreuth, 2010.</w:t>
      </w:r>
      <w:bookmarkEnd w:id="8"/>
    </w:p>
    <w:p w:rsidR="00250D12" w:rsidRPr="00250D12" w:rsidRDefault="00250D12" w:rsidP="00250D12">
      <w:pPr>
        <w:pStyle w:val="AufzhlungStandard"/>
      </w:pPr>
      <w:bookmarkStart w:id="9" w:name="_Ref46987057"/>
      <w:r w:rsidRPr="00250D12">
        <w:t>Tsarkova, L.; persönliche Mitteilung</w:t>
      </w:r>
      <w:r w:rsidR="009724E8">
        <w:t>,</w:t>
      </w:r>
      <w:r w:rsidRPr="00250D12">
        <w:t xml:space="preserve"> Universität Bayreuth, LS PC I, 2010.</w:t>
      </w:r>
      <w:bookmarkEnd w:id="9"/>
    </w:p>
    <w:sectPr w:rsidR="00250D12" w:rsidRPr="00250D12" w:rsidSect="00250D12">
      <w:type w:val="continuous"/>
      <w:pgSz w:w="11906" w:h="16838"/>
      <w:pgMar w:top="851" w:right="1134" w:bottom="1134"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D12" w:rsidRDefault="00250D12" w:rsidP="005A7DCE">
      <w:pPr>
        <w:spacing w:before="0"/>
      </w:pPr>
      <w:r>
        <w:separator/>
      </w:r>
    </w:p>
  </w:endnote>
  <w:endnote w:type="continuationSeparator" w:id="0">
    <w:p w:rsidR="00250D12" w:rsidRDefault="00250D12" w:rsidP="005A7DC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625137"/>
      <w:docPartObj>
        <w:docPartGallery w:val="Page Numbers (Bottom of Page)"/>
        <w:docPartUnique/>
      </w:docPartObj>
    </w:sdtPr>
    <w:sdtEndPr/>
    <w:sdtContent>
      <w:p w:rsidR="00250D12" w:rsidRDefault="00250D12">
        <w:pPr>
          <w:pStyle w:val="Fuzeile"/>
          <w:jc w:val="center"/>
        </w:pPr>
        <w:r>
          <w:rPr>
            <w:noProof/>
            <w:lang w:eastAsia="de-DE"/>
          </w:rPr>
          <mc:AlternateContent>
            <mc:Choice Requires="wps">
              <w:drawing>
                <wp:inline distT="0" distB="0" distL="0" distR="0">
                  <wp:extent cx="5467350" cy="45085"/>
                  <wp:effectExtent l="9525" t="9525" r="0" b="2540"/>
                  <wp:docPr id="1" name="Flussdiagramm: Verzweigu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8506A24" id="_x0000_t110" coordsize="21600,21600" o:spt="110" path="m10800,l,10800,10800,21600,21600,10800xe">
                  <v:stroke joinstyle="miter"/>
                  <v:path gradientshapeok="t" o:connecttype="rect" textboxrect="5400,5400,16200,16200"/>
                </v:shapetype>
                <v:shape id="Flussdiagramm: Verzweigu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" fillcolor="black" stroked="f">
                  <v:fill r:id="rId1" o:title="" type="pattern"/>
                  <w10:anchorlock/>
                </v:shape>
              </w:pict>
            </mc:Fallback>
          </mc:AlternateContent>
        </w:r>
      </w:p>
      <w:p w:rsidR="00250D12" w:rsidRDefault="00250D12">
        <w:pPr>
          <w:pStyle w:val="Fuzeile"/>
          <w:jc w:val="center"/>
        </w:pPr>
        <w:r>
          <w:fldChar w:fldCharType="begin"/>
        </w:r>
        <w:r>
          <w:instrText>PAGE    \* MERGEFORMAT</w:instrText>
        </w:r>
        <w:r>
          <w:fldChar w:fldCharType="separate"/>
        </w:r>
        <w:r w:rsidR="009724E8">
          <w:rPr>
            <w:noProof/>
          </w:rPr>
          <w:t>6</w:t>
        </w:r>
        <w:r>
          <w:fldChar w:fldCharType="end"/>
        </w:r>
      </w:p>
    </w:sdtContent>
  </w:sdt>
  <w:p w:rsidR="00250D12" w:rsidRDefault="00250D1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D12" w:rsidRDefault="00250D12" w:rsidP="005A7DCE">
      <w:pPr>
        <w:spacing w:before="0"/>
      </w:pPr>
      <w:r>
        <w:separator/>
      </w:r>
    </w:p>
  </w:footnote>
  <w:footnote w:type="continuationSeparator" w:id="0">
    <w:p w:rsidR="00250D12" w:rsidRDefault="00250D12" w:rsidP="005A7DCE">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15BF"/>
    <w:multiLevelType w:val="multilevel"/>
    <w:tmpl w:val="1B6C7644"/>
    <w:lvl w:ilvl="0">
      <w:start w:val="1"/>
      <w:numFmt w:val="decimal"/>
      <w:pStyle w:val="AufzhlungStandard"/>
      <w:lvlText w:val="%1."/>
      <w:lvlJc w:val="left"/>
      <w:pPr>
        <w:ind w:left="454" w:hanging="454"/>
      </w:pPr>
      <w:rPr>
        <w:rFonts w:hint="default"/>
      </w:rPr>
    </w:lvl>
    <w:lvl w:ilvl="1">
      <w:start w:val="1"/>
      <w:numFmt w:val="decimal"/>
      <w:lvlText w:val="%2."/>
      <w:lvlJc w:val="left"/>
      <w:pPr>
        <w:ind w:left="454" w:hanging="454"/>
      </w:pPr>
      <w:rPr>
        <w:rFonts w:hint="default"/>
      </w:rPr>
    </w:lvl>
    <w:lvl w:ilvl="2">
      <w:start w:val="1"/>
      <w:numFmt w:val="lowerLetter"/>
      <w:lvlText w:val="%3."/>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 w15:restartNumberingAfterBreak="0">
    <w:nsid w:val="0B415FAC"/>
    <w:multiLevelType w:val="hybridMultilevel"/>
    <w:tmpl w:val="AE464754"/>
    <w:lvl w:ilvl="0" w:tplc="EF8C60CA">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4C0B18"/>
    <w:multiLevelType w:val="multilevel"/>
    <w:tmpl w:val="1DEADF9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15:restartNumberingAfterBreak="0">
    <w:nsid w:val="0E04651B"/>
    <w:multiLevelType w:val="multilevel"/>
    <w:tmpl w:val="8B966944"/>
    <w:lvl w:ilvl="0">
      <w:start w:val="1"/>
      <w:numFmt w:val="none"/>
      <w:pStyle w:val="EinstiegAbschluss"/>
      <w:lvlText w:val=""/>
      <w:lvlJc w:val="left"/>
      <w:pPr>
        <w:ind w:left="0" w:firstLine="0"/>
      </w:pPr>
      <w:rPr>
        <w:rFonts w:hint="default"/>
      </w:rPr>
    </w:lvl>
    <w:lvl w:ilvl="1">
      <w:start w:val="1"/>
      <w:numFmt w:val="ordinal"/>
      <w:lvlText w:val="%2"/>
      <w:lvlJc w:val="left"/>
      <w:pPr>
        <w:ind w:left="567" w:hanging="283"/>
      </w:pPr>
      <w:rPr>
        <w:rFonts w:hint="default"/>
      </w:rPr>
    </w:lvl>
    <w:lvl w:ilvl="2">
      <w:start w:val="1"/>
      <w:numFmt w:val="bullet"/>
      <w:lvlText w:val=""/>
      <w:lvlJc w:val="left"/>
      <w:pPr>
        <w:ind w:left="567" w:hanging="283"/>
      </w:pPr>
      <w:rPr>
        <w:rFonts w:ascii="Symbol" w:hAnsi="Symbol" w:hint="default"/>
      </w:rPr>
    </w:lvl>
    <w:lvl w:ilvl="3">
      <w:start w:val="1"/>
      <w:numFmt w:val="lowerLetter"/>
      <w:lvlText w:val="%4)"/>
      <w:lvlJc w:val="left"/>
      <w:pPr>
        <w:ind w:left="567" w:hanging="283"/>
      </w:pPr>
      <w:rPr>
        <w:rFonts w:hint="default"/>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abstractNum w:abstractNumId="4" w15:restartNumberingAfterBreak="0">
    <w:nsid w:val="1C081815"/>
    <w:multiLevelType w:val="multilevel"/>
    <w:tmpl w:val="8E8E4274"/>
    <w:lvl w:ilvl="0">
      <w:start w:val="1"/>
      <w:numFmt w:val="bullet"/>
      <w:lvlText w:val=""/>
      <w:lvlJc w:val="left"/>
      <w:pPr>
        <w:ind w:left="709" w:hanging="425"/>
      </w:pPr>
      <w:rPr>
        <w:rFonts w:ascii="Symbol" w:hAnsi="Symbol" w:hint="default"/>
      </w:rPr>
    </w:lvl>
    <w:lvl w:ilvl="1">
      <w:start w:val="1"/>
      <w:numFmt w:val="ordinal"/>
      <w:lvlText w:val="%2"/>
      <w:lvlJc w:val="left"/>
      <w:pPr>
        <w:ind w:left="709" w:hanging="425"/>
      </w:pPr>
      <w:rPr>
        <w:rFonts w:hint="default"/>
      </w:rPr>
    </w:lvl>
    <w:lvl w:ilvl="2">
      <w:start w:val="1"/>
      <w:numFmt w:val="lowerLetter"/>
      <w:lvlText w:val="%3)"/>
      <w:lvlJc w:val="left"/>
      <w:pPr>
        <w:ind w:left="709" w:hanging="425"/>
      </w:pPr>
      <w:rPr>
        <w:rFonts w:hint="default"/>
      </w:rPr>
    </w:lvl>
    <w:lvl w:ilvl="3">
      <w:start w:val="1"/>
      <w:numFmt w:val="none"/>
      <w:lvlText w:val=""/>
      <w:lvlJc w:val="left"/>
      <w:pPr>
        <w:ind w:left="709" w:hanging="425"/>
      </w:pPr>
      <w:rPr>
        <w:rFonts w:hint="default"/>
      </w:rPr>
    </w:lvl>
    <w:lvl w:ilvl="4">
      <w:start w:val="1"/>
      <w:numFmt w:val="none"/>
      <w:lvlText w:val=""/>
      <w:lvlJc w:val="left"/>
      <w:pPr>
        <w:ind w:left="709" w:hanging="425"/>
      </w:pPr>
      <w:rPr>
        <w:rFonts w:hint="default"/>
      </w:rPr>
    </w:lvl>
    <w:lvl w:ilvl="5">
      <w:start w:val="1"/>
      <w:numFmt w:val="none"/>
      <w:lvlText w:val=""/>
      <w:lvlJc w:val="left"/>
      <w:pPr>
        <w:ind w:left="709" w:hanging="425"/>
      </w:pPr>
      <w:rPr>
        <w:rFonts w:hint="default"/>
      </w:rPr>
    </w:lvl>
    <w:lvl w:ilvl="6">
      <w:start w:val="1"/>
      <w:numFmt w:val="none"/>
      <w:lvlText w:val=""/>
      <w:lvlJc w:val="left"/>
      <w:pPr>
        <w:ind w:left="709" w:hanging="425"/>
      </w:pPr>
      <w:rPr>
        <w:rFonts w:hint="default"/>
      </w:rPr>
    </w:lvl>
    <w:lvl w:ilvl="7">
      <w:start w:val="1"/>
      <w:numFmt w:val="none"/>
      <w:lvlText w:val=""/>
      <w:lvlJc w:val="left"/>
      <w:pPr>
        <w:ind w:left="709" w:hanging="425"/>
      </w:pPr>
      <w:rPr>
        <w:rFonts w:hint="default"/>
      </w:rPr>
    </w:lvl>
    <w:lvl w:ilvl="8">
      <w:start w:val="1"/>
      <w:numFmt w:val="none"/>
      <w:lvlText w:val=""/>
      <w:lvlJc w:val="left"/>
      <w:pPr>
        <w:ind w:left="709" w:hanging="425"/>
      </w:pPr>
      <w:rPr>
        <w:rFonts w:hint="default"/>
      </w:rPr>
    </w:lvl>
  </w:abstractNum>
  <w:abstractNum w:abstractNumId="5" w15:restartNumberingAfterBreak="0">
    <w:nsid w:val="2C8F1B47"/>
    <w:multiLevelType w:val="multilevel"/>
    <w:tmpl w:val="8A069CFE"/>
    <w:lvl w:ilvl="0">
      <w:start w:val="1"/>
      <w:numFmt w:val="bullet"/>
      <w:pStyle w:val="Liste2Aufzhlung"/>
      <w:lvlText w:val=""/>
      <w:lvlJc w:val="left"/>
      <w:pPr>
        <w:ind w:left="709" w:hanging="425"/>
      </w:pPr>
      <w:rPr>
        <w:rFonts w:ascii="Symbol" w:hAnsi="Symbol" w:hint="default"/>
      </w:rPr>
    </w:lvl>
    <w:lvl w:ilvl="1">
      <w:start w:val="1"/>
      <w:numFmt w:val="ordinal"/>
      <w:lvlText w:val="%2"/>
      <w:lvlJc w:val="left"/>
      <w:pPr>
        <w:ind w:left="709" w:hanging="425"/>
      </w:pPr>
      <w:rPr>
        <w:rFonts w:hint="default"/>
      </w:rPr>
    </w:lvl>
    <w:lvl w:ilvl="2">
      <w:start w:val="1"/>
      <w:numFmt w:val="lowerLetter"/>
      <w:lvlText w:val="%3)"/>
      <w:lvlJc w:val="left"/>
      <w:pPr>
        <w:ind w:left="709" w:hanging="425"/>
      </w:pPr>
      <w:rPr>
        <w:rFonts w:hint="default"/>
      </w:rPr>
    </w:lvl>
    <w:lvl w:ilvl="3">
      <w:start w:val="1"/>
      <w:numFmt w:val="none"/>
      <w:lvlText w:val=""/>
      <w:lvlJc w:val="left"/>
      <w:pPr>
        <w:ind w:left="709" w:hanging="425"/>
      </w:pPr>
      <w:rPr>
        <w:rFonts w:hint="default"/>
      </w:rPr>
    </w:lvl>
    <w:lvl w:ilvl="4">
      <w:start w:val="1"/>
      <w:numFmt w:val="none"/>
      <w:lvlText w:val=""/>
      <w:lvlJc w:val="left"/>
      <w:pPr>
        <w:ind w:left="709" w:hanging="425"/>
      </w:pPr>
      <w:rPr>
        <w:rFonts w:hint="default"/>
      </w:rPr>
    </w:lvl>
    <w:lvl w:ilvl="5">
      <w:start w:val="1"/>
      <w:numFmt w:val="none"/>
      <w:lvlText w:val=""/>
      <w:lvlJc w:val="left"/>
      <w:pPr>
        <w:ind w:left="709" w:hanging="425"/>
      </w:pPr>
      <w:rPr>
        <w:rFonts w:hint="default"/>
      </w:rPr>
    </w:lvl>
    <w:lvl w:ilvl="6">
      <w:start w:val="1"/>
      <w:numFmt w:val="none"/>
      <w:lvlText w:val=""/>
      <w:lvlJc w:val="left"/>
      <w:pPr>
        <w:ind w:left="709" w:hanging="425"/>
      </w:pPr>
      <w:rPr>
        <w:rFonts w:hint="default"/>
      </w:rPr>
    </w:lvl>
    <w:lvl w:ilvl="7">
      <w:start w:val="1"/>
      <w:numFmt w:val="none"/>
      <w:lvlText w:val=""/>
      <w:lvlJc w:val="left"/>
      <w:pPr>
        <w:ind w:left="709" w:hanging="425"/>
      </w:pPr>
      <w:rPr>
        <w:rFonts w:hint="default"/>
      </w:rPr>
    </w:lvl>
    <w:lvl w:ilvl="8">
      <w:start w:val="1"/>
      <w:numFmt w:val="none"/>
      <w:lvlText w:val=""/>
      <w:lvlJc w:val="left"/>
      <w:pPr>
        <w:ind w:left="709" w:hanging="425"/>
      </w:pPr>
      <w:rPr>
        <w:rFonts w:hint="default"/>
      </w:rPr>
    </w:lvl>
  </w:abstractNum>
  <w:abstractNum w:abstractNumId="6" w15:restartNumberingAfterBreak="0">
    <w:nsid w:val="3027113C"/>
    <w:multiLevelType w:val="multilevel"/>
    <w:tmpl w:val="58845C9E"/>
    <w:lvl w:ilvl="0">
      <w:start w:val="1"/>
      <w:numFmt w:val="none"/>
      <w:pStyle w:val="Blau"/>
      <w:lvlText w:val=""/>
      <w:lvlJc w:val="left"/>
      <w:pPr>
        <w:ind w:left="0" w:firstLine="0"/>
      </w:pPr>
      <w:rPr>
        <w:rFonts w:hint="default"/>
      </w:rPr>
    </w:lvl>
    <w:lvl w:ilvl="1">
      <w:start w:val="1"/>
      <w:numFmt w:val="bullet"/>
      <w:lvlText w:val=""/>
      <w:lvlJc w:val="left"/>
      <w:pPr>
        <w:ind w:left="680" w:hanging="396"/>
      </w:pPr>
      <w:rPr>
        <w:rFonts w:ascii="Symbol" w:hAnsi="Symbol" w:hint="default"/>
      </w:rPr>
    </w:lvl>
    <w:lvl w:ilvl="2">
      <w:start w:val="1"/>
      <w:numFmt w:val="ordinal"/>
      <w:lvlText w:val="%3"/>
      <w:lvlJc w:val="left"/>
      <w:pPr>
        <w:ind w:left="680" w:hanging="396"/>
      </w:pPr>
      <w:rPr>
        <w:rFonts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7" w15:restartNumberingAfterBreak="0">
    <w:nsid w:val="31276AE2"/>
    <w:multiLevelType w:val="multilevel"/>
    <w:tmpl w:val="A972170A"/>
    <w:lvl w:ilvl="0">
      <w:start w:val="1"/>
      <w:numFmt w:val="none"/>
      <w:pStyle w:val="Rot"/>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9"/>
      <w:lvlJc w:val="left"/>
      <w:pPr>
        <w:ind w:left="680" w:hanging="396"/>
      </w:pPr>
      <w:rPr>
        <w:rFonts w:hint="default"/>
      </w:rPr>
    </w:lvl>
  </w:abstractNum>
  <w:abstractNum w:abstractNumId="8" w15:restartNumberingAfterBreak="0">
    <w:nsid w:val="348E6D44"/>
    <w:multiLevelType w:val="hybridMultilevel"/>
    <w:tmpl w:val="A192C752"/>
    <w:lvl w:ilvl="0" w:tplc="4A308CF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AD77D36"/>
    <w:multiLevelType w:val="multilevel"/>
    <w:tmpl w:val="92BEFC64"/>
    <w:lvl w:ilvl="0">
      <w:start w:val="1"/>
      <w:numFmt w:val="bullet"/>
      <w:pStyle w:val="Liste1Aufzhlung"/>
      <w:lvlText w:val=""/>
      <w:lvlJc w:val="left"/>
      <w:pPr>
        <w:ind w:left="454" w:hanging="454"/>
      </w:pPr>
      <w:rPr>
        <w:rFonts w:ascii="Symbol" w:hAnsi="Symbol" w:hint="default"/>
      </w:rPr>
    </w:lvl>
    <w:lvl w:ilvl="1">
      <w:start w:val="1"/>
      <w:numFmt w:val="ordinal"/>
      <w:lvlText w:val="%2"/>
      <w:lvlJc w:val="left"/>
      <w:pPr>
        <w:ind w:left="454" w:hanging="454"/>
      </w:pPr>
      <w:rPr>
        <w:rFonts w:hint="default"/>
      </w:rPr>
    </w:lvl>
    <w:lvl w:ilvl="2">
      <w:start w:val="1"/>
      <w:numFmt w:val="lowerLetter"/>
      <w:lvlText w:val="%3)"/>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0" w15:restartNumberingAfterBreak="0">
    <w:nsid w:val="52623FBA"/>
    <w:multiLevelType w:val="hybridMultilevel"/>
    <w:tmpl w:val="D5906CB8"/>
    <w:lvl w:ilvl="0" w:tplc="1B783BC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2EF62EB"/>
    <w:multiLevelType w:val="multilevel"/>
    <w:tmpl w:val="3D08C364"/>
    <w:lvl w:ilvl="0">
      <w:start w:val="1"/>
      <w:numFmt w:val="none"/>
      <w:pStyle w:val="Grn"/>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12" w15:restartNumberingAfterBreak="0">
    <w:nsid w:val="68C64DAF"/>
    <w:multiLevelType w:val="multilevel"/>
    <w:tmpl w:val="E01C56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49D0A51"/>
    <w:multiLevelType w:val="multilevel"/>
    <w:tmpl w:val="3A0071A0"/>
    <w:lvl w:ilvl="0">
      <w:start w:val="1"/>
      <w:numFmt w:val="bullet"/>
      <w:lvlText w:val=""/>
      <w:lvlJc w:val="left"/>
      <w:pPr>
        <w:ind w:left="425" w:hanging="425"/>
      </w:pPr>
      <w:rPr>
        <w:rFonts w:ascii="Symbol" w:hAnsi="Symbol" w:hint="default"/>
        <w:color w:val="auto"/>
        <w:sz w:val="24"/>
      </w:rPr>
    </w:lvl>
    <w:lvl w:ilvl="1">
      <w:start w:val="1"/>
      <w:numFmt w:val="decimal"/>
      <w:lvlText w:val="%2."/>
      <w:lvlJc w:val="left"/>
      <w:pPr>
        <w:ind w:left="425" w:hanging="425"/>
      </w:pPr>
      <w:rPr>
        <w:rFonts w:hint="default"/>
      </w:rPr>
    </w:lvl>
    <w:lvl w:ilvl="2">
      <w:start w:val="1"/>
      <w:numFmt w:val="lowerLetter"/>
      <w:lvlText w:val="%3)"/>
      <w:lvlJc w:val="left"/>
      <w:pPr>
        <w:ind w:left="425" w:hanging="425"/>
      </w:pPr>
      <w:rPr>
        <w:rFonts w:hint="default"/>
      </w:rPr>
    </w:lvl>
    <w:lvl w:ilvl="3">
      <w:start w:val="1"/>
      <w:numFmt w:val="none"/>
      <w:lvlText w:val=""/>
      <w:lvlJc w:val="left"/>
      <w:pPr>
        <w:ind w:left="425" w:hanging="425"/>
      </w:pPr>
      <w:rPr>
        <w:rFonts w:hint="default"/>
      </w:rPr>
    </w:lvl>
    <w:lvl w:ilvl="4">
      <w:start w:val="1"/>
      <w:numFmt w:val="none"/>
      <w:lvlText w:val=""/>
      <w:lvlJc w:val="left"/>
      <w:pPr>
        <w:ind w:left="425" w:hanging="425"/>
      </w:pPr>
      <w:rPr>
        <w:rFonts w:hint="default"/>
      </w:rPr>
    </w:lvl>
    <w:lvl w:ilvl="5">
      <w:start w:val="1"/>
      <w:numFmt w:val="none"/>
      <w:lvlText w:val=""/>
      <w:lvlJc w:val="left"/>
      <w:pPr>
        <w:ind w:left="425" w:hanging="425"/>
      </w:pPr>
      <w:rPr>
        <w:rFonts w:hint="default"/>
      </w:rPr>
    </w:lvl>
    <w:lvl w:ilvl="6">
      <w:start w:val="1"/>
      <w:numFmt w:val="none"/>
      <w:lvlText w:val=""/>
      <w:lvlJc w:val="left"/>
      <w:pPr>
        <w:ind w:left="425" w:hanging="425"/>
      </w:pPr>
      <w:rPr>
        <w:rFonts w:hint="default"/>
      </w:rPr>
    </w:lvl>
    <w:lvl w:ilvl="7">
      <w:start w:val="1"/>
      <w:numFmt w:val="none"/>
      <w:lvlText w:val=""/>
      <w:lvlJc w:val="left"/>
      <w:pPr>
        <w:ind w:left="425" w:hanging="425"/>
      </w:pPr>
      <w:rPr>
        <w:rFonts w:hint="default"/>
      </w:rPr>
    </w:lvl>
    <w:lvl w:ilvl="8">
      <w:start w:val="1"/>
      <w:numFmt w:val="none"/>
      <w:lvlText w:val=""/>
      <w:lvlJc w:val="left"/>
      <w:pPr>
        <w:ind w:left="425" w:hanging="425"/>
      </w:pPr>
      <w:rPr>
        <w:rFonts w:hint="default"/>
      </w:rPr>
    </w:lvl>
  </w:abstractNum>
  <w:abstractNum w:abstractNumId="14" w15:restartNumberingAfterBreak="0">
    <w:nsid w:val="76834193"/>
    <w:multiLevelType w:val="hybridMultilevel"/>
    <w:tmpl w:val="DD3826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99D5F64"/>
    <w:multiLevelType w:val="multilevel"/>
    <w:tmpl w:val="468E0BF4"/>
    <w:lvl w:ilvl="0">
      <w:start w:val="1"/>
      <w:numFmt w:val="none"/>
      <w:pStyle w:val="Zusammenfassung"/>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16" w15:restartNumberingAfterBreak="0">
    <w:nsid w:val="79ED3F80"/>
    <w:multiLevelType w:val="multilevel"/>
    <w:tmpl w:val="98160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2"/>
  </w:num>
  <w:num w:numId="3">
    <w:abstractNumId w:val="1"/>
  </w:num>
  <w:num w:numId="4">
    <w:abstractNumId w:val="3"/>
  </w:num>
  <w:num w:numId="5">
    <w:abstractNumId w:val="3"/>
    <w:lvlOverride w:ilvl="0">
      <w:lvl w:ilvl="0">
        <w:start w:val="1"/>
        <w:numFmt w:val="none"/>
        <w:pStyle w:val="EinstiegAbschluss"/>
        <w:lvlText w:val=""/>
        <w:lvlJc w:val="left"/>
        <w:pPr>
          <w:tabs>
            <w:tab w:val="num" w:pos="284"/>
          </w:tabs>
          <w:ind w:left="0" w:firstLine="0"/>
        </w:pPr>
        <w:rPr>
          <w:rFonts w:hint="default"/>
        </w:rPr>
      </w:lvl>
    </w:lvlOverride>
    <w:lvlOverride w:ilvl="1">
      <w:lvl w:ilvl="1">
        <w:start w:val="1"/>
        <w:numFmt w:val="ordinal"/>
        <w:lvlText w:val="%2"/>
        <w:lvlJc w:val="left"/>
        <w:pPr>
          <w:tabs>
            <w:tab w:val="num" w:pos="284"/>
          </w:tabs>
          <w:ind w:left="680" w:hanging="396"/>
        </w:pPr>
        <w:rPr>
          <w:rFonts w:hint="default"/>
        </w:rPr>
      </w:lvl>
    </w:lvlOverride>
    <w:lvlOverride w:ilvl="2">
      <w:lvl w:ilvl="2">
        <w:start w:val="1"/>
        <w:numFmt w:val="bullet"/>
        <w:lvlText w:val=""/>
        <w:lvlJc w:val="left"/>
        <w:pPr>
          <w:tabs>
            <w:tab w:val="num" w:pos="284"/>
          </w:tabs>
          <w:ind w:left="680" w:hanging="396"/>
        </w:pPr>
        <w:rPr>
          <w:rFonts w:ascii="Symbol" w:hAnsi="Symbol" w:hint="default"/>
        </w:rPr>
      </w:lvl>
    </w:lvlOverride>
    <w:lvlOverride w:ilvl="3">
      <w:lvl w:ilvl="3">
        <w:start w:val="1"/>
        <w:numFmt w:val="lowerLetter"/>
        <w:lvlText w:val="%4)"/>
        <w:lvlJc w:val="left"/>
        <w:pPr>
          <w:tabs>
            <w:tab w:val="num" w:pos="284"/>
          </w:tabs>
          <w:ind w:left="680" w:hanging="396"/>
        </w:pPr>
        <w:rPr>
          <w:rFonts w:hint="default"/>
        </w:rPr>
      </w:lvl>
    </w:lvlOverride>
    <w:lvlOverride w:ilvl="4">
      <w:lvl w:ilvl="4">
        <w:start w:val="1"/>
        <w:numFmt w:val="none"/>
        <w:lvlText w:val=""/>
        <w:lvlJc w:val="left"/>
        <w:pPr>
          <w:tabs>
            <w:tab w:val="num" w:pos="284"/>
          </w:tabs>
          <w:ind w:left="680" w:hanging="396"/>
        </w:pPr>
        <w:rPr>
          <w:rFonts w:hint="default"/>
        </w:rPr>
      </w:lvl>
    </w:lvlOverride>
    <w:lvlOverride w:ilvl="5">
      <w:lvl w:ilvl="5">
        <w:start w:val="1"/>
        <w:numFmt w:val="none"/>
        <w:lvlText w:val=""/>
        <w:lvlJc w:val="left"/>
        <w:pPr>
          <w:tabs>
            <w:tab w:val="num" w:pos="284"/>
          </w:tabs>
          <w:ind w:left="680" w:hanging="396"/>
        </w:pPr>
        <w:rPr>
          <w:rFonts w:hint="default"/>
        </w:rPr>
      </w:lvl>
    </w:lvlOverride>
    <w:lvlOverride w:ilvl="6">
      <w:lvl w:ilvl="6">
        <w:start w:val="1"/>
        <w:numFmt w:val="none"/>
        <w:lvlText w:val=""/>
        <w:lvlJc w:val="left"/>
        <w:pPr>
          <w:tabs>
            <w:tab w:val="num" w:pos="284"/>
          </w:tabs>
          <w:ind w:left="680" w:hanging="396"/>
        </w:pPr>
        <w:rPr>
          <w:rFonts w:hint="default"/>
        </w:rPr>
      </w:lvl>
    </w:lvlOverride>
    <w:lvlOverride w:ilvl="7">
      <w:lvl w:ilvl="7">
        <w:start w:val="1"/>
        <w:numFmt w:val="none"/>
        <w:lvlText w:val=""/>
        <w:lvlJc w:val="left"/>
        <w:pPr>
          <w:tabs>
            <w:tab w:val="num" w:pos="284"/>
          </w:tabs>
          <w:ind w:left="680" w:hanging="396"/>
        </w:pPr>
        <w:rPr>
          <w:rFonts w:hint="default"/>
        </w:rPr>
      </w:lvl>
    </w:lvlOverride>
    <w:lvlOverride w:ilvl="8">
      <w:lvl w:ilvl="8">
        <w:start w:val="1"/>
        <w:numFmt w:val="none"/>
        <w:lvlText w:val=""/>
        <w:lvlJc w:val="left"/>
        <w:pPr>
          <w:tabs>
            <w:tab w:val="num" w:pos="284"/>
          </w:tabs>
          <w:ind w:left="680" w:hanging="396"/>
        </w:pPr>
        <w:rPr>
          <w:rFonts w:hint="default"/>
        </w:rPr>
      </w:lvl>
    </w:lvlOverride>
  </w:num>
  <w:num w:numId="6">
    <w:abstractNumId w:val="10"/>
  </w:num>
  <w:num w:numId="7">
    <w:abstractNumId w:val="6"/>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9"/>
  </w:num>
  <w:num w:numId="12">
    <w:abstractNumId w:val="9"/>
  </w:num>
  <w:num w:numId="13">
    <w:abstractNumId w:val="8"/>
  </w:num>
  <w:num w:numId="14">
    <w:abstractNumId w:val="0"/>
  </w:num>
  <w:num w:numId="15">
    <w:abstractNumId w:val="15"/>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4"/>
  </w:num>
  <w:num w:numId="19">
    <w:abstractNumId w:val="5"/>
  </w:num>
  <w:num w:numId="20">
    <w:abstractNumId w:val="13"/>
    <w:lvlOverride w:ilvl="0">
      <w:lvl w:ilvl="0">
        <w:start w:val="1"/>
        <w:numFmt w:val="bullet"/>
        <w:lvlText w:val=""/>
        <w:lvlJc w:val="left"/>
        <w:pPr>
          <w:ind w:left="425" w:hanging="425"/>
        </w:pPr>
        <w:rPr>
          <w:rFonts w:ascii="Symbol" w:hAnsi="Symbol" w:hint="default"/>
          <w:b w:val="0"/>
          <w:bCs w:val="0"/>
          <w:i w:val="0"/>
          <w:iCs w:val="0"/>
          <w:caps w:val="0"/>
          <w:strike w:val="0"/>
          <w:dstrike w:val="0"/>
          <w:outline w:val="0"/>
          <w:shadow w:val="0"/>
          <w:emboss w:val="0"/>
          <w:imprint w:val="0"/>
          <w:vanish w:val="0"/>
          <w:color w:val="auto"/>
          <w:spacing w:val="0"/>
          <w:kern w:val="0"/>
          <w:position w:val="0"/>
          <w:sz w:val="24"/>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2."/>
        <w:lvlJc w:val="left"/>
        <w:pPr>
          <w:ind w:left="425" w:hanging="425"/>
        </w:pPr>
        <w:rPr>
          <w:rFonts w:hint="default"/>
          <w:color w:val="000000" w:themeColor="text1"/>
        </w:rPr>
      </w:lvl>
    </w:lvlOverride>
    <w:lvlOverride w:ilvl="2">
      <w:lvl w:ilvl="2">
        <w:start w:val="1"/>
        <w:numFmt w:val="lowerLetter"/>
        <w:lvlText w:val="%3)"/>
        <w:lvlJc w:val="left"/>
        <w:pPr>
          <w:ind w:left="425" w:hanging="425"/>
        </w:pPr>
        <w:rPr>
          <w:rFonts w:hint="default"/>
        </w:rPr>
      </w:lvl>
    </w:lvlOverride>
    <w:lvlOverride w:ilvl="3">
      <w:lvl w:ilvl="3">
        <w:start w:val="1"/>
        <w:numFmt w:val="decimal"/>
        <w:lvlText w:val="B%4"/>
        <w:lvlJc w:val="left"/>
        <w:pPr>
          <w:ind w:left="567" w:hanging="567"/>
        </w:pPr>
        <w:rPr>
          <w:rFonts w:ascii="Arial" w:hAnsi="Arial" w:hint="default"/>
          <w:b/>
          <w:i w:val="0"/>
          <w:color w:val="FF9600"/>
          <w:sz w:val="28"/>
        </w:rPr>
      </w:lvl>
    </w:lvlOverride>
    <w:lvlOverride w:ilvl="4">
      <w:lvl w:ilvl="4">
        <w:start w:val="1"/>
        <w:numFmt w:val="decimal"/>
        <w:lvlText w:val="E%5"/>
        <w:lvlJc w:val="left"/>
        <w:pPr>
          <w:ind w:left="567" w:hanging="567"/>
        </w:pPr>
        <w:rPr>
          <w:rFonts w:ascii="Arial" w:hAnsi="Arial" w:hint="default"/>
          <w:b/>
          <w:i w:val="0"/>
          <w:color w:val="FF9600"/>
          <w:sz w:val="32"/>
        </w:rPr>
      </w:lvl>
    </w:lvlOverride>
    <w:lvlOverride w:ilvl="5">
      <w:lvl w:ilvl="5">
        <w:start w:val="1"/>
        <w:numFmt w:val="bullet"/>
        <w:lvlText w:val=""/>
        <w:lvlJc w:val="left"/>
        <w:pPr>
          <w:ind w:left="709" w:hanging="425"/>
        </w:pPr>
        <w:rPr>
          <w:rFonts w:ascii="Wingdings" w:hAnsi="Wingdings" w:hint="default"/>
          <w:b/>
          <w:i w:val="0"/>
          <w:color w:val="FF9600"/>
          <w:sz w:val="28"/>
        </w:rPr>
      </w:lvl>
    </w:lvlOverride>
    <w:lvlOverride w:ilvl="6">
      <w:lvl w:ilvl="6">
        <w:start w:val="1"/>
        <w:numFmt w:val="none"/>
        <w:lvlText w:val=""/>
        <w:lvlJc w:val="left"/>
        <w:pPr>
          <w:ind w:left="425" w:hanging="425"/>
        </w:pPr>
        <w:rPr>
          <w:rFonts w:hint="default"/>
        </w:rPr>
      </w:lvl>
    </w:lvlOverride>
    <w:lvlOverride w:ilvl="7">
      <w:lvl w:ilvl="7">
        <w:start w:val="1"/>
        <w:numFmt w:val="none"/>
        <w:lvlText w:val=""/>
        <w:lvlJc w:val="left"/>
        <w:pPr>
          <w:ind w:left="425" w:hanging="425"/>
        </w:pPr>
        <w:rPr>
          <w:rFonts w:hint="default"/>
        </w:rPr>
      </w:lvl>
    </w:lvlOverride>
    <w:lvlOverride w:ilvl="8">
      <w:lvl w:ilvl="8">
        <w:start w:val="1"/>
        <w:numFmt w:val="none"/>
        <w:lvlText w:val=""/>
        <w:lvlJc w:val="left"/>
        <w:pPr>
          <w:ind w:left="425" w:hanging="425"/>
        </w:pPr>
        <w:rPr>
          <w:rFonts w:hint="default"/>
        </w:rPr>
      </w:lvl>
    </w:lvlOverride>
  </w:num>
  <w:num w:numId="21">
    <w:abstractNumId w:val="1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73B"/>
    <w:rsid w:val="000256A8"/>
    <w:rsid w:val="00045EDE"/>
    <w:rsid w:val="000712A2"/>
    <w:rsid w:val="00074491"/>
    <w:rsid w:val="000D4A1C"/>
    <w:rsid w:val="000E61E0"/>
    <w:rsid w:val="0015543D"/>
    <w:rsid w:val="001D6942"/>
    <w:rsid w:val="002005EF"/>
    <w:rsid w:val="00250D12"/>
    <w:rsid w:val="0033663A"/>
    <w:rsid w:val="0036111E"/>
    <w:rsid w:val="004D0FAE"/>
    <w:rsid w:val="005633FE"/>
    <w:rsid w:val="0058690D"/>
    <w:rsid w:val="005A7DCE"/>
    <w:rsid w:val="006C46BC"/>
    <w:rsid w:val="007161D1"/>
    <w:rsid w:val="00783295"/>
    <w:rsid w:val="007B2C80"/>
    <w:rsid w:val="007F18E1"/>
    <w:rsid w:val="008117E4"/>
    <w:rsid w:val="00825BFE"/>
    <w:rsid w:val="00850560"/>
    <w:rsid w:val="00883728"/>
    <w:rsid w:val="008A524D"/>
    <w:rsid w:val="00931B30"/>
    <w:rsid w:val="00945ED7"/>
    <w:rsid w:val="0096397E"/>
    <w:rsid w:val="009710A6"/>
    <w:rsid w:val="009724E8"/>
    <w:rsid w:val="009D7527"/>
    <w:rsid w:val="00A21130"/>
    <w:rsid w:val="00A5383F"/>
    <w:rsid w:val="00AA5678"/>
    <w:rsid w:val="00AA5D66"/>
    <w:rsid w:val="00AB7E4B"/>
    <w:rsid w:val="00AE53F0"/>
    <w:rsid w:val="00AF7672"/>
    <w:rsid w:val="00C47CC6"/>
    <w:rsid w:val="00C6611D"/>
    <w:rsid w:val="00D97908"/>
    <w:rsid w:val="00DB7964"/>
    <w:rsid w:val="00E14DE1"/>
    <w:rsid w:val="00E20AF3"/>
    <w:rsid w:val="00E37534"/>
    <w:rsid w:val="00E46BE8"/>
    <w:rsid w:val="00E54A99"/>
    <w:rsid w:val="00E8473B"/>
    <w:rsid w:val="00F0263F"/>
    <w:rsid w:val="00F76D18"/>
    <w:rsid w:val="00FD78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2391538"/>
  <w15:chartTrackingRefBased/>
  <w15:docId w15:val="{0EC91B84-02CB-4D77-A550-2D556493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524D"/>
    <w:pPr>
      <w:spacing w:before="120"/>
      <w:jc w:val="both"/>
    </w:pPr>
  </w:style>
  <w:style w:type="paragraph" w:styleId="berschrift1">
    <w:name w:val="heading 1"/>
    <w:basedOn w:val="Standard"/>
    <w:next w:val="Standard"/>
    <w:link w:val="berschrift1Zchn"/>
    <w:uiPriority w:val="9"/>
    <w:qFormat/>
    <w:rsid w:val="00FD7888"/>
    <w:pPr>
      <w:keepNext/>
      <w:keepLines/>
      <w:numPr>
        <w:numId w:val="2"/>
      </w:numPr>
      <w:spacing w:before="240"/>
      <w:ind w:left="709" w:hanging="709"/>
      <w:jc w:val="left"/>
      <w:outlineLvl w:val="0"/>
    </w:pPr>
    <w:rPr>
      <w:rFonts w:asciiTheme="majorHAnsi" w:eastAsiaTheme="majorEastAsia" w:hAnsiTheme="majorHAnsi" w:cstheme="majorBidi"/>
      <w:b/>
      <w:sz w:val="32"/>
      <w:szCs w:val="32"/>
    </w:rPr>
  </w:style>
  <w:style w:type="paragraph" w:styleId="berschrift2">
    <w:name w:val="heading 2"/>
    <w:basedOn w:val="Standard"/>
    <w:next w:val="Standard"/>
    <w:link w:val="berschrift2Zchn"/>
    <w:uiPriority w:val="9"/>
    <w:unhideWhenUsed/>
    <w:qFormat/>
    <w:rsid w:val="00FD7888"/>
    <w:pPr>
      <w:keepNext/>
      <w:keepLines/>
      <w:numPr>
        <w:ilvl w:val="1"/>
        <w:numId w:val="2"/>
      </w:numPr>
      <w:spacing w:before="240"/>
      <w:ind w:left="851" w:hanging="851"/>
      <w:jc w:val="left"/>
      <w:outlineLvl w:val="1"/>
    </w:pPr>
    <w:rPr>
      <w:rFonts w:asciiTheme="majorHAnsi" w:eastAsiaTheme="majorEastAsia" w:hAnsiTheme="majorHAnsi" w:cstheme="majorBidi"/>
      <w:b/>
      <w:color w:val="000000" w:themeColor="text1"/>
      <w:sz w:val="28"/>
      <w:szCs w:val="26"/>
    </w:rPr>
  </w:style>
  <w:style w:type="paragraph" w:styleId="berschrift3">
    <w:name w:val="heading 3"/>
    <w:basedOn w:val="Standard"/>
    <w:next w:val="Standard"/>
    <w:link w:val="berschrift3Zchn"/>
    <w:uiPriority w:val="9"/>
    <w:unhideWhenUsed/>
    <w:qFormat/>
    <w:rsid w:val="00FD7888"/>
    <w:pPr>
      <w:keepNext/>
      <w:keepLines/>
      <w:numPr>
        <w:ilvl w:val="2"/>
        <w:numId w:val="2"/>
      </w:numPr>
      <w:spacing w:before="240"/>
      <w:ind w:left="992" w:hanging="992"/>
      <w:jc w:val="left"/>
      <w:outlineLvl w:val="2"/>
    </w:pPr>
    <w:rPr>
      <w:rFonts w:asciiTheme="majorHAnsi" w:eastAsiaTheme="majorEastAsia" w:hAnsiTheme="majorHAnsi" w:cstheme="majorBidi"/>
      <w:b/>
      <w:szCs w:val="28"/>
    </w:rPr>
  </w:style>
  <w:style w:type="paragraph" w:styleId="berschrift4">
    <w:name w:val="heading 4"/>
    <w:basedOn w:val="Standard"/>
    <w:next w:val="Standard"/>
    <w:link w:val="berschrift4Zchn"/>
    <w:uiPriority w:val="9"/>
    <w:unhideWhenUsed/>
    <w:rsid w:val="00825BFE"/>
    <w:pPr>
      <w:keepNext/>
      <w:keepLines/>
      <w:numPr>
        <w:ilvl w:val="3"/>
        <w:numId w:val="2"/>
      </w:numPr>
      <w:spacing w:before="240"/>
      <w:ind w:left="1134" w:hanging="1134"/>
      <w:jc w:val="left"/>
      <w:outlineLvl w:val="3"/>
    </w:pPr>
    <w:rPr>
      <w:rFonts w:asciiTheme="majorHAnsi" w:eastAsiaTheme="majorEastAsia" w:hAnsiTheme="majorHAnsi" w:cstheme="majorBidi"/>
      <w:b/>
      <w:iCs/>
      <w:sz w:val="28"/>
      <w:szCs w:val="24"/>
    </w:rPr>
  </w:style>
  <w:style w:type="paragraph" w:styleId="berschrift5">
    <w:name w:val="heading 5"/>
    <w:basedOn w:val="Standard"/>
    <w:next w:val="Standard"/>
    <w:link w:val="berschrift5Zchn"/>
    <w:uiPriority w:val="9"/>
    <w:semiHidden/>
    <w:unhideWhenUsed/>
    <w:rsid w:val="00E8473B"/>
    <w:pPr>
      <w:keepNext/>
      <w:keepLines/>
      <w:numPr>
        <w:ilvl w:val="4"/>
        <w:numId w:val="2"/>
      </w:numPr>
      <w:spacing w:before="40"/>
      <w:outlineLvl w:val="4"/>
    </w:pPr>
    <w:rPr>
      <w:rFonts w:asciiTheme="majorHAnsi" w:eastAsiaTheme="majorEastAsia" w:hAnsiTheme="majorHAnsi" w:cstheme="majorBidi"/>
      <w:color w:val="0000BF" w:themeColor="accent1" w:themeShade="BF"/>
    </w:rPr>
  </w:style>
  <w:style w:type="paragraph" w:styleId="berschrift6">
    <w:name w:val="heading 6"/>
    <w:basedOn w:val="Standard"/>
    <w:next w:val="Standard"/>
    <w:link w:val="berschrift6Zchn"/>
    <w:uiPriority w:val="9"/>
    <w:semiHidden/>
    <w:unhideWhenUsed/>
    <w:qFormat/>
    <w:rsid w:val="00E8473B"/>
    <w:pPr>
      <w:keepNext/>
      <w:keepLines/>
      <w:numPr>
        <w:ilvl w:val="5"/>
        <w:numId w:val="2"/>
      </w:numPr>
      <w:spacing w:before="40"/>
      <w:outlineLvl w:val="5"/>
    </w:pPr>
    <w:rPr>
      <w:rFonts w:asciiTheme="majorHAnsi" w:eastAsiaTheme="majorEastAsia" w:hAnsiTheme="majorHAnsi" w:cstheme="majorBidi"/>
      <w:color w:val="00007F" w:themeColor="accent1" w:themeShade="7F"/>
    </w:rPr>
  </w:style>
  <w:style w:type="paragraph" w:styleId="berschrift7">
    <w:name w:val="heading 7"/>
    <w:basedOn w:val="Standard"/>
    <w:next w:val="Standard"/>
    <w:link w:val="berschrift7Zchn"/>
    <w:uiPriority w:val="9"/>
    <w:semiHidden/>
    <w:unhideWhenUsed/>
    <w:qFormat/>
    <w:rsid w:val="00E8473B"/>
    <w:pPr>
      <w:keepNext/>
      <w:keepLines/>
      <w:numPr>
        <w:ilvl w:val="6"/>
        <w:numId w:val="2"/>
      </w:numPr>
      <w:spacing w:before="40"/>
      <w:outlineLvl w:val="6"/>
    </w:pPr>
    <w:rPr>
      <w:rFonts w:asciiTheme="majorHAnsi" w:eastAsiaTheme="majorEastAsia" w:hAnsiTheme="majorHAnsi" w:cstheme="majorBidi"/>
      <w:i/>
      <w:iCs/>
      <w:color w:val="00007F" w:themeColor="accent1" w:themeShade="7F"/>
    </w:rPr>
  </w:style>
  <w:style w:type="paragraph" w:styleId="berschrift8">
    <w:name w:val="heading 8"/>
    <w:basedOn w:val="Standard"/>
    <w:next w:val="Standard"/>
    <w:link w:val="berschrift8Zchn"/>
    <w:uiPriority w:val="9"/>
    <w:semiHidden/>
    <w:unhideWhenUsed/>
    <w:qFormat/>
    <w:rsid w:val="00E8473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8473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50D12"/>
    <w:pPr>
      <w:spacing w:before="100" w:beforeAutospacing="1" w:after="100" w:afterAutospacing="1"/>
      <w:jc w:val="left"/>
    </w:pPr>
    <w:rPr>
      <w:rFonts w:ascii="Times New Roman" w:eastAsia="Times New Roman" w:hAnsi="Times New Roman" w:cs="Times New Roman"/>
      <w:szCs w:val="24"/>
      <w:lang w:eastAsia="de-DE"/>
    </w:rPr>
  </w:style>
  <w:style w:type="paragraph" w:customStyle="1" w:styleId="Bilder">
    <w:name w:val="Bilder"/>
    <w:basedOn w:val="Standard"/>
    <w:link w:val="BilderZchn"/>
    <w:qFormat/>
    <w:rsid w:val="00E8473B"/>
    <w:pPr>
      <w:spacing w:before="240"/>
      <w:jc w:val="center"/>
    </w:pPr>
    <w:rPr>
      <w:rFonts w:cs="Calibri"/>
      <w:noProof/>
    </w:rPr>
  </w:style>
  <w:style w:type="character" w:customStyle="1" w:styleId="BilderZchn">
    <w:name w:val="Bilder Zchn"/>
    <w:basedOn w:val="Absatz-Standardschriftart"/>
    <w:link w:val="Bilder"/>
    <w:rsid w:val="00E8473B"/>
    <w:rPr>
      <w:rFonts w:cs="Calibri"/>
      <w:noProof/>
    </w:rPr>
  </w:style>
  <w:style w:type="paragraph" w:customStyle="1" w:styleId="Rot">
    <w:name w:val="Rot"/>
    <w:basedOn w:val="Listenabsatz"/>
    <w:link w:val="RotZchn"/>
    <w:qFormat/>
    <w:rsid w:val="008A524D"/>
    <w:pPr>
      <w:numPr>
        <w:numId w:val="10"/>
      </w:numPr>
      <w:contextualSpacing w:val="0"/>
    </w:pPr>
    <w:rPr>
      <w:color w:val="FF0000" w:themeColor="accent2"/>
    </w:rPr>
  </w:style>
  <w:style w:type="paragraph" w:customStyle="1" w:styleId="Liste1Aufzhlung">
    <w:name w:val="Liste 1 Aufzählung"/>
    <w:basedOn w:val="Listenabsatz"/>
    <w:link w:val="Liste1AufzhlungZchn"/>
    <w:qFormat/>
    <w:rsid w:val="0015543D"/>
    <w:pPr>
      <w:numPr>
        <w:numId w:val="12"/>
      </w:numPr>
      <w:contextualSpacing w:val="0"/>
    </w:pPr>
  </w:style>
  <w:style w:type="paragraph" w:customStyle="1" w:styleId="Autor">
    <w:name w:val="Autor"/>
    <w:basedOn w:val="Standard"/>
    <w:link w:val="AutorZchn"/>
    <w:qFormat/>
    <w:rsid w:val="00FD7888"/>
    <w:pPr>
      <w:jc w:val="center"/>
    </w:pPr>
    <w:rPr>
      <w:bCs/>
      <w:color w:val="000000" w:themeColor="text1"/>
      <w:sz w:val="20"/>
      <w:szCs w:val="40"/>
    </w:rPr>
  </w:style>
  <w:style w:type="character" w:customStyle="1" w:styleId="berschrift1Zchn">
    <w:name w:val="Überschrift 1 Zchn"/>
    <w:basedOn w:val="Absatz-Standardschriftart"/>
    <w:link w:val="berschrift1"/>
    <w:uiPriority w:val="9"/>
    <w:rsid w:val="00FD7888"/>
    <w:rPr>
      <w:rFonts w:asciiTheme="majorHAnsi" w:eastAsiaTheme="majorEastAsia" w:hAnsiTheme="majorHAnsi" w:cstheme="majorBidi"/>
      <w:b/>
      <w:sz w:val="32"/>
      <w:szCs w:val="32"/>
    </w:rPr>
  </w:style>
  <w:style w:type="character" w:customStyle="1" w:styleId="AutorZchn">
    <w:name w:val="Autor Zchn"/>
    <w:basedOn w:val="Absatz-Standardschriftart"/>
    <w:link w:val="Autor"/>
    <w:rsid w:val="00FD7888"/>
    <w:rPr>
      <w:bCs/>
      <w:color w:val="000000" w:themeColor="text1"/>
      <w:sz w:val="20"/>
      <w:szCs w:val="40"/>
    </w:rPr>
  </w:style>
  <w:style w:type="character" w:customStyle="1" w:styleId="berschrift2Zchn">
    <w:name w:val="Überschrift 2 Zchn"/>
    <w:basedOn w:val="Absatz-Standardschriftart"/>
    <w:link w:val="berschrift2"/>
    <w:uiPriority w:val="9"/>
    <w:rsid w:val="00FD7888"/>
    <w:rPr>
      <w:rFonts w:asciiTheme="majorHAnsi" w:eastAsiaTheme="majorEastAsia" w:hAnsiTheme="majorHAnsi" w:cstheme="majorBidi"/>
      <w:b/>
      <w:color w:val="000000" w:themeColor="text1"/>
      <w:sz w:val="28"/>
      <w:szCs w:val="26"/>
    </w:rPr>
  </w:style>
  <w:style w:type="character" w:customStyle="1" w:styleId="berschrift3Zchn">
    <w:name w:val="Überschrift 3 Zchn"/>
    <w:basedOn w:val="Absatz-Standardschriftart"/>
    <w:link w:val="berschrift3"/>
    <w:uiPriority w:val="9"/>
    <w:rsid w:val="00FD7888"/>
    <w:rPr>
      <w:rFonts w:asciiTheme="majorHAnsi" w:eastAsiaTheme="majorEastAsia" w:hAnsiTheme="majorHAnsi" w:cstheme="majorBidi"/>
      <w:b/>
      <w:szCs w:val="28"/>
    </w:rPr>
  </w:style>
  <w:style w:type="character" w:customStyle="1" w:styleId="berschrift4Zchn">
    <w:name w:val="Überschrift 4 Zchn"/>
    <w:basedOn w:val="Absatz-Standardschriftart"/>
    <w:link w:val="berschrift4"/>
    <w:uiPriority w:val="9"/>
    <w:rsid w:val="00825BFE"/>
    <w:rPr>
      <w:rFonts w:asciiTheme="majorHAnsi" w:eastAsiaTheme="majorEastAsia" w:hAnsiTheme="majorHAnsi" w:cstheme="majorBidi"/>
      <w:b/>
      <w:iCs/>
      <w:sz w:val="28"/>
      <w:szCs w:val="24"/>
    </w:rPr>
  </w:style>
  <w:style w:type="character" w:customStyle="1" w:styleId="berschrift5Zchn">
    <w:name w:val="Überschrift 5 Zchn"/>
    <w:basedOn w:val="Absatz-Standardschriftart"/>
    <w:link w:val="berschrift5"/>
    <w:uiPriority w:val="9"/>
    <w:semiHidden/>
    <w:rsid w:val="00E8473B"/>
    <w:rPr>
      <w:rFonts w:asciiTheme="majorHAnsi" w:eastAsiaTheme="majorEastAsia" w:hAnsiTheme="majorHAnsi" w:cstheme="majorBidi"/>
      <w:color w:val="0000BF" w:themeColor="accent1" w:themeShade="BF"/>
    </w:rPr>
  </w:style>
  <w:style w:type="character" w:customStyle="1" w:styleId="berschrift6Zchn">
    <w:name w:val="Überschrift 6 Zchn"/>
    <w:basedOn w:val="Absatz-Standardschriftart"/>
    <w:link w:val="berschrift6"/>
    <w:uiPriority w:val="9"/>
    <w:semiHidden/>
    <w:rsid w:val="00E8473B"/>
    <w:rPr>
      <w:rFonts w:asciiTheme="majorHAnsi" w:eastAsiaTheme="majorEastAsia" w:hAnsiTheme="majorHAnsi" w:cstheme="majorBidi"/>
      <w:color w:val="00007F" w:themeColor="accent1" w:themeShade="7F"/>
    </w:rPr>
  </w:style>
  <w:style w:type="character" w:customStyle="1" w:styleId="berschrift7Zchn">
    <w:name w:val="Überschrift 7 Zchn"/>
    <w:basedOn w:val="Absatz-Standardschriftart"/>
    <w:link w:val="berschrift7"/>
    <w:uiPriority w:val="9"/>
    <w:semiHidden/>
    <w:rsid w:val="00E8473B"/>
    <w:rPr>
      <w:rFonts w:asciiTheme="majorHAnsi" w:eastAsiaTheme="majorEastAsia" w:hAnsiTheme="majorHAnsi" w:cstheme="majorBidi"/>
      <w:i/>
      <w:iCs/>
      <w:color w:val="00007F" w:themeColor="accent1" w:themeShade="7F"/>
    </w:rPr>
  </w:style>
  <w:style w:type="character" w:customStyle="1" w:styleId="berschrift8Zchn">
    <w:name w:val="Überschrift 8 Zchn"/>
    <w:basedOn w:val="Absatz-Standardschriftart"/>
    <w:link w:val="berschrift8"/>
    <w:uiPriority w:val="9"/>
    <w:semiHidden/>
    <w:rsid w:val="00E8473B"/>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8473B"/>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rsid w:val="001D6942"/>
    <w:pPr>
      <w:numPr>
        <w:numId w:val="3"/>
      </w:numPr>
      <w:contextualSpacing/>
    </w:pPr>
  </w:style>
  <w:style w:type="paragraph" w:customStyle="1" w:styleId="EinstiegAbschluss">
    <w:name w:val="EinstiegAbschluss"/>
    <w:basedOn w:val="Listenabsatz"/>
    <w:qFormat/>
    <w:rsid w:val="00F76D18"/>
    <w:pPr>
      <w:numPr>
        <w:numId w:val="5"/>
      </w:numPr>
      <w:shd w:val="clear" w:color="auto" w:fill="E3E3E3" w:themeFill="text2" w:themeFillTint="33"/>
      <w:contextualSpacing w:val="0"/>
    </w:pPr>
    <w:rPr>
      <w:i/>
    </w:rPr>
  </w:style>
  <w:style w:type="paragraph" w:customStyle="1" w:styleId="Beispiele">
    <w:name w:val="Beispiele"/>
    <w:basedOn w:val="Standard"/>
    <w:link w:val="BeispieleZchn"/>
    <w:qFormat/>
    <w:rsid w:val="008117E4"/>
    <w:rPr>
      <w:i/>
      <w:sz w:val="20"/>
    </w:rPr>
  </w:style>
  <w:style w:type="paragraph" w:customStyle="1" w:styleId="Blau">
    <w:name w:val="Blau"/>
    <w:basedOn w:val="Listenabsatz"/>
    <w:link w:val="BlauZchn"/>
    <w:rsid w:val="00F76D18"/>
    <w:pPr>
      <w:numPr>
        <w:numId w:val="7"/>
      </w:numPr>
      <w:contextualSpacing w:val="0"/>
    </w:pPr>
    <w:rPr>
      <w:color w:val="0000FF" w:themeColor="accent1"/>
    </w:rPr>
  </w:style>
  <w:style w:type="character" w:customStyle="1" w:styleId="BeispieleZchn">
    <w:name w:val="Beispiele Zchn"/>
    <w:basedOn w:val="Absatz-Standardschriftart"/>
    <w:link w:val="Beispiele"/>
    <w:rsid w:val="008117E4"/>
    <w:rPr>
      <w:i/>
      <w:sz w:val="20"/>
    </w:rPr>
  </w:style>
  <w:style w:type="paragraph" w:customStyle="1" w:styleId="Grn">
    <w:name w:val="Grün"/>
    <w:basedOn w:val="Listenabsatz"/>
    <w:link w:val="GrnZchn"/>
    <w:qFormat/>
    <w:rsid w:val="00F76D18"/>
    <w:pPr>
      <w:numPr>
        <w:numId w:val="8"/>
      </w:numPr>
      <w:contextualSpacing w:val="0"/>
    </w:pPr>
    <w:rPr>
      <w:color w:val="008000" w:themeColor="accent3" w:themeShade="80"/>
    </w:rPr>
  </w:style>
  <w:style w:type="character" w:customStyle="1" w:styleId="ListenabsatzZchn">
    <w:name w:val="Listenabsatz Zchn"/>
    <w:basedOn w:val="Absatz-Standardschriftart"/>
    <w:link w:val="Listenabsatz"/>
    <w:uiPriority w:val="34"/>
    <w:rsid w:val="001D6942"/>
  </w:style>
  <w:style w:type="character" w:customStyle="1" w:styleId="BlauZchn">
    <w:name w:val="Blau Zchn"/>
    <w:basedOn w:val="ListenabsatzZchn"/>
    <w:link w:val="Blau"/>
    <w:rsid w:val="00F76D18"/>
    <w:rPr>
      <w:color w:val="0000FF" w:themeColor="accent1"/>
    </w:rPr>
  </w:style>
  <w:style w:type="character" w:customStyle="1" w:styleId="RotZchn">
    <w:name w:val="Rot Zchn"/>
    <w:basedOn w:val="ListenabsatzZchn"/>
    <w:link w:val="Rot"/>
    <w:rsid w:val="008A524D"/>
    <w:rPr>
      <w:color w:val="FF0000" w:themeColor="accent2"/>
    </w:rPr>
  </w:style>
  <w:style w:type="character" w:customStyle="1" w:styleId="GrnZchn">
    <w:name w:val="Grün Zchn"/>
    <w:basedOn w:val="ListenabsatzZchn"/>
    <w:link w:val="Grn"/>
    <w:rsid w:val="00F76D18"/>
    <w:rPr>
      <w:color w:val="008000" w:themeColor="accent3" w:themeShade="80"/>
    </w:rPr>
  </w:style>
  <w:style w:type="paragraph" w:customStyle="1" w:styleId="AufzhlungStandard">
    <w:name w:val="Aufzählung Standard"/>
    <w:basedOn w:val="Listenabsatz"/>
    <w:link w:val="AufzhlungStandardZchn"/>
    <w:qFormat/>
    <w:rsid w:val="00F0263F"/>
    <w:pPr>
      <w:numPr>
        <w:numId w:val="17"/>
      </w:numPr>
      <w:contextualSpacing w:val="0"/>
    </w:pPr>
  </w:style>
  <w:style w:type="character" w:customStyle="1" w:styleId="Liste1AufzhlungZchn">
    <w:name w:val="Liste 1 Aufzählung Zchn"/>
    <w:basedOn w:val="ListenabsatzZchn"/>
    <w:link w:val="Liste1Aufzhlung"/>
    <w:rsid w:val="0015543D"/>
  </w:style>
  <w:style w:type="character" w:customStyle="1" w:styleId="AufzhlungStandardZchn">
    <w:name w:val="Aufzählung Standard Zchn"/>
    <w:basedOn w:val="ListenabsatzZchn"/>
    <w:link w:val="AufzhlungStandard"/>
    <w:rsid w:val="00F0263F"/>
  </w:style>
  <w:style w:type="paragraph" w:styleId="Beschriftung">
    <w:name w:val="caption"/>
    <w:basedOn w:val="Standard"/>
    <w:next w:val="Standard"/>
    <w:link w:val="BeschriftungZchn"/>
    <w:uiPriority w:val="35"/>
    <w:unhideWhenUsed/>
    <w:qFormat/>
    <w:rsid w:val="00AF7672"/>
    <w:pPr>
      <w:spacing w:before="0" w:after="200"/>
      <w:jc w:val="center"/>
    </w:pPr>
    <w:rPr>
      <w:i/>
      <w:iCs/>
      <w:color w:val="000000" w:themeColor="text1"/>
      <w:sz w:val="20"/>
      <w:szCs w:val="18"/>
    </w:rPr>
  </w:style>
  <w:style w:type="character" w:styleId="Hyperlink">
    <w:name w:val="Hyperlink"/>
    <w:basedOn w:val="Absatz-Standardschriftart"/>
    <w:uiPriority w:val="99"/>
    <w:unhideWhenUsed/>
    <w:rsid w:val="001D6942"/>
    <w:rPr>
      <w:color w:val="0000FF" w:themeColor="accent1"/>
      <w:u w:val="single"/>
    </w:rPr>
  </w:style>
  <w:style w:type="character" w:customStyle="1" w:styleId="BeschriftungZchn">
    <w:name w:val="Beschriftung Zchn"/>
    <w:basedOn w:val="Absatz-Standardschriftart"/>
    <w:link w:val="Beschriftung"/>
    <w:uiPriority w:val="35"/>
    <w:rsid w:val="00AF7672"/>
    <w:rPr>
      <w:i/>
      <w:iCs/>
      <w:color w:val="000000" w:themeColor="text1"/>
      <w:sz w:val="20"/>
      <w:szCs w:val="18"/>
    </w:rPr>
  </w:style>
  <w:style w:type="character" w:customStyle="1" w:styleId="NichtaufgelsteErwhnung1">
    <w:name w:val="Nicht aufgelöste Erwähnung1"/>
    <w:basedOn w:val="Absatz-Standardschriftart"/>
    <w:uiPriority w:val="99"/>
    <w:semiHidden/>
    <w:unhideWhenUsed/>
    <w:rsid w:val="001D6942"/>
    <w:rPr>
      <w:color w:val="605E5C"/>
      <w:shd w:val="clear" w:color="auto" w:fill="E1DFDD"/>
    </w:rPr>
  </w:style>
  <w:style w:type="paragraph" w:customStyle="1" w:styleId="Zusammenfassung">
    <w:name w:val="Zusammenfassung"/>
    <w:basedOn w:val="Listenabsatz"/>
    <w:link w:val="ZusammenfassungZchn"/>
    <w:qFormat/>
    <w:rsid w:val="007B2C80"/>
    <w:pPr>
      <w:numPr>
        <w:numId w:val="15"/>
      </w:numPr>
      <w:shd w:val="clear" w:color="auto" w:fill="C8C8C8" w:themeFill="text2" w:themeFillTint="66"/>
      <w:contextualSpacing w:val="0"/>
    </w:pPr>
  </w:style>
  <w:style w:type="paragraph" w:customStyle="1" w:styleId="Seminar">
    <w:name w:val="Seminar"/>
    <w:basedOn w:val="Standard"/>
    <w:link w:val="SeminarZchn"/>
    <w:qFormat/>
    <w:rsid w:val="0036111E"/>
    <w:pPr>
      <w:jc w:val="center"/>
    </w:pPr>
    <w:rPr>
      <w:color w:val="808080" w:themeColor="background1" w:themeShade="80"/>
    </w:rPr>
  </w:style>
  <w:style w:type="character" w:customStyle="1" w:styleId="ZusammenfassungZchn">
    <w:name w:val="Zusammenfassung Zchn"/>
    <w:basedOn w:val="ListenabsatzZchn"/>
    <w:link w:val="Zusammenfassung"/>
    <w:rsid w:val="007B2C80"/>
    <w:rPr>
      <w:shd w:val="clear" w:color="auto" w:fill="C8C8C8" w:themeFill="text2" w:themeFillTint="66"/>
    </w:rPr>
  </w:style>
  <w:style w:type="character" w:customStyle="1" w:styleId="SeminarZchn">
    <w:name w:val="Seminar Zchn"/>
    <w:basedOn w:val="Absatz-Standardschriftart"/>
    <w:link w:val="Seminar"/>
    <w:rsid w:val="0036111E"/>
    <w:rPr>
      <w:color w:val="808080" w:themeColor="background1" w:themeShade="80"/>
    </w:rPr>
  </w:style>
  <w:style w:type="paragraph" w:customStyle="1" w:styleId="ZitatDC">
    <w:name w:val="Zitat DC"/>
    <w:basedOn w:val="Standard"/>
    <w:link w:val="ZitatDCZchn"/>
    <w:rsid w:val="00D97908"/>
    <w:pPr>
      <w:ind w:left="1134" w:right="1134"/>
    </w:pPr>
    <w:rPr>
      <w:i/>
    </w:rPr>
  </w:style>
  <w:style w:type="character" w:customStyle="1" w:styleId="ZitatDCZchn">
    <w:name w:val="Zitat DC Zchn"/>
    <w:basedOn w:val="Absatz-Standardschriftart"/>
    <w:link w:val="ZitatDC"/>
    <w:rsid w:val="00D97908"/>
    <w:rPr>
      <w:i/>
    </w:rPr>
  </w:style>
  <w:style w:type="paragraph" w:styleId="Kopfzeile">
    <w:name w:val="header"/>
    <w:basedOn w:val="Standard"/>
    <w:link w:val="KopfzeileZchn"/>
    <w:uiPriority w:val="99"/>
    <w:unhideWhenUsed/>
    <w:rsid w:val="005A7DCE"/>
    <w:pPr>
      <w:tabs>
        <w:tab w:val="center" w:pos="4536"/>
        <w:tab w:val="right" w:pos="9072"/>
      </w:tabs>
      <w:spacing w:before="0"/>
    </w:pPr>
  </w:style>
  <w:style w:type="character" w:customStyle="1" w:styleId="KopfzeileZchn">
    <w:name w:val="Kopfzeile Zchn"/>
    <w:basedOn w:val="Absatz-Standardschriftart"/>
    <w:link w:val="Kopfzeile"/>
    <w:uiPriority w:val="99"/>
    <w:rsid w:val="005A7DCE"/>
  </w:style>
  <w:style w:type="paragraph" w:styleId="Fuzeile">
    <w:name w:val="footer"/>
    <w:basedOn w:val="Standard"/>
    <w:link w:val="FuzeileZchn"/>
    <w:uiPriority w:val="99"/>
    <w:unhideWhenUsed/>
    <w:rsid w:val="005A7DCE"/>
    <w:pPr>
      <w:tabs>
        <w:tab w:val="center" w:pos="4536"/>
        <w:tab w:val="right" w:pos="9072"/>
      </w:tabs>
      <w:spacing w:before="0"/>
    </w:pPr>
  </w:style>
  <w:style w:type="character" w:customStyle="1" w:styleId="FuzeileZchn">
    <w:name w:val="Fußzeile Zchn"/>
    <w:basedOn w:val="Absatz-Standardschriftart"/>
    <w:link w:val="Fuzeile"/>
    <w:uiPriority w:val="99"/>
    <w:rsid w:val="005A7DCE"/>
  </w:style>
  <w:style w:type="paragraph" w:customStyle="1" w:styleId="Liste2Aufzhlung">
    <w:name w:val="Liste 2 Aufzählung"/>
    <w:basedOn w:val="Listenabsatz"/>
    <w:qFormat/>
    <w:rsid w:val="00E46BE8"/>
    <w:pPr>
      <w:numPr>
        <w:numId w:val="19"/>
      </w:numPr>
      <w:contextualSpacing w:val="0"/>
    </w:pPr>
  </w:style>
  <w:style w:type="paragraph" w:styleId="Titel">
    <w:name w:val="Title"/>
    <w:basedOn w:val="Standard"/>
    <w:next w:val="Standard"/>
    <w:link w:val="TitelZchn"/>
    <w:uiPriority w:val="10"/>
    <w:qFormat/>
    <w:rsid w:val="005633FE"/>
    <w:pPr>
      <w:spacing w:before="0"/>
      <w:contextualSpacing/>
      <w:jc w:val="center"/>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633FE"/>
    <w:rPr>
      <w:rFonts w:asciiTheme="majorHAnsi" w:eastAsiaTheme="majorEastAsia" w:hAnsiTheme="majorHAnsi" w:cstheme="majorBidi"/>
      <w:spacing w:val="-10"/>
      <w:kern w:val="28"/>
      <w:sz w:val="56"/>
      <w:szCs w:val="56"/>
    </w:rPr>
  </w:style>
  <w:style w:type="paragraph" w:styleId="Inhaltsverzeichnisberschrift">
    <w:name w:val="TOC Heading"/>
    <w:basedOn w:val="berschrift1"/>
    <w:next w:val="Standard"/>
    <w:uiPriority w:val="39"/>
    <w:unhideWhenUsed/>
    <w:qFormat/>
    <w:rsid w:val="000256A8"/>
    <w:pPr>
      <w:numPr>
        <w:numId w:val="0"/>
      </w:numPr>
      <w:spacing w:line="259" w:lineRule="auto"/>
      <w:outlineLvl w:val="9"/>
    </w:pPr>
    <w:rPr>
      <w:b w:val="0"/>
      <w:color w:val="0000FF" w:themeColor="accent1"/>
      <w:lang w:eastAsia="de-DE"/>
    </w:rPr>
  </w:style>
  <w:style w:type="paragraph" w:styleId="Verzeichnis1">
    <w:name w:val="toc 1"/>
    <w:basedOn w:val="Standard"/>
    <w:next w:val="Standard"/>
    <w:autoRedefine/>
    <w:uiPriority w:val="39"/>
    <w:unhideWhenUsed/>
    <w:rsid w:val="006C46BC"/>
    <w:pPr>
      <w:spacing w:after="100"/>
    </w:pPr>
  </w:style>
  <w:style w:type="paragraph" w:styleId="Verzeichnis2">
    <w:name w:val="toc 2"/>
    <w:basedOn w:val="Standard"/>
    <w:next w:val="Standard"/>
    <w:autoRedefine/>
    <w:uiPriority w:val="39"/>
    <w:unhideWhenUsed/>
    <w:rsid w:val="006C46BC"/>
    <w:pPr>
      <w:spacing w:after="100"/>
      <w:ind w:left="240"/>
    </w:pPr>
  </w:style>
  <w:style w:type="paragraph" w:styleId="Verzeichnis3">
    <w:name w:val="toc 3"/>
    <w:basedOn w:val="Standard"/>
    <w:next w:val="Standard"/>
    <w:autoRedefine/>
    <w:uiPriority w:val="39"/>
    <w:unhideWhenUsed/>
    <w:rsid w:val="006C46BC"/>
    <w:pPr>
      <w:spacing w:after="100"/>
      <w:ind w:left="480"/>
    </w:pPr>
  </w:style>
  <w:style w:type="character" w:styleId="SchwacheHervorhebung">
    <w:name w:val="Subtle Emphasis"/>
    <w:basedOn w:val="Absatz-Standardschriftart"/>
    <w:uiPriority w:val="19"/>
    <w:rsid w:val="00DB7964"/>
    <w:rPr>
      <w:i/>
      <w:iCs/>
      <w:color w:val="auto"/>
    </w:rPr>
  </w:style>
  <w:style w:type="character" w:styleId="Fett">
    <w:name w:val="Strong"/>
    <w:basedOn w:val="Absatz-Standardschriftart"/>
    <w:uiPriority w:val="22"/>
    <w:rsid w:val="00C47CC6"/>
    <w:rPr>
      <w:b/>
      <w:bCs/>
    </w:rPr>
  </w:style>
  <w:style w:type="paragraph" w:styleId="Untertitel">
    <w:name w:val="Subtitle"/>
    <w:basedOn w:val="Standard"/>
    <w:next w:val="Standard"/>
    <w:link w:val="UntertitelZchn"/>
    <w:uiPriority w:val="11"/>
    <w:rsid w:val="00C6611D"/>
    <w:pPr>
      <w:numPr>
        <w:ilvl w:val="1"/>
      </w:numPr>
      <w:spacing w:after="160"/>
      <w:jc w:val="center"/>
    </w:pPr>
    <w:rPr>
      <w:rFonts w:asciiTheme="minorHAnsi" w:eastAsiaTheme="minorEastAsia" w:hAnsiTheme="minorHAnsi"/>
      <w:color w:val="000000" w:themeColor="text1"/>
      <w:spacing w:val="15"/>
      <w:sz w:val="36"/>
    </w:rPr>
  </w:style>
  <w:style w:type="character" w:customStyle="1" w:styleId="UntertitelZchn">
    <w:name w:val="Untertitel Zchn"/>
    <w:basedOn w:val="Absatz-Standardschriftart"/>
    <w:link w:val="Untertitel"/>
    <w:uiPriority w:val="11"/>
    <w:rsid w:val="00C6611D"/>
    <w:rPr>
      <w:rFonts w:asciiTheme="minorHAnsi" w:eastAsiaTheme="minorEastAsia" w:hAnsiTheme="minorHAnsi"/>
      <w:color w:val="000000" w:themeColor="text1"/>
      <w:spacing w:val="15"/>
      <w:sz w:val="36"/>
    </w:rPr>
  </w:style>
  <w:style w:type="paragraph" w:customStyle="1" w:styleId="CASNr">
    <w:name w:val="CASNr"/>
    <w:basedOn w:val="AufzhlungStandard"/>
    <w:link w:val="CASNrZchn"/>
    <w:qFormat/>
    <w:rsid w:val="00E37534"/>
    <w:pPr>
      <w:ind w:left="425" w:hanging="425"/>
    </w:pPr>
    <w:rPr>
      <w:sz w:val="20"/>
      <w:szCs w:val="20"/>
    </w:rPr>
  </w:style>
  <w:style w:type="character" w:customStyle="1" w:styleId="CASNrZchn">
    <w:name w:val="CASNr Zchn"/>
    <w:basedOn w:val="AufzhlungStandardZchn"/>
    <w:link w:val="CASNr"/>
    <w:rsid w:val="00E37534"/>
    <w:rPr>
      <w:sz w:val="20"/>
      <w:szCs w:val="20"/>
    </w:rPr>
  </w:style>
  <w:style w:type="paragraph" w:customStyle="1" w:styleId="Formeln">
    <w:name w:val="Formeln"/>
    <w:basedOn w:val="Standard"/>
    <w:qFormat/>
    <w:rsid w:val="00E37534"/>
    <w:pPr>
      <w:spacing w:before="240" w:after="240"/>
      <w:jc w:val="center"/>
    </w:pPr>
    <w:rPr>
      <w:iCs/>
      <w:sz w:val="28"/>
      <w:szCs w:val="32"/>
    </w:rPr>
  </w:style>
  <w:style w:type="character" w:styleId="BesuchterLink">
    <w:name w:val="FollowedHyperlink"/>
    <w:basedOn w:val="Absatz-Standardschriftart"/>
    <w:uiPriority w:val="99"/>
    <w:semiHidden/>
    <w:unhideWhenUsed/>
    <w:rsid w:val="00250D12"/>
    <w:rPr>
      <w:color w:val="00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230491">
      <w:bodyDiv w:val="1"/>
      <w:marLeft w:val="0"/>
      <w:marRight w:val="0"/>
      <w:marTop w:val="0"/>
      <w:marBottom w:val="0"/>
      <w:divBdr>
        <w:top w:val="none" w:sz="0" w:space="0" w:color="auto"/>
        <w:left w:val="none" w:sz="0" w:space="0" w:color="auto"/>
        <w:bottom w:val="none" w:sz="0" w:space="0" w:color="auto"/>
        <w:right w:val="none" w:sz="0" w:space="0" w:color="auto"/>
      </w:divBdr>
      <w:divsChild>
        <w:div w:id="3270531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1247960">
      <w:bodyDiv w:val="1"/>
      <w:marLeft w:val="0"/>
      <w:marRight w:val="0"/>
      <w:marTop w:val="0"/>
      <w:marBottom w:val="0"/>
      <w:divBdr>
        <w:top w:val="none" w:sz="0" w:space="0" w:color="auto"/>
        <w:left w:val="none" w:sz="0" w:space="0" w:color="auto"/>
        <w:bottom w:val="none" w:sz="0" w:space="0" w:color="auto"/>
        <w:right w:val="none" w:sz="0" w:space="0" w:color="auto"/>
      </w:divBdr>
    </w:div>
    <w:div w:id="178665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hyperlink" Target="http://elmilab.com/mikroskopie/index_mikroskopie.htm"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www.mpa-bremen.de/abt3/cryo.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www.biologie.uni-regensburg.de/Mikrobio/Thomm/Lehre/EM_2.pdf" TargetMode="Externa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hyperlink" Target="http://de.wikipedia.org/wiki/Transmissionselektronenmikrosko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a:themeElements>
    <a:clrScheme name="Did Chemie">
      <a:dk1>
        <a:sysClr val="windowText" lastClr="000000"/>
      </a:dk1>
      <a:lt1>
        <a:sysClr val="window" lastClr="FFFFFF"/>
      </a:lt1>
      <a:dk2>
        <a:srgbClr val="777777"/>
      </a:dk2>
      <a:lt2>
        <a:srgbClr val="DDDDDD"/>
      </a:lt2>
      <a:accent1>
        <a:srgbClr val="0000FF"/>
      </a:accent1>
      <a:accent2>
        <a:srgbClr val="FF0000"/>
      </a:accent2>
      <a:accent3>
        <a:srgbClr val="00FF00"/>
      </a:accent3>
      <a:accent4>
        <a:srgbClr val="FF00FF"/>
      </a:accent4>
      <a:accent5>
        <a:srgbClr val="FFFF00"/>
      </a:accent5>
      <a:accent6>
        <a:srgbClr val="00FFFF"/>
      </a:accent6>
      <a:hlink>
        <a:srgbClr val="0000FF"/>
      </a:hlink>
      <a:folHlink>
        <a:srgbClr val="0000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B5A6E-05F1-4574-97E4-1E1FBFC13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8F4CD0B1.dotm</Template>
  <TotalTime>0</TotalTime>
  <Pages>6</Pages>
  <Words>1559</Words>
  <Characters>9828</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regina.schoenberner83@gmail.com</dc:creator>
  <cp:keywords/>
  <dc:description/>
  <cp:lastModifiedBy>Walter Wagner</cp:lastModifiedBy>
  <cp:revision>4</cp:revision>
  <cp:lastPrinted>2020-08-13T13:03:00Z</cp:lastPrinted>
  <dcterms:created xsi:type="dcterms:W3CDTF">2020-07-30T05:19:00Z</dcterms:created>
  <dcterms:modified xsi:type="dcterms:W3CDTF">2020-08-13T13:04:00Z</dcterms:modified>
</cp:coreProperties>
</file>