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681A" w14:textId="77777777" w:rsidR="00E8473B" w:rsidRPr="008D74CD" w:rsidRDefault="00E8473B" w:rsidP="00E8473B">
      <w:pPr>
        <w:pStyle w:val="Bilder"/>
      </w:pPr>
      <w:r w:rsidRPr="008D74CD">
        <w:rPr>
          <w:lang w:eastAsia="de-DE"/>
        </w:rPr>
        <mc:AlternateContent>
          <mc:Choice Requires="wpg">
            <w:drawing>
              <wp:inline distT="0" distB="0" distL="0" distR="0" wp14:anchorId="442F2790" wp14:editId="600D8AC3">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4D7C" w14:textId="77777777" w:rsidR="00587639" w:rsidRDefault="0058763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587639" w:rsidRDefault="0058763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029157AD" wp14:editId="1CDD2C7D">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59E26125" w14:textId="77777777" w:rsidR="00AE53F0" w:rsidRPr="00ED100B" w:rsidRDefault="00E8473B" w:rsidP="00ED100B">
      <w:pPr>
        <w:pStyle w:val="Seminar"/>
      </w:pPr>
      <w:r w:rsidRPr="00ED100B">
        <w:t>Seminar</w:t>
      </w:r>
      <w:r w:rsidR="00FD7888" w:rsidRPr="00ED100B">
        <w:t xml:space="preserve"> „Übungen im Vortragen – </w:t>
      </w:r>
      <w:r w:rsidR="00ED100B" w:rsidRPr="00ED100B">
        <w:t>AC</w:t>
      </w:r>
      <w:r w:rsidR="00FD7888" w:rsidRPr="00ED100B">
        <w:t>“</w:t>
      </w:r>
    </w:p>
    <w:p w14:paraId="5CB5AF05" w14:textId="77777777" w:rsidR="00E8473B" w:rsidRPr="00ED100B" w:rsidRDefault="00ED100B" w:rsidP="005633FE">
      <w:pPr>
        <w:pStyle w:val="Titel"/>
      </w:pPr>
      <w:r>
        <w:t>Carbonate</w:t>
      </w:r>
      <w:r>
        <w:br/>
        <w:t>Entstehung in der Natur, Gewinnung und Verwendung, Eigenschaften</w:t>
      </w:r>
    </w:p>
    <w:p w14:paraId="41082B4F" w14:textId="77777777" w:rsidR="00E8473B" w:rsidRPr="00ED100B" w:rsidRDefault="00ED100B" w:rsidP="00E8473B">
      <w:pPr>
        <w:pStyle w:val="Autor"/>
      </w:pPr>
      <w:r w:rsidRPr="00ED100B">
        <w:t xml:space="preserve">Clemens Hanschkow, Christin Seliger, Matthias Ritter, </w:t>
      </w:r>
      <w:r>
        <w:t>Christina Kirchner, Christine Kögel</w:t>
      </w:r>
      <w:r w:rsidR="00FD7888" w:rsidRPr="00ED100B">
        <w:t xml:space="preserve">, </w:t>
      </w:r>
      <w:r>
        <w:t>1996 - 2018</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71723D07" w14:textId="77777777" w:rsidR="00B115B2" w:rsidRPr="008D74CD" w:rsidRDefault="00B115B2">
          <w:pPr>
            <w:pStyle w:val="Inhaltsverzeichnisberschrift"/>
          </w:pPr>
          <w:r w:rsidRPr="008D74CD">
            <w:t>Gliederung</w:t>
          </w:r>
        </w:p>
        <w:p w14:paraId="469C32C0" w14:textId="7A7E49C7" w:rsidR="00715B7A"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37931543" w:history="1">
            <w:r w:rsidR="00715B7A" w:rsidRPr="00FB5DC6">
              <w:rPr>
                <w:rStyle w:val="Hyperlink"/>
                <w:noProof/>
              </w:rPr>
              <w:t>1</w:t>
            </w:r>
            <w:r w:rsidR="00715B7A">
              <w:rPr>
                <w:rFonts w:asciiTheme="minorHAnsi" w:eastAsiaTheme="minorEastAsia" w:hAnsiTheme="minorHAnsi"/>
                <w:noProof/>
                <w:sz w:val="22"/>
                <w:lang w:eastAsia="de-DE"/>
              </w:rPr>
              <w:tab/>
            </w:r>
            <w:r w:rsidR="00715B7A" w:rsidRPr="00FB5DC6">
              <w:rPr>
                <w:rStyle w:val="Hyperlink"/>
                <w:noProof/>
              </w:rPr>
              <w:t>Entstehung in der Natur</w:t>
            </w:r>
            <w:r w:rsidR="00715B7A">
              <w:rPr>
                <w:noProof/>
                <w:webHidden/>
              </w:rPr>
              <w:tab/>
            </w:r>
            <w:r w:rsidR="00715B7A">
              <w:rPr>
                <w:noProof/>
                <w:webHidden/>
              </w:rPr>
              <w:fldChar w:fldCharType="begin"/>
            </w:r>
            <w:r w:rsidR="00715B7A">
              <w:rPr>
                <w:noProof/>
                <w:webHidden/>
              </w:rPr>
              <w:instrText xml:space="preserve"> PAGEREF _Toc37931543 \h </w:instrText>
            </w:r>
            <w:r w:rsidR="00715B7A">
              <w:rPr>
                <w:noProof/>
                <w:webHidden/>
              </w:rPr>
            </w:r>
            <w:r w:rsidR="00715B7A">
              <w:rPr>
                <w:noProof/>
                <w:webHidden/>
              </w:rPr>
              <w:fldChar w:fldCharType="separate"/>
            </w:r>
            <w:r w:rsidR="00ED3828">
              <w:rPr>
                <w:noProof/>
                <w:webHidden/>
              </w:rPr>
              <w:t>2</w:t>
            </w:r>
            <w:r w:rsidR="00715B7A">
              <w:rPr>
                <w:noProof/>
                <w:webHidden/>
              </w:rPr>
              <w:fldChar w:fldCharType="end"/>
            </w:r>
          </w:hyperlink>
        </w:p>
        <w:p w14:paraId="7153B74E" w14:textId="53C9B6D9"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44" w:history="1">
            <w:r w:rsidR="00715B7A" w:rsidRPr="00FB5DC6">
              <w:rPr>
                <w:rStyle w:val="Hyperlink"/>
                <w:noProof/>
              </w:rPr>
              <w:t>1.1</w:t>
            </w:r>
            <w:r w:rsidR="00715B7A">
              <w:rPr>
                <w:rFonts w:asciiTheme="minorHAnsi" w:eastAsiaTheme="minorEastAsia" w:hAnsiTheme="minorHAnsi"/>
                <w:noProof/>
                <w:sz w:val="22"/>
                <w:lang w:eastAsia="de-DE"/>
              </w:rPr>
              <w:tab/>
            </w:r>
            <w:r w:rsidR="00715B7A" w:rsidRPr="00FB5DC6">
              <w:rPr>
                <w:rStyle w:val="Hyperlink"/>
                <w:noProof/>
              </w:rPr>
              <w:t>Arten von Carbonaten</w:t>
            </w:r>
            <w:r w:rsidR="00715B7A">
              <w:rPr>
                <w:noProof/>
                <w:webHidden/>
              </w:rPr>
              <w:tab/>
            </w:r>
            <w:r w:rsidR="00715B7A">
              <w:rPr>
                <w:noProof/>
                <w:webHidden/>
              </w:rPr>
              <w:fldChar w:fldCharType="begin"/>
            </w:r>
            <w:r w:rsidR="00715B7A">
              <w:rPr>
                <w:noProof/>
                <w:webHidden/>
              </w:rPr>
              <w:instrText xml:space="preserve"> PAGEREF _Toc37931544 \h </w:instrText>
            </w:r>
            <w:r w:rsidR="00715B7A">
              <w:rPr>
                <w:noProof/>
                <w:webHidden/>
              </w:rPr>
            </w:r>
            <w:r w:rsidR="00715B7A">
              <w:rPr>
                <w:noProof/>
                <w:webHidden/>
              </w:rPr>
              <w:fldChar w:fldCharType="separate"/>
            </w:r>
            <w:r>
              <w:rPr>
                <w:noProof/>
                <w:webHidden/>
              </w:rPr>
              <w:t>2</w:t>
            </w:r>
            <w:r w:rsidR="00715B7A">
              <w:rPr>
                <w:noProof/>
                <w:webHidden/>
              </w:rPr>
              <w:fldChar w:fldCharType="end"/>
            </w:r>
          </w:hyperlink>
        </w:p>
        <w:p w14:paraId="33AC1715" w14:textId="34D249FA"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45" w:history="1">
            <w:r w:rsidR="00715B7A" w:rsidRPr="00FB5DC6">
              <w:rPr>
                <w:rStyle w:val="Hyperlink"/>
                <w:noProof/>
              </w:rPr>
              <w:t>1.2</w:t>
            </w:r>
            <w:r w:rsidR="00715B7A">
              <w:rPr>
                <w:rFonts w:asciiTheme="minorHAnsi" w:eastAsiaTheme="minorEastAsia" w:hAnsiTheme="minorHAnsi"/>
                <w:noProof/>
                <w:sz w:val="22"/>
                <w:lang w:eastAsia="de-DE"/>
              </w:rPr>
              <w:tab/>
            </w:r>
            <w:r w:rsidR="00715B7A" w:rsidRPr="00FB5DC6">
              <w:rPr>
                <w:rStyle w:val="Hyperlink"/>
                <w:noProof/>
              </w:rPr>
              <w:t>Die marine anorganische und biochemische Kalk-Bildung</w:t>
            </w:r>
            <w:r w:rsidR="00715B7A">
              <w:rPr>
                <w:noProof/>
                <w:webHidden/>
              </w:rPr>
              <w:tab/>
            </w:r>
            <w:r w:rsidR="00715B7A">
              <w:rPr>
                <w:noProof/>
                <w:webHidden/>
              </w:rPr>
              <w:fldChar w:fldCharType="begin"/>
            </w:r>
            <w:r w:rsidR="00715B7A">
              <w:rPr>
                <w:noProof/>
                <w:webHidden/>
              </w:rPr>
              <w:instrText xml:space="preserve"> PAGEREF _Toc37931545 \h </w:instrText>
            </w:r>
            <w:r w:rsidR="00715B7A">
              <w:rPr>
                <w:noProof/>
                <w:webHidden/>
              </w:rPr>
            </w:r>
            <w:r w:rsidR="00715B7A">
              <w:rPr>
                <w:noProof/>
                <w:webHidden/>
              </w:rPr>
              <w:fldChar w:fldCharType="separate"/>
            </w:r>
            <w:r>
              <w:rPr>
                <w:noProof/>
                <w:webHidden/>
              </w:rPr>
              <w:t>3</w:t>
            </w:r>
            <w:r w:rsidR="00715B7A">
              <w:rPr>
                <w:noProof/>
                <w:webHidden/>
              </w:rPr>
              <w:fldChar w:fldCharType="end"/>
            </w:r>
          </w:hyperlink>
        </w:p>
        <w:p w14:paraId="6BFE6242" w14:textId="234AD1B5"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46" w:history="1">
            <w:r w:rsidR="00715B7A" w:rsidRPr="00FB5DC6">
              <w:rPr>
                <w:rStyle w:val="Hyperlink"/>
                <w:noProof/>
              </w:rPr>
              <w:t>1.3</w:t>
            </w:r>
            <w:r w:rsidR="00715B7A">
              <w:rPr>
                <w:rFonts w:asciiTheme="minorHAnsi" w:eastAsiaTheme="minorEastAsia" w:hAnsiTheme="minorHAnsi"/>
                <w:noProof/>
                <w:sz w:val="22"/>
                <w:lang w:eastAsia="de-DE"/>
              </w:rPr>
              <w:tab/>
            </w:r>
            <w:r w:rsidR="00715B7A" w:rsidRPr="00FB5DC6">
              <w:rPr>
                <w:rStyle w:val="Hyperlink"/>
                <w:noProof/>
              </w:rPr>
              <w:t>Die Bildung festländischer Kalk-Sedimente</w:t>
            </w:r>
            <w:r w:rsidR="00715B7A">
              <w:rPr>
                <w:noProof/>
                <w:webHidden/>
              </w:rPr>
              <w:tab/>
            </w:r>
            <w:r w:rsidR="00715B7A">
              <w:rPr>
                <w:noProof/>
                <w:webHidden/>
              </w:rPr>
              <w:fldChar w:fldCharType="begin"/>
            </w:r>
            <w:r w:rsidR="00715B7A">
              <w:rPr>
                <w:noProof/>
                <w:webHidden/>
              </w:rPr>
              <w:instrText xml:space="preserve"> PAGEREF _Toc37931546 \h </w:instrText>
            </w:r>
            <w:r w:rsidR="00715B7A">
              <w:rPr>
                <w:noProof/>
                <w:webHidden/>
              </w:rPr>
            </w:r>
            <w:r w:rsidR="00715B7A">
              <w:rPr>
                <w:noProof/>
                <w:webHidden/>
              </w:rPr>
              <w:fldChar w:fldCharType="separate"/>
            </w:r>
            <w:r>
              <w:rPr>
                <w:noProof/>
                <w:webHidden/>
              </w:rPr>
              <w:t>3</w:t>
            </w:r>
            <w:r w:rsidR="00715B7A">
              <w:rPr>
                <w:noProof/>
                <w:webHidden/>
              </w:rPr>
              <w:fldChar w:fldCharType="end"/>
            </w:r>
          </w:hyperlink>
        </w:p>
        <w:p w14:paraId="190C71D2" w14:textId="46B054A8" w:rsidR="00715B7A" w:rsidRDefault="00ED3828">
          <w:pPr>
            <w:pStyle w:val="Verzeichnis1"/>
            <w:tabs>
              <w:tab w:val="left" w:pos="480"/>
              <w:tab w:val="right" w:leader="dot" w:pos="9344"/>
            </w:tabs>
            <w:rPr>
              <w:rFonts w:asciiTheme="minorHAnsi" w:eastAsiaTheme="minorEastAsia" w:hAnsiTheme="minorHAnsi"/>
              <w:noProof/>
              <w:sz w:val="22"/>
              <w:lang w:eastAsia="de-DE"/>
            </w:rPr>
          </w:pPr>
          <w:hyperlink w:anchor="_Toc37931547" w:history="1">
            <w:r w:rsidR="00715B7A" w:rsidRPr="00FB5DC6">
              <w:rPr>
                <w:rStyle w:val="Hyperlink"/>
                <w:noProof/>
              </w:rPr>
              <w:t>2</w:t>
            </w:r>
            <w:r w:rsidR="00715B7A">
              <w:rPr>
                <w:rFonts w:asciiTheme="minorHAnsi" w:eastAsiaTheme="minorEastAsia" w:hAnsiTheme="minorHAnsi"/>
                <w:noProof/>
                <w:sz w:val="22"/>
                <w:lang w:eastAsia="de-DE"/>
              </w:rPr>
              <w:tab/>
            </w:r>
            <w:r w:rsidR="00715B7A" w:rsidRPr="00FB5DC6">
              <w:rPr>
                <w:rStyle w:val="Hyperlink"/>
                <w:noProof/>
              </w:rPr>
              <w:t>Gewinnung und Verwendung</w:t>
            </w:r>
            <w:r w:rsidR="00715B7A">
              <w:rPr>
                <w:noProof/>
                <w:webHidden/>
              </w:rPr>
              <w:tab/>
            </w:r>
            <w:r w:rsidR="00715B7A">
              <w:rPr>
                <w:noProof/>
                <w:webHidden/>
              </w:rPr>
              <w:fldChar w:fldCharType="begin"/>
            </w:r>
            <w:r w:rsidR="00715B7A">
              <w:rPr>
                <w:noProof/>
                <w:webHidden/>
              </w:rPr>
              <w:instrText xml:space="preserve"> PAGEREF _Toc37931547 \h </w:instrText>
            </w:r>
            <w:r w:rsidR="00715B7A">
              <w:rPr>
                <w:noProof/>
                <w:webHidden/>
              </w:rPr>
            </w:r>
            <w:r w:rsidR="00715B7A">
              <w:rPr>
                <w:noProof/>
                <w:webHidden/>
              </w:rPr>
              <w:fldChar w:fldCharType="separate"/>
            </w:r>
            <w:r>
              <w:rPr>
                <w:noProof/>
                <w:webHidden/>
              </w:rPr>
              <w:t>4</w:t>
            </w:r>
            <w:r w:rsidR="00715B7A">
              <w:rPr>
                <w:noProof/>
                <w:webHidden/>
              </w:rPr>
              <w:fldChar w:fldCharType="end"/>
            </w:r>
          </w:hyperlink>
        </w:p>
        <w:p w14:paraId="0D7731E0" w14:textId="75615550"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48" w:history="1">
            <w:r w:rsidR="00715B7A" w:rsidRPr="00FB5DC6">
              <w:rPr>
                <w:rStyle w:val="Hyperlink"/>
                <w:noProof/>
              </w:rPr>
              <w:t>2.1</w:t>
            </w:r>
            <w:r w:rsidR="00715B7A">
              <w:rPr>
                <w:rFonts w:asciiTheme="minorHAnsi" w:eastAsiaTheme="minorEastAsia" w:hAnsiTheme="minorHAnsi"/>
                <w:noProof/>
                <w:sz w:val="22"/>
                <w:lang w:eastAsia="de-DE"/>
              </w:rPr>
              <w:tab/>
            </w:r>
            <w:r w:rsidR="00715B7A" w:rsidRPr="00FB5DC6">
              <w:rPr>
                <w:rStyle w:val="Hyperlink"/>
                <w:noProof/>
              </w:rPr>
              <w:t xml:space="preserve">Calciumcarbonat </w:t>
            </w:r>
            <m:oMath>
              <m:r>
                <m:rPr>
                  <m:nor/>
                </m:rPr>
                <w:rPr>
                  <w:rStyle w:val="Hyperlink"/>
                  <w:rFonts w:cstheme="minorHAnsi"/>
                  <w:noProof/>
                </w:rPr>
                <m:t>CaCO3</m:t>
              </m:r>
            </m:oMath>
            <w:r w:rsidR="00715B7A">
              <w:rPr>
                <w:noProof/>
                <w:webHidden/>
              </w:rPr>
              <w:tab/>
            </w:r>
            <w:r w:rsidR="00715B7A">
              <w:rPr>
                <w:noProof/>
                <w:webHidden/>
              </w:rPr>
              <w:fldChar w:fldCharType="begin"/>
            </w:r>
            <w:r w:rsidR="00715B7A">
              <w:rPr>
                <w:noProof/>
                <w:webHidden/>
              </w:rPr>
              <w:instrText xml:space="preserve"> PAGEREF _Toc37931548 \h </w:instrText>
            </w:r>
            <w:r w:rsidR="00715B7A">
              <w:rPr>
                <w:noProof/>
                <w:webHidden/>
              </w:rPr>
            </w:r>
            <w:r w:rsidR="00715B7A">
              <w:rPr>
                <w:noProof/>
                <w:webHidden/>
              </w:rPr>
              <w:fldChar w:fldCharType="separate"/>
            </w:r>
            <w:r>
              <w:rPr>
                <w:noProof/>
                <w:webHidden/>
              </w:rPr>
              <w:t>4</w:t>
            </w:r>
            <w:r w:rsidR="00715B7A">
              <w:rPr>
                <w:noProof/>
                <w:webHidden/>
              </w:rPr>
              <w:fldChar w:fldCharType="end"/>
            </w:r>
          </w:hyperlink>
        </w:p>
        <w:p w14:paraId="30C114C6" w14:textId="17AF366B"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49" w:history="1">
            <w:r w:rsidR="00715B7A" w:rsidRPr="00FB5DC6">
              <w:rPr>
                <w:rStyle w:val="Hyperlink"/>
                <w:noProof/>
              </w:rPr>
              <w:t>2.2</w:t>
            </w:r>
            <w:r w:rsidR="00715B7A">
              <w:rPr>
                <w:rFonts w:asciiTheme="minorHAnsi" w:eastAsiaTheme="minorEastAsia" w:hAnsiTheme="minorHAnsi"/>
                <w:noProof/>
                <w:sz w:val="22"/>
                <w:lang w:eastAsia="de-DE"/>
              </w:rPr>
              <w:tab/>
            </w:r>
            <w:r w:rsidR="00715B7A" w:rsidRPr="00FB5DC6">
              <w:rPr>
                <w:rStyle w:val="Hyperlink"/>
                <w:noProof/>
              </w:rPr>
              <w:t xml:space="preserve">Natriumcarbonat </w:t>
            </w:r>
            <m:oMath>
              <m:r>
                <m:rPr>
                  <m:nor/>
                </m:rPr>
                <w:rPr>
                  <w:rStyle w:val="Hyperlink"/>
                  <w:rFonts w:cstheme="minorHAnsi"/>
                  <w:noProof/>
                </w:rPr>
                <m:t>Na2CO3</m:t>
              </m:r>
            </m:oMath>
            <w:r w:rsidR="00715B7A">
              <w:rPr>
                <w:noProof/>
                <w:webHidden/>
              </w:rPr>
              <w:tab/>
            </w:r>
            <w:r w:rsidR="00715B7A">
              <w:rPr>
                <w:noProof/>
                <w:webHidden/>
              </w:rPr>
              <w:fldChar w:fldCharType="begin"/>
            </w:r>
            <w:r w:rsidR="00715B7A">
              <w:rPr>
                <w:noProof/>
                <w:webHidden/>
              </w:rPr>
              <w:instrText xml:space="preserve"> PAGEREF _Toc37931549 \h </w:instrText>
            </w:r>
            <w:r w:rsidR="00715B7A">
              <w:rPr>
                <w:noProof/>
                <w:webHidden/>
              </w:rPr>
            </w:r>
            <w:r w:rsidR="00715B7A">
              <w:rPr>
                <w:noProof/>
                <w:webHidden/>
              </w:rPr>
              <w:fldChar w:fldCharType="separate"/>
            </w:r>
            <w:r>
              <w:rPr>
                <w:noProof/>
                <w:webHidden/>
              </w:rPr>
              <w:t>5</w:t>
            </w:r>
            <w:r w:rsidR="00715B7A">
              <w:rPr>
                <w:noProof/>
                <w:webHidden/>
              </w:rPr>
              <w:fldChar w:fldCharType="end"/>
            </w:r>
          </w:hyperlink>
        </w:p>
        <w:p w14:paraId="7A46C4D2" w14:textId="7A5146EB"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50" w:history="1">
            <w:r w:rsidR="00715B7A" w:rsidRPr="00FB5DC6">
              <w:rPr>
                <w:rStyle w:val="Hyperlink"/>
                <w:noProof/>
              </w:rPr>
              <w:t>2.3</w:t>
            </w:r>
            <w:r w:rsidR="00715B7A">
              <w:rPr>
                <w:rFonts w:asciiTheme="minorHAnsi" w:eastAsiaTheme="minorEastAsia" w:hAnsiTheme="minorHAnsi"/>
                <w:noProof/>
                <w:sz w:val="22"/>
                <w:lang w:eastAsia="de-DE"/>
              </w:rPr>
              <w:tab/>
            </w:r>
            <w:r w:rsidR="00715B7A" w:rsidRPr="00FB5DC6">
              <w:rPr>
                <w:rStyle w:val="Hyperlink"/>
                <w:noProof/>
              </w:rPr>
              <w:t xml:space="preserve">Kaliumcarbonat </w:t>
            </w:r>
            <m:oMath>
              <m:r>
                <m:rPr>
                  <m:nor/>
                </m:rPr>
                <w:rPr>
                  <w:rStyle w:val="Hyperlink"/>
                  <w:rFonts w:cstheme="minorHAnsi"/>
                  <w:noProof/>
                </w:rPr>
                <m:t>K2CO3</m:t>
              </m:r>
            </m:oMath>
            <w:r w:rsidR="00715B7A">
              <w:rPr>
                <w:noProof/>
                <w:webHidden/>
              </w:rPr>
              <w:tab/>
            </w:r>
            <w:r w:rsidR="00715B7A">
              <w:rPr>
                <w:noProof/>
                <w:webHidden/>
              </w:rPr>
              <w:fldChar w:fldCharType="begin"/>
            </w:r>
            <w:r w:rsidR="00715B7A">
              <w:rPr>
                <w:noProof/>
                <w:webHidden/>
              </w:rPr>
              <w:instrText xml:space="preserve"> PAGEREF _Toc37931550 \h </w:instrText>
            </w:r>
            <w:r w:rsidR="00715B7A">
              <w:rPr>
                <w:noProof/>
                <w:webHidden/>
              </w:rPr>
            </w:r>
            <w:r w:rsidR="00715B7A">
              <w:rPr>
                <w:noProof/>
                <w:webHidden/>
              </w:rPr>
              <w:fldChar w:fldCharType="separate"/>
            </w:r>
            <w:r>
              <w:rPr>
                <w:noProof/>
                <w:webHidden/>
              </w:rPr>
              <w:t>6</w:t>
            </w:r>
            <w:r w:rsidR="00715B7A">
              <w:rPr>
                <w:noProof/>
                <w:webHidden/>
              </w:rPr>
              <w:fldChar w:fldCharType="end"/>
            </w:r>
          </w:hyperlink>
        </w:p>
        <w:p w14:paraId="07F9A4C7" w14:textId="65C2476E" w:rsidR="00715B7A" w:rsidRDefault="00ED3828">
          <w:pPr>
            <w:pStyle w:val="Verzeichnis1"/>
            <w:tabs>
              <w:tab w:val="left" w:pos="480"/>
              <w:tab w:val="right" w:leader="dot" w:pos="9344"/>
            </w:tabs>
            <w:rPr>
              <w:rFonts w:asciiTheme="minorHAnsi" w:eastAsiaTheme="minorEastAsia" w:hAnsiTheme="minorHAnsi"/>
              <w:noProof/>
              <w:sz w:val="22"/>
              <w:lang w:eastAsia="de-DE"/>
            </w:rPr>
          </w:pPr>
          <w:hyperlink w:anchor="_Toc37931551" w:history="1">
            <w:r w:rsidR="00715B7A" w:rsidRPr="00FB5DC6">
              <w:rPr>
                <w:rStyle w:val="Hyperlink"/>
                <w:noProof/>
              </w:rPr>
              <w:t>3</w:t>
            </w:r>
            <w:r w:rsidR="00715B7A">
              <w:rPr>
                <w:rFonts w:asciiTheme="minorHAnsi" w:eastAsiaTheme="minorEastAsia" w:hAnsiTheme="minorHAnsi"/>
                <w:noProof/>
                <w:sz w:val="22"/>
                <w:lang w:eastAsia="de-DE"/>
              </w:rPr>
              <w:tab/>
            </w:r>
            <w:r w:rsidR="00715B7A" w:rsidRPr="00FB5DC6">
              <w:rPr>
                <w:rStyle w:val="Hyperlink"/>
                <w:noProof/>
              </w:rPr>
              <w:t>Eigenschaften</w:t>
            </w:r>
            <w:r w:rsidR="00715B7A">
              <w:rPr>
                <w:noProof/>
                <w:webHidden/>
              </w:rPr>
              <w:tab/>
            </w:r>
            <w:r w:rsidR="00715B7A">
              <w:rPr>
                <w:noProof/>
                <w:webHidden/>
              </w:rPr>
              <w:fldChar w:fldCharType="begin"/>
            </w:r>
            <w:r w:rsidR="00715B7A">
              <w:rPr>
                <w:noProof/>
                <w:webHidden/>
              </w:rPr>
              <w:instrText xml:space="preserve"> PAGEREF _Toc37931551 \h </w:instrText>
            </w:r>
            <w:r w:rsidR="00715B7A">
              <w:rPr>
                <w:noProof/>
                <w:webHidden/>
              </w:rPr>
            </w:r>
            <w:r w:rsidR="00715B7A">
              <w:rPr>
                <w:noProof/>
                <w:webHidden/>
              </w:rPr>
              <w:fldChar w:fldCharType="separate"/>
            </w:r>
            <w:r>
              <w:rPr>
                <w:noProof/>
                <w:webHidden/>
              </w:rPr>
              <w:t>6</w:t>
            </w:r>
            <w:r w:rsidR="00715B7A">
              <w:rPr>
                <w:noProof/>
                <w:webHidden/>
              </w:rPr>
              <w:fldChar w:fldCharType="end"/>
            </w:r>
          </w:hyperlink>
        </w:p>
        <w:p w14:paraId="0F331CC5" w14:textId="1E8B3172"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52" w:history="1">
            <w:r w:rsidR="00715B7A" w:rsidRPr="00FB5DC6">
              <w:rPr>
                <w:rStyle w:val="Hyperlink"/>
                <w:noProof/>
              </w:rPr>
              <w:t>3.1</w:t>
            </w:r>
            <w:r w:rsidR="00715B7A">
              <w:rPr>
                <w:rFonts w:asciiTheme="minorHAnsi" w:eastAsiaTheme="minorEastAsia" w:hAnsiTheme="minorHAnsi"/>
                <w:noProof/>
                <w:sz w:val="22"/>
                <w:lang w:eastAsia="de-DE"/>
              </w:rPr>
              <w:tab/>
            </w:r>
            <w:r w:rsidR="00715B7A" w:rsidRPr="00FB5DC6">
              <w:rPr>
                <w:rStyle w:val="Hyperlink"/>
                <w:noProof/>
              </w:rPr>
              <w:t>Schmelz-Temperatur</w:t>
            </w:r>
            <w:r w:rsidR="00715B7A">
              <w:rPr>
                <w:noProof/>
                <w:webHidden/>
              </w:rPr>
              <w:tab/>
            </w:r>
            <w:r w:rsidR="00715B7A">
              <w:rPr>
                <w:noProof/>
                <w:webHidden/>
              </w:rPr>
              <w:fldChar w:fldCharType="begin"/>
            </w:r>
            <w:r w:rsidR="00715B7A">
              <w:rPr>
                <w:noProof/>
                <w:webHidden/>
              </w:rPr>
              <w:instrText xml:space="preserve"> PAGEREF _Toc37931552 \h </w:instrText>
            </w:r>
            <w:r w:rsidR="00715B7A">
              <w:rPr>
                <w:noProof/>
                <w:webHidden/>
              </w:rPr>
            </w:r>
            <w:r w:rsidR="00715B7A">
              <w:rPr>
                <w:noProof/>
                <w:webHidden/>
              </w:rPr>
              <w:fldChar w:fldCharType="separate"/>
            </w:r>
            <w:r>
              <w:rPr>
                <w:noProof/>
                <w:webHidden/>
              </w:rPr>
              <w:t>6</w:t>
            </w:r>
            <w:r w:rsidR="00715B7A">
              <w:rPr>
                <w:noProof/>
                <w:webHidden/>
              </w:rPr>
              <w:fldChar w:fldCharType="end"/>
            </w:r>
          </w:hyperlink>
        </w:p>
        <w:p w14:paraId="36E36711" w14:textId="30DBDE55" w:rsidR="00715B7A" w:rsidRDefault="00ED3828">
          <w:pPr>
            <w:pStyle w:val="Verzeichnis2"/>
            <w:tabs>
              <w:tab w:val="left" w:pos="880"/>
              <w:tab w:val="right" w:leader="dot" w:pos="9344"/>
            </w:tabs>
            <w:rPr>
              <w:rFonts w:asciiTheme="minorHAnsi" w:eastAsiaTheme="minorEastAsia" w:hAnsiTheme="minorHAnsi"/>
              <w:noProof/>
              <w:sz w:val="22"/>
              <w:lang w:eastAsia="de-DE"/>
            </w:rPr>
          </w:pPr>
          <w:hyperlink w:anchor="_Toc37931553" w:history="1">
            <w:r w:rsidR="00715B7A" w:rsidRPr="00FB5DC6">
              <w:rPr>
                <w:rStyle w:val="Hyperlink"/>
                <w:noProof/>
              </w:rPr>
              <w:t>3.2</w:t>
            </w:r>
            <w:r w:rsidR="00715B7A">
              <w:rPr>
                <w:rFonts w:asciiTheme="minorHAnsi" w:eastAsiaTheme="minorEastAsia" w:hAnsiTheme="minorHAnsi"/>
                <w:noProof/>
                <w:sz w:val="22"/>
                <w:lang w:eastAsia="de-DE"/>
              </w:rPr>
              <w:tab/>
            </w:r>
            <w:r w:rsidR="00715B7A" w:rsidRPr="00FB5DC6">
              <w:rPr>
                <w:rStyle w:val="Hyperlink"/>
                <w:noProof/>
              </w:rPr>
              <w:t>Löslichkeits- und Ausscheidungsbedingungen</w:t>
            </w:r>
            <w:r w:rsidR="00715B7A">
              <w:rPr>
                <w:noProof/>
                <w:webHidden/>
              </w:rPr>
              <w:tab/>
            </w:r>
            <w:r w:rsidR="00715B7A">
              <w:rPr>
                <w:noProof/>
                <w:webHidden/>
              </w:rPr>
              <w:fldChar w:fldCharType="begin"/>
            </w:r>
            <w:r w:rsidR="00715B7A">
              <w:rPr>
                <w:noProof/>
                <w:webHidden/>
              </w:rPr>
              <w:instrText xml:space="preserve"> PAGEREF _Toc37931553 \h </w:instrText>
            </w:r>
            <w:r w:rsidR="00715B7A">
              <w:rPr>
                <w:noProof/>
                <w:webHidden/>
              </w:rPr>
            </w:r>
            <w:r w:rsidR="00715B7A">
              <w:rPr>
                <w:noProof/>
                <w:webHidden/>
              </w:rPr>
              <w:fldChar w:fldCharType="separate"/>
            </w:r>
            <w:r>
              <w:rPr>
                <w:noProof/>
                <w:webHidden/>
              </w:rPr>
              <w:t>6</w:t>
            </w:r>
            <w:r w:rsidR="00715B7A">
              <w:rPr>
                <w:noProof/>
                <w:webHidden/>
              </w:rPr>
              <w:fldChar w:fldCharType="end"/>
            </w:r>
          </w:hyperlink>
        </w:p>
        <w:p w14:paraId="4CF5C52D" w14:textId="77777777" w:rsidR="00B115B2" w:rsidRPr="008D74CD" w:rsidRDefault="00B115B2">
          <w:r w:rsidRPr="008D74CD">
            <w:rPr>
              <w:b/>
              <w:bCs/>
            </w:rPr>
            <w:fldChar w:fldCharType="end"/>
          </w:r>
        </w:p>
      </w:sdtContent>
    </w:sdt>
    <w:p w14:paraId="0B9A2C90" w14:textId="77777777" w:rsidR="00FD7888" w:rsidRDefault="00FD7888" w:rsidP="00FD7888">
      <w:pPr>
        <w:pStyle w:val="EinstiegAbschluss"/>
      </w:pPr>
      <w:bookmarkStart w:id="0" w:name="_Überschrift_1"/>
      <w:bookmarkEnd w:id="0"/>
      <w:r w:rsidRPr="00ED100B">
        <w:rPr>
          <w:rStyle w:val="Fett"/>
        </w:rPr>
        <w:t>Einstieg</w:t>
      </w:r>
      <w:r w:rsidR="00ED100B" w:rsidRPr="00ED100B">
        <w:rPr>
          <w:rStyle w:val="Fett"/>
        </w:rPr>
        <w:t xml:space="preserve"> 1</w:t>
      </w:r>
      <w:r w:rsidRPr="008D74CD">
        <w:t>:</w:t>
      </w:r>
      <w:r w:rsidR="00ED100B">
        <w:t xml:space="preserve"> Carbonate auf dem Mars</w:t>
      </w:r>
    </w:p>
    <w:p w14:paraId="34AC424A" w14:textId="77777777" w:rsidR="00ED100B" w:rsidRDefault="00ED100B" w:rsidP="00FD7888">
      <w:pPr>
        <w:pStyle w:val="EinstiegAbschluss"/>
      </w:pPr>
      <w:r>
        <w:t xml:space="preserve">Eine einfache Substanz, die auch in gewöhnlicher Kreide vorkommt, könnte den Schlüssel zu einem Puzzle-Spiel der planetarischen Anteile enthalten: Das Mysterium, ob s Wasser auf dem Mars gibt. Das spröde, weiße Material in Kalk – eine Form der Carbonate – scheint nichts Besonderes zu sein. Aber Carbonate auf dem Mars würden einen starken Beweis für das </w:t>
      </w:r>
      <w:r w:rsidR="00507F3D">
        <w:t>vorhanden</w:t>
      </w:r>
      <w:r>
        <w:t xml:space="preserve"> sein von Wasser auf dem roten Planeten bedeuten.</w:t>
      </w:r>
    </w:p>
    <w:p w14:paraId="4F77F0A4" w14:textId="77777777" w:rsidR="00ED100B" w:rsidRDefault="00ED100B" w:rsidP="00ED100B">
      <w:pPr>
        <w:pStyle w:val="Beschriftung"/>
        <w:sectPr w:rsidR="00ED100B" w:rsidSect="00931B30">
          <w:footerReference w:type="default" r:id="rId9"/>
          <w:pgSz w:w="11906" w:h="16838"/>
          <w:pgMar w:top="851" w:right="1134" w:bottom="1134" w:left="1418" w:header="0" w:footer="0" w:gutter="0"/>
          <w:cols w:space="708"/>
          <w:titlePg/>
          <w:docGrid w:linePitch="360"/>
        </w:sectPr>
      </w:pPr>
    </w:p>
    <w:p w14:paraId="4757A2A9" w14:textId="77777777" w:rsidR="00ED100B" w:rsidRDefault="00ED100B" w:rsidP="00DC508F">
      <w:pPr>
        <w:pStyle w:val="Bilder"/>
      </w:pPr>
      <w:r>
        <w:drawing>
          <wp:inline distT="0" distB="0" distL="0" distR="0" wp14:anchorId="6C008A6E" wp14:editId="6BCB98B1">
            <wp:extent cx="1789200" cy="180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200" cy="1800000"/>
                    </a:xfrm>
                    <a:prstGeom prst="rect">
                      <a:avLst/>
                    </a:prstGeom>
                    <a:noFill/>
                    <a:ln>
                      <a:noFill/>
                    </a:ln>
                  </pic:spPr>
                </pic:pic>
              </a:graphicData>
            </a:graphic>
          </wp:inline>
        </w:drawing>
      </w:r>
    </w:p>
    <w:p w14:paraId="08081A7E" w14:textId="24CB91F6" w:rsidR="00ED100B" w:rsidRDefault="00ED100B" w:rsidP="00ED100B">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1</w:t>
      </w:r>
      <w:r w:rsidR="00ED3828">
        <w:rPr>
          <w:noProof/>
        </w:rPr>
        <w:fldChar w:fldCharType="end"/>
      </w:r>
      <w:r>
        <w:t>: Mars [</w:t>
      </w:r>
      <w:r w:rsidRPr="000D2F1B">
        <w:rPr>
          <w:color w:val="auto"/>
        </w:rPr>
        <w:fldChar w:fldCharType="begin"/>
      </w:r>
      <w:r w:rsidRPr="000D2F1B">
        <w:rPr>
          <w:color w:val="auto"/>
        </w:rPr>
        <w:instrText xml:space="preserve"> REF _Ref37912856 \r \h </w:instrText>
      </w:r>
      <w:r w:rsidRPr="000D2F1B">
        <w:rPr>
          <w:color w:val="auto"/>
        </w:rPr>
      </w:r>
      <w:r w:rsidRPr="000D2F1B">
        <w:rPr>
          <w:color w:val="auto"/>
        </w:rPr>
        <w:fldChar w:fldCharType="separate"/>
      </w:r>
      <w:r w:rsidR="00ED3828">
        <w:rPr>
          <w:color w:val="auto"/>
        </w:rPr>
        <w:t>8</w:t>
      </w:r>
      <w:r w:rsidRPr="000D2F1B">
        <w:rPr>
          <w:color w:val="auto"/>
        </w:rPr>
        <w:fldChar w:fldCharType="end"/>
      </w:r>
      <w:r>
        <w:t>]</w:t>
      </w:r>
    </w:p>
    <w:p w14:paraId="39ED193C" w14:textId="77777777" w:rsidR="00ED100B" w:rsidRDefault="00ED100B" w:rsidP="00ED100B">
      <w:pPr>
        <w:pStyle w:val="Bilder"/>
      </w:pPr>
      <w:r>
        <w:drawing>
          <wp:inline distT="0" distB="0" distL="0" distR="0" wp14:anchorId="7CADAC84" wp14:editId="2DC04BA6">
            <wp:extent cx="2415600" cy="180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600" cy="1800000"/>
                    </a:xfrm>
                    <a:prstGeom prst="rect">
                      <a:avLst/>
                    </a:prstGeom>
                    <a:noFill/>
                    <a:ln>
                      <a:noFill/>
                    </a:ln>
                  </pic:spPr>
                </pic:pic>
              </a:graphicData>
            </a:graphic>
          </wp:inline>
        </w:drawing>
      </w:r>
    </w:p>
    <w:p w14:paraId="57EDD4E2" w14:textId="23AB672E" w:rsidR="00ED100B" w:rsidRPr="000D2F1B" w:rsidRDefault="00ED100B" w:rsidP="00ED100B">
      <w:pPr>
        <w:pStyle w:val="Beschriftung"/>
        <w:rPr>
          <w:color w:val="auto"/>
        </w:rPr>
      </w:pPr>
      <w:r>
        <w:t xml:space="preserve">Abb. </w:t>
      </w:r>
      <w:r w:rsidR="00ED3828">
        <w:fldChar w:fldCharType="begin"/>
      </w:r>
      <w:r w:rsidR="00ED3828">
        <w:instrText xml:space="preserve"> SEQ Abb. \* ARABIC </w:instrText>
      </w:r>
      <w:r w:rsidR="00ED3828">
        <w:fldChar w:fldCharType="separate"/>
      </w:r>
      <w:r w:rsidR="00ED3828">
        <w:rPr>
          <w:noProof/>
        </w:rPr>
        <w:t>2</w:t>
      </w:r>
      <w:r w:rsidR="00ED3828">
        <w:rPr>
          <w:noProof/>
        </w:rPr>
        <w:fldChar w:fldCharType="end"/>
      </w:r>
      <w:r>
        <w:t>: Marsrover (geplant 2021</w:t>
      </w:r>
      <w:r w:rsidRPr="000D2F1B">
        <w:rPr>
          <w:color w:val="auto"/>
        </w:rPr>
        <w:t>) [</w:t>
      </w:r>
      <w:r w:rsidRPr="000D2F1B">
        <w:rPr>
          <w:color w:val="auto"/>
        </w:rPr>
        <w:fldChar w:fldCharType="begin"/>
      </w:r>
      <w:r w:rsidRPr="000D2F1B">
        <w:rPr>
          <w:color w:val="auto"/>
        </w:rPr>
        <w:instrText xml:space="preserve"> REF _Ref37912925 \r \h </w:instrText>
      </w:r>
      <w:r w:rsidRPr="000D2F1B">
        <w:rPr>
          <w:color w:val="auto"/>
        </w:rPr>
      </w:r>
      <w:r w:rsidRPr="000D2F1B">
        <w:rPr>
          <w:color w:val="auto"/>
        </w:rPr>
        <w:fldChar w:fldCharType="separate"/>
      </w:r>
      <w:r w:rsidR="00ED3828">
        <w:rPr>
          <w:color w:val="auto"/>
        </w:rPr>
        <w:t>7</w:t>
      </w:r>
      <w:r w:rsidRPr="000D2F1B">
        <w:rPr>
          <w:color w:val="auto"/>
        </w:rPr>
        <w:fldChar w:fldCharType="end"/>
      </w:r>
      <w:r w:rsidRPr="000D2F1B">
        <w:rPr>
          <w:color w:val="auto"/>
        </w:rPr>
        <w:t>]</w:t>
      </w:r>
    </w:p>
    <w:p w14:paraId="5A0CC3E2" w14:textId="77777777" w:rsidR="00ED100B" w:rsidRDefault="00ED100B" w:rsidP="00ED100B">
      <w:pPr>
        <w:pStyle w:val="EinstiegAbschluss"/>
        <w:sectPr w:rsidR="00ED100B" w:rsidSect="00ED100B">
          <w:type w:val="continuous"/>
          <w:pgSz w:w="11906" w:h="16838"/>
          <w:pgMar w:top="851" w:right="1134" w:bottom="1134" w:left="1418" w:header="0" w:footer="0" w:gutter="0"/>
          <w:cols w:num="2" w:space="708"/>
          <w:titlePg/>
          <w:docGrid w:linePitch="360"/>
        </w:sectPr>
      </w:pPr>
    </w:p>
    <w:p w14:paraId="36C39084" w14:textId="77777777" w:rsidR="00ED100B" w:rsidRDefault="00ED100B" w:rsidP="00ED100B">
      <w:pPr>
        <w:pStyle w:val="EinstiegAbschluss"/>
      </w:pPr>
      <w:r w:rsidRPr="00ED100B">
        <w:rPr>
          <w:rStyle w:val="Fett"/>
        </w:rPr>
        <w:lastRenderedPageBreak/>
        <w:t>Einstieg 2</w:t>
      </w:r>
      <w:r>
        <w:t>: Zerstörung von Kalk-Stein</w:t>
      </w:r>
    </w:p>
    <w:p w14:paraId="078BE283" w14:textId="77777777" w:rsidR="00ED100B" w:rsidRDefault="00ED100B" w:rsidP="00ED100B">
      <w:pPr>
        <w:pStyle w:val="EinstiegAbschluss"/>
      </w:pPr>
      <w:r>
        <w:t>Viele Gebäude, wie die St. Stephans-Basilika in Budapest, bestehen aus Kalk-Stein. Dies Gebäude</w:t>
      </w:r>
      <w:r w:rsidR="00A8708E">
        <w:t xml:space="preserve"> weisen jedoch vermehrt Schäden auf, die erst kürzlich entstanden sind. Dafür muss eine Eigenschaft der Carbonate im Zusammenhang mit einem sich veränderten Umwelt-Faktor verantwortlich sein.</w:t>
      </w:r>
    </w:p>
    <w:p w14:paraId="1C7D64CE" w14:textId="77777777" w:rsidR="00A8708E" w:rsidRPr="00A8708E" w:rsidRDefault="00A8708E" w:rsidP="00A8708E">
      <w:pPr>
        <w:pStyle w:val="Bilder"/>
      </w:pPr>
      <w:r>
        <w:drawing>
          <wp:inline distT="0" distB="0" distL="0" distR="0" wp14:anchorId="4522F758" wp14:editId="6977D537">
            <wp:extent cx="2253600"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600" cy="1800000"/>
                    </a:xfrm>
                    <a:prstGeom prst="rect">
                      <a:avLst/>
                    </a:prstGeom>
                    <a:noFill/>
                    <a:ln>
                      <a:noFill/>
                    </a:ln>
                  </pic:spPr>
                </pic:pic>
              </a:graphicData>
            </a:graphic>
          </wp:inline>
        </w:drawing>
      </w:r>
    </w:p>
    <w:p w14:paraId="1190E292" w14:textId="1B94F0AB" w:rsidR="00A8708E" w:rsidRDefault="00A8708E" w:rsidP="00A8708E">
      <w:pPr>
        <w:pStyle w:val="Beschriftung"/>
      </w:pPr>
      <w:r w:rsidRPr="00A8708E">
        <w:t xml:space="preserve">Abb. </w:t>
      </w:r>
      <w:r w:rsidR="00ED3828">
        <w:fldChar w:fldCharType="begin"/>
      </w:r>
      <w:r w:rsidR="00ED3828">
        <w:instrText xml:space="preserve"> SEQ Abb. \* ARABIC </w:instrText>
      </w:r>
      <w:r w:rsidR="00ED3828">
        <w:fldChar w:fldCharType="separate"/>
      </w:r>
      <w:r w:rsidR="00ED3828">
        <w:rPr>
          <w:noProof/>
        </w:rPr>
        <w:t>3</w:t>
      </w:r>
      <w:r w:rsidR="00ED3828">
        <w:rPr>
          <w:noProof/>
        </w:rPr>
        <w:fldChar w:fldCharType="end"/>
      </w:r>
      <w:r w:rsidRPr="00A8708E">
        <w:t>: St. Stephans-Basilika in Budapest</w:t>
      </w:r>
      <w:r>
        <w:t xml:space="preserve"> [</w:t>
      </w:r>
      <w:r w:rsidRPr="0015420D">
        <w:rPr>
          <w:color w:val="auto"/>
        </w:rPr>
        <w:fldChar w:fldCharType="begin"/>
      </w:r>
      <w:r w:rsidRPr="0015420D">
        <w:rPr>
          <w:color w:val="auto"/>
        </w:rPr>
        <w:instrText xml:space="preserve"> REF _Ref37913473 \r \h </w:instrText>
      </w:r>
      <w:r w:rsidRPr="0015420D">
        <w:rPr>
          <w:color w:val="auto"/>
        </w:rPr>
      </w:r>
      <w:r w:rsidRPr="0015420D">
        <w:rPr>
          <w:color w:val="auto"/>
        </w:rPr>
        <w:fldChar w:fldCharType="separate"/>
      </w:r>
      <w:r w:rsidR="00ED3828">
        <w:rPr>
          <w:color w:val="auto"/>
        </w:rPr>
        <w:t>18</w:t>
      </w:r>
      <w:r w:rsidRPr="0015420D">
        <w:rPr>
          <w:color w:val="auto"/>
        </w:rPr>
        <w:fldChar w:fldCharType="end"/>
      </w:r>
      <w:r w:rsidRPr="0015420D">
        <w:rPr>
          <w:color w:val="auto"/>
        </w:rPr>
        <w:t>]</w:t>
      </w:r>
    </w:p>
    <w:p w14:paraId="7E50A332" w14:textId="77777777" w:rsidR="00A8708E" w:rsidRDefault="00A8708E" w:rsidP="00A8708E">
      <w:pPr>
        <w:pStyle w:val="berschrift1"/>
      </w:pPr>
      <w:bookmarkStart w:id="1" w:name="_Toc37931543"/>
      <w:r>
        <w:t>Entstehung in der Natur</w:t>
      </w:r>
      <w:bookmarkEnd w:id="1"/>
    </w:p>
    <w:p w14:paraId="7691C326" w14:textId="77777777" w:rsidR="00A8708E" w:rsidRPr="000A4DCC" w:rsidRDefault="00A8708E" w:rsidP="00A8708E">
      <w:pPr>
        <w:rPr>
          <w:rStyle w:val="BilderZchn"/>
        </w:rPr>
      </w:pPr>
      <w:r>
        <w:t xml:space="preserve">Carbonate sind die „Salze der Kohlensäure </w:t>
      </w:r>
      <m:oMath>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w:r>
        <w:rPr>
          <w:rFonts w:eastAsiaTheme="minorEastAsia"/>
        </w:rPr>
        <w:t xml:space="preserve">“. Strukturell haben alle einen inselartigen Anionen-Komplex </w:t>
      </w:r>
      <m:oMath>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CO</m:t>
            </m:r>
          </m:e>
          <m:sub>
            <m:r>
              <m:rPr>
                <m:nor/>
              </m:rPr>
              <w:rPr>
                <w:rFonts w:asciiTheme="minorHAnsi" w:eastAsiaTheme="minorEastAsia" w:hAnsiTheme="minorHAnsi" w:cstheme="minorHAnsi"/>
              </w:rPr>
              <m:t>3</m:t>
            </m:r>
          </m:sub>
          <m:sup>
            <m:r>
              <m:rPr>
                <m:nor/>
              </m:rPr>
              <w:rPr>
                <w:rFonts w:asciiTheme="minorHAnsi" w:eastAsiaTheme="minorEastAsia" w:hAnsiTheme="minorHAnsi" w:cstheme="minorHAnsi"/>
              </w:rPr>
              <m:t>2-</m:t>
            </m:r>
          </m:sup>
        </m:sSubSup>
      </m:oMath>
      <w:r>
        <w:rPr>
          <w:rFonts w:eastAsiaTheme="minorEastAsia"/>
        </w:rPr>
        <w:t xml:space="preserve"> gemeinsam:</w:t>
      </w:r>
    </w:p>
    <w:p w14:paraId="50F89119" w14:textId="77777777" w:rsidR="00A8708E" w:rsidRDefault="000A4DCC" w:rsidP="000A4DCC">
      <w:pPr>
        <w:pStyle w:val="Bilder"/>
      </w:pPr>
      <w:r>
        <w:drawing>
          <wp:inline distT="0" distB="0" distL="0" distR="0" wp14:anchorId="353B8E8D" wp14:editId="48D87C75">
            <wp:extent cx="47844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4400" cy="1440000"/>
                    </a:xfrm>
                    <a:prstGeom prst="rect">
                      <a:avLst/>
                    </a:prstGeom>
                    <a:noFill/>
                    <a:ln>
                      <a:noFill/>
                    </a:ln>
                  </pic:spPr>
                </pic:pic>
              </a:graphicData>
            </a:graphic>
          </wp:inline>
        </w:drawing>
      </w:r>
    </w:p>
    <w:p w14:paraId="6AE35581" w14:textId="6A958701" w:rsidR="000A4DCC" w:rsidRDefault="000A4DCC" w:rsidP="000A4DCC">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4</w:t>
      </w:r>
      <w:r w:rsidR="00ED3828">
        <w:rPr>
          <w:noProof/>
        </w:rPr>
        <w:fldChar w:fldCharType="end"/>
      </w:r>
      <w:r>
        <w:t>: Mesomere Grenz-Struktur des Carbonat-Anions</w:t>
      </w:r>
    </w:p>
    <w:p w14:paraId="2E542582" w14:textId="77777777" w:rsidR="000A4DCC" w:rsidRDefault="000A4DCC" w:rsidP="000A4DCC">
      <w:pPr>
        <w:pStyle w:val="berschrift2"/>
      </w:pPr>
      <w:bookmarkStart w:id="2" w:name="_Toc37931544"/>
      <w:r>
        <w:t>Arten von Carbonaten</w:t>
      </w:r>
      <w:bookmarkEnd w:id="2"/>
    </w:p>
    <w:p w14:paraId="6D2FB893" w14:textId="77777777" w:rsidR="000A4DCC" w:rsidRDefault="000A4DCC" w:rsidP="000A4DCC">
      <w:r>
        <w:t xml:space="preserve">Prinzipiell können alle Metalle der 1. Und 2. Haupt-Gruppe, </w:t>
      </w:r>
      <w:r w:rsidR="00507F3D">
        <w:t>sowie</w:t>
      </w:r>
      <w:r>
        <w:t xml:space="preserve"> diverse Übergangsmetalle Carbonate ausbilden. Einige häufig vorkommenden Carbonate sind Calcit / Aragonit, Dolomit, Natrium- und Kaliumcarbonat.</w:t>
      </w:r>
    </w:p>
    <w:p w14:paraId="5AC8E320" w14:textId="77777777" w:rsidR="00B05532" w:rsidRDefault="00B05532" w:rsidP="000A4DCC"/>
    <w:tbl>
      <w:tblPr>
        <w:tblStyle w:val="Tabellenraster"/>
        <w:tblW w:w="4470" w:type="pct"/>
        <w:jc w:val="center"/>
        <w:tblLook w:val="04A0" w:firstRow="1" w:lastRow="0" w:firstColumn="1" w:lastColumn="0" w:noHBand="0" w:noVBand="1"/>
      </w:tblPr>
      <w:tblGrid>
        <w:gridCol w:w="2383"/>
        <w:gridCol w:w="1724"/>
        <w:gridCol w:w="2531"/>
        <w:gridCol w:w="1716"/>
      </w:tblGrid>
      <w:tr w:rsidR="00B07BB8" w14:paraId="1BEAC2D8" w14:textId="77777777" w:rsidTr="00B05532">
        <w:trPr>
          <w:trHeight w:val="369"/>
          <w:jc w:val="center"/>
        </w:trPr>
        <w:tc>
          <w:tcPr>
            <w:tcW w:w="1426" w:type="pct"/>
            <w:shd w:val="clear" w:color="auto" w:fill="D0CECE" w:themeFill="background2" w:themeFillShade="E6"/>
          </w:tcPr>
          <w:p w14:paraId="67BE290D" w14:textId="77777777" w:rsidR="00B07BB8" w:rsidRPr="00B07BB8" w:rsidRDefault="00B07BB8" w:rsidP="00B07BB8">
            <w:pPr>
              <w:jc w:val="center"/>
              <w:rPr>
                <w:rStyle w:val="Fett"/>
              </w:rPr>
            </w:pPr>
            <w:r w:rsidRPr="00B07BB8">
              <w:rPr>
                <w:rStyle w:val="Fett"/>
              </w:rPr>
              <w:t>Carbonate</w:t>
            </w:r>
          </w:p>
        </w:tc>
        <w:tc>
          <w:tcPr>
            <w:tcW w:w="1032" w:type="pct"/>
            <w:shd w:val="clear" w:color="auto" w:fill="D0CECE" w:themeFill="background2" w:themeFillShade="E6"/>
          </w:tcPr>
          <w:p w14:paraId="0539BD2E" w14:textId="77777777" w:rsidR="00B07BB8" w:rsidRPr="00B07BB8" w:rsidRDefault="00B07BB8" w:rsidP="00B07BB8">
            <w:pPr>
              <w:jc w:val="center"/>
              <w:rPr>
                <w:rStyle w:val="Fett"/>
              </w:rPr>
            </w:pPr>
            <w:r w:rsidRPr="00B07BB8">
              <w:rPr>
                <w:rStyle w:val="Fett"/>
              </w:rPr>
              <w:t>Formel</w:t>
            </w:r>
          </w:p>
        </w:tc>
        <w:tc>
          <w:tcPr>
            <w:tcW w:w="1515" w:type="pct"/>
            <w:shd w:val="clear" w:color="auto" w:fill="D0CECE" w:themeFill="background2" w:themeFillShade="E6"/>
          </w:tcPr>
          <w:p w14:paraId="131B3EF1" w14:textId="77777777" w:rsidR="00B07BB8" w:rsidRPr="00B07BB8" w:rsidRDefault="00B07BB8" w:rsidP="00B07BB8">
            <w:pPr>
              <w:jc w:val="center"/>
              <w:rPr>
                <w:rStyle w:val="Fett"/>
              </w:rPr>
            </w:pPr>
            <w:r w:rsidRPr="00B07BB8">
              <w:rPr>
                <w:rStyle w:val="Fett"/>
              </w:rPr>
              <w:t>Hinweise auf die Bildung</w:t>
            </w:r>
          </w:p>
        </w:tc>
        <w:tc>
          <w:tcPr>
            <w:tcW w:w="1027" w:type="pct"/>
            <w:shd w:val="clear" w:color="auto" w:fill="D0CECE" w:themeFill="background2" w:themeFillShade="E6"/>
          </w:tcPr>
          <w:p w14:paraId="174A63FE" w14:textId="77777777" w:rsidR="00B07BB8" w:rsidRPr="00B07BB8" w:rsidRDefault="00B07BB8" w:rsidP="00B07BB8">
            <w:pPr>
              <w:jc w:val="center"/>
              <w:rPr>
                <w:rStyle w:val="Fett"/>
              </w:rPr>
            </w:pPr>
            <w:r w:rsidRPr="00B07BB8">
              <w:rPr>
                <w:rStyle w:val="Fett"/>
              </w:rPr>
              <w:t>weitere</w:t>
            </w:r>
            <w:r>
              <w:rPr>
                <w:rStyle w:val="Fett"/>
              </w:rPr>
              <w:br/>
            </w:r>
            <w:r w:rsidRPr="00B07BB8">
              <w:rPr>
                <w:rStyle w:val="Fett"/>
              </w:rPr>
              <w:t>Namen</w:t>
            </w:r>
          </w:p>
        </w:tc>
      </w:tr>
      <w:tr w:rsidR="00B04424" w14:paraId="507412A6" w14:textId="77777777" w:rsidTr="00B05532">
        <w:trPr>
          <w:trHeight w:val="1150"/>
          <w:jc w:val="center"/>
        </w:trPr>
        <w:tc>
          <w:tcPr>
            <w:tcW w:w="1426" w:type="pct"/>
            <w:shd w:val="clear" w:color="auto" w:fill="E7E6E6" w:themeFill="background2"/>
          </w:tcPr>
          <w:p w14:paraId="18419B75" w14:textId="77777777" w:rsidR="00B07BB8" w:rsidRPr="00B07BB8" w:rsidRDefault="00B07BB8" w:rsidP="00B07BB8">
            <w:pPr>
              <w:jc w:val="left"/>
              <w:rPr>
                <w:rStyle w:val="Fett"/>
              </w:rPr>
            </w:pPr>
            <w:r w:rsidRPr="00B07BB8">
              <w:rPr>
                <w:rStyle w:val="Fett"/>
              </w:rPr>
              <w:t>Calcit / Aragonit</w:t>
            </w:r>
          </w:p>
        </w:tc>
        <w:tc>
          <w:tcPr>
            <w:tcW w:w="1032" w:type="pct"/>
          </w:tcPr>
          <w:p w14:paraId="27F599D1" w14:textId="77777777" w:rsidR="00B07BB8" w:rsidRPr="00B07BB8" w:rsidRDefault="00ED3828" w:rsidP="00B07BB8">
            <w:pPr>
              <w:jc w:val="left"/>
              <w:rPr>
                <w:rFonts w:asciiTheme="minorHAnsi" w:hAnsiTheme="minorHAnsi" w:cstheme="minorHAnsi"/>
              </w:rPr>
            </w:pPr>
            <m:oMathPara>
              <m:oMath>
                <m:sSub>
                  <m:sSubPr>
                    <m:ctrlPr>
                      <w:rPr>
                        <w:rFonts w:ascii="Cambria Math" w:hAnsi="Cambria Math" w:cstheme="minorHAnsi"/>
                        <w:i/>
                      </w:rPr>
                    </m:ctrlPr>
                  </m:sSubPr>
                  <m:e>
                    <m:r>
                      <m:rPr>
                        <m:nor/>
                      </m:rPr>
                      <w:rPr>
                        <w:rFonts w:asciiTheme="minorHAnsi" w:hAnsiTheme="minorHAnsi" w:cstheme="minorHAnsi"/>
                      </w:rPr>
                      <m:t>CaCO</m:t>
                    </m:r>
                  </m:e>
                  <m:sub>
                    <m:r>
                      <m:rPr>
                        <m:nor/>
                      </m:rPr>
                      <w:rPr>
                        <w:rFonts w:asciiTheme="minorHAnsi" w:hAnsiTheme="minorHAnsi" w:cstheme="minorHAnsi"/>
                      </w:rPr>
                      <m:t>3</m:t>
                    </m:r>
                  </m:sub>
                </m:sSub>
              </m:oMath>
            </m:oMathPara>
          </w:p>
        </w:tc>
        <w:tc>
          <w:tcPr>
            <w:tcW w:w="1515" w:type="pct"/>
          </w:tcPr>
          <w:p w14:paraId="141AB740" w14:textId="77777777" w:rsidR="00B07BB8" w:rsidRDefault="00B07BB8" w:rsidP="00B07BB8">
            <w:pPr>
              <w:jc w:val="left"/>
            </w:pPr>
          </w:p>
        </w:tc>
        <w:tc>
          <w:tcPr>
            <w:tcW w:w="1027" w:type="pct"/>
          </w:tcPr>
          <w:p w14:paraId="5FF4E14C" w14:textId="77777777" w:rsidR="00B07BB8" w:rsidRDefault="00B07BB8" w:rsidP="00B07BB8">
            <w:pPr>
              <w:jc w:val="left"/>
            </w:pPr>
            <w:r>
              <w:t>Kalkstein, Marmor, Kreide, Perlen, Kalkspat (Calcit)</w:t>
            </w:r>
          </w:p>
        </w:tc>
      </w:tr>
      <w:tr w:rsidR="00B04424" w14:paraId="4AD7B066" w14:textId="77777777" w:rsidTr="00B05532">
        <w:trPr>
          <w:trHeight w:val="1420"/>
          <w:jc w:val="center"/>
        </w:trPr>
        <w:tc>
          <w:tcPr>
            <w:tcW w:w="1426" w:type="pct"/>
            <w:shd w:val="clear" w:color="auto" w:fill="E7E6E6" w:themeFill="background2"/>
          </w:tcPr>
          <w:p w14:paraId="0FFC55AE" w14:textId="77777777" w:rsidR="00B07BB8" w:rsidRPr="00B07BB8" w:rsidRDefault="00B07BB8" w:rsidP="00B07BB8">
            <w:pPr>
              <w:jc w:val="left"/>
              <w:rPr>
                <w:rStyle w:val="Fett"/>
              </w:rPr>
            </w:pPr>
            <w:r w:rsidRPr="00B07BB8">
              <w:rPr>
                <w:rStyle w:val="Fett"/>
              </w:rPr>
              <w:t>Dolomit</w:t>
            </w:r>
          </w:p>
        </w:tc>
        <w:tc>
          <w:tcPr>
            <w:tcW w:w="1032" w:type="pct"/>
          </w:tcPr>
          <w:p w14:paraId="5E6FB2D9" w14:textId="77777777" w:rsidR="00B07BB8" w:rsidRPr="00B07BB8" w:rsidRDefault="00B07BB8" w:rsidP="00B07BB8">
            <w:pPr>
              <w:jc w:val="left"/>
              <w:rPr>
                <w:rFonts w:asciiTheme="minorHAnsi" w:hAnsiTheme="minorHAnsi" w:cstheme="minorHAnsi"/>
              </w:rPr>
            </w:pPr>
            <m:oMathPara>
              <m:oMath>
                <m:r>
                  <m:rPr>
                    <m:nor/>
                  </m:rPr>
                  <w:rPr>
                    <w:rFonts w:asciiTheme="minorHAnsi" w:hAnsiTheme="minorHAnsi" w:cstheme="minorHAnsi"/>
                  </w:rPr>
                  <m:t>CaMg</m:t>
                </m:r>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e>
                    </m:d>
                  </m:e>
                  <m:sub>
                    <m:r>
                      <m:rPr>
                        <m:nor/>
                      </m:rPr>
                      <w:rPr>
                        <w:rFonts w:asciiTheme="minorHAnsi" w:hAnsiTheme="minorHAnsi" w:cstheme="minorHAnsi"/>
                      </w:rPr>
                      <m:t>2</m:t>
                    </m:r>
                  </m:sub>
                </m:sSub>
              </m:oMath>
            </m:oMathPara>
          </w:p>
        </w:tc>
        <w:tc>
          <w:tcPr>
            <w:tcW w:w="1515" w:type="pct"/>
          </w:tcPr>
          <w:p w14:paraId="7E2D2956" w14:textId="77777777" w:rsidR="00B07BB8" w:rsidRDefault="00B07BB8" w:rsidP="00B07BB8">
            <w:pPr>
              <w:jc w:val="left"/>
            </w:pPr>
            <w:r>
              <w:t>gleichzeitige Sedimentation oder Einwirkung magnesiumhaltiger Poren-</w:t>
            </w:r>
            <w:r>
              <w:lastRenderedPageBreak/>
              <w:t>Lösungen auf primär sedimentierte Kalke.</w:t>
            </w:r>
          </w:p>
        </w:tc>
        <w:tc>
          <w:tcPr>
            <w:tcW w:w="1027" w:type="pct"/>
          </w:tcPr>
          <w:p w14:paraId="2597C7C6" w14:textId="77777777" w:rsidR="00B07BB8" w:rsidRDefault="00B07BB8" w:rsidP="00B07BB8">
            <w:pPr>
              <w:jc w:val="left"/>
            </w:pPr>
            <w:r>
              <w:lastRenderedPageBreak/>
              <w:t>Mergel, Ton, Perlspat, Braunspat</w:t>
            </w:r>
          </w:p>
        </w:tc>
      </w:tr>
      <w:tr w:rsidR="00B04424" w14:paraId="62CDFFCD" w14:textId="77777777" w:rsidTr="00B05532">
        <w:trPr>
          <w:trHeight w:val="625"/>
          <w:jc w:val="center"/>
        </w:trPr>
        <w:tc>
          <w:tcPr>
            <w:tcW w:w="1426" w:type="pct"/>
            <w:shd w:val="clear" w:color="auto" w:fill="E7E6E6" w:themeFill="background2"/>
          </w:tcPr>
          <w:p w14:paraId="4F971F1B" w14:textId="77777777" w:rsidR="00B07BB8" w:rsidRPr="00B07BB8" w:rsidRDefault="00B07BB8" w:rsidP="00B07BB8">
            <w:pPr>
              <w:jc w:val="left"/>
              <w:rPr>
                <w:rStyle w:val="Fett"/>
              </w:rPr>
            </w:pPr>
            <w:r w:rsidRPr="00B07BB8">
              <w:rPr>
                <w:rStyle w:val="Fett"/>
              </w:rPr>
              <w:t>Natriumcarbonat</w:t>
            </w:r>
          </w:p>
        </w:tc>
        <w:tc>
          <w:tcPr>
            <w:tcW w:w="1032" w:type="pct"/>
          </w:tcPr>
          <w:p w14:paraId="739137C8" w14:textId="77777777" w:rsidR="00B07BB8" w:rsidRPr="00B07BB8" w:rsidRDefault="00ED3828" w:rsidP="00B07BB8">
            <w:pPr>
              <w:jc w:val="left"/>
              <w:rPr>
                <w:rFonts w:asciiTheme="minorHAnsi" w:hAnsiTheme="minorHAnsi" w:cstheme="minorHAnsi"/>
              </w:rPr>
            </w:pPr>
            <m:oMathPara>
              <m:oMath>
                <m:sSub>
                  <m:sSubPr>
                    <m:ctrlPr>
                      <w:rPr>
                        <w:rFonts w:ascii="Cambria Math" w:hAnsi="Cambria Math" w:cstheme="minorHAnsi"/>
                        <w:i/>
                      </w:rPr>
                    </m:ctrlPr>
                  </m:sSubPr>
                  <m:e>
                    <m:r>
                      <m:rPr>
                        <m:nor/>
                      </m:rPr>
                      <w:rPr>
                        <w:rFonts w:asciiTheme="minorHAnsi" w:hAnsiTheme="minorHAnsi" w:cstheme="minorHAnsi"/>
                      </w:rPr>
                      <m:t>Na</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m:oMathPara>
          </w:p>
        </w:tc>
        <w:tc>
          <w:tcPr>
            <w:tcW w:w="1515" w:type="pct"/>
          </w:tcPr>
          <w:p w14:paraId="2515DFDB" w14:textId="77777777" w:rsidR="00B07BB8" w:rsidRDefault="00B07BB8" w:rsidP="00B07BB8">
            <w:pPr>
              <w:jc w:val="left"/>
            </w:pPr>
            <w:r>
              <w:t>Verdunstung in Trocken-Gebieten</w:t>
            </w:r>
          </w:p>
        </w:tc>
        <w:tc>
          <w:tcPr>
            <w:tcW w:w="1027" w:type="pct"/>
          </w:tcPr>
          <w:p w14:paraId="5339931F" w14:textId="77777777" w:rsidR="00B07BB8" w:rsidRDefault="00B07BB8" w:rsidP="00B07BB8">
            <w:pPr>
              <w:jc w:val="left"/>
            </w:pPr>
            <w:r>
              <w:t>Soda</w:t>
            </w:r>
          </w:p>
        </w:tc>
      </w:tr>
      <w:tr w:rsidR="00B04424" w14:paraId="0BA4B7FD" w14:textId="77777777" w:rsidTr="00B05532">
        <w:trPr>
          <w:trHeight w:val="383"/>
          <w:jc w:val="center"/>
        </w:trPr>
        <w:tc>
          <w:tcPr>
            <w:tcW w:w="1426" w:type="pct"/>
            <w:shd w:val="clear" w:color="auto" w:fill="E7E6E6" w:themeFill="background2"/>
          </w:tcPr>
          <w:p w14:paraId="13DB38C3" w14:textId="77777777" w:rsidR="00B07BB8" w:rsidRPr="00B07BB8" w:rsidRDefault="00B07BB8" w:rsidP="00B07BB8">
            <w:pPr>
              <w:jc w:val="left"/>
              <w:rPr>
                <w:rStyle w:val="Fett"/>
              </w:rPr>
            </w:pPr>
            <w:r w:rsidRPr="00B07BB8">
              <w:rPr>
                <w:rStyle w:val="Fett"/>
              </w:rPr>
              <w:t>Kaliumcarbonat</w:t>
            </w:r>
          </w:p>
        </w:tc>
        <w:tc>
          <w:tcPr>
            <w:tcW w:w="1032" w:type="pct"/>
          </w:tcPr>
          <w:p w14:paraId="5C1D49C9" w14:textId="77777777" w:rsidR="00B07BB8" w:rsidRPr="00B07BB8" w:rsidRDefault="00ED3828" w:rsidP="00B07BB8">
            <w:pPr>
              <w:jc w:val="left"/>
              <w:rPr>
                <w:rFonts w:asciiTheme="minorHAnsi" w:hAnsiTheme="minorHAnsi" w:cstheme="minorHAnsi"/>
              </w:rPr>
            </w:pPr>
            <m:oMathPara>
              <m:oMath>
                <m:sSub>
                  <m:sSubPr>
                    <m:ctrlPr>
                      <w:rPr>
                        <w:rFonts w:ascii="Cambria Math" w:hAnsi="Cambria Math" w:cstheme="minorHAnsi"/>
                        <w:i/>
                      </w:rPr>
                    </m:ctrlPr>
                  </m:sSubPr>
                  <m:e>
                    <m:r>
                      <m:rPr>
                        <m:nor/>
                      </m:rPr>
                      <w:rPr>
                        <w:rFonts w:asciiTheme="minorHAnsi" w:hAnsiTheme="minorHAnsi" w:cstheme="minorHAnsi"/>
                      </w:rPr>
                      <m:t>K</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m:oMathPara>
          </w:p>
        </w:tc>
        <w:tc>
          <w:tcPr>
            <w:tcW w:w="1515" w:type="pct"/>
          </w:tcPr>
          <w:p w14:paraId="6AA47FA8" w14:textId="77777777" w:rsidR="00B07BB8" w:rsidRDefault="00B07BB8" w:rsidP="00B07BB8">
            <w:pPr>
              <w:jc w:val="left"/>
            </w:pPr>
            <w:r>
              <w:t>entsteht in Pflanzen</w:t>
            </w:r>
          </w:p>
        </w:tc>
        <w:tc>
          <w:tcPr>
            <w:tcW w:w="1027" w:type="pct"/>
          </w:tcPr>
          <w:p w14:paraId="43C22F7D" w14:textId="77777777" w:rsidR="00B07BB8" w:rsidRDefault="00B07BB8" w:rsidP="00B07BB8">
            <w:pPr>
              <w:jc w:val="left"/>
            </w:pPr>
            <w:r>
              <w:t>Pottasche</w:t>
            </w:r>
          </w:p>
        </w:tc>
      </w:tr>
    </w:tbl>
    <w:p w14:paraId="493315C3" w14:textId="77777777" w:rsidR="000A4DCC" w:rsidRDefault="00B04424" w:rsidP="00B04424">
      <w:pPr>
        <w:pStyle w:val="berschrift2"/>
      </w:pPr>
      <w:bookmarkStart w:id="3" w:name="_Toc37931545"/>
      <w:r>
        <w:t>Die marine anorganische und biochemische Kalk-Bildung</w:t>
      </w:r>
      <w:bookmarkEnd w:id="3"/>
    </w:p>
    <w:p w14:paraId="47D6C42A" w14:textId="77777777" w:rsidR="00587639" w:rsidRDefault="00B04424" w:rsidP="00587639">
      <w:r>
        <w:t>Marine anorganische Ausscheidung findet meist an flachen Meeres-Teilen statt. Das Oberflächen-Wasser ist Calciumcarbonat gesättigt (in tropischen Gebieten sogar übersättigt) und es fällt viel Kalk aus.</w:t>
      </w:r>
    </w:p>
    <w:p w14:paraId="15304F6F" w14:textId="77777777" w:rsidR="00B04424" w:rsidRPr="00B04424" w:rsidRDefault="00587639" w:rsidP="00B04424">
      <w:pPr>
        <w:pStyle w:val="Bilder"/>
      </w:pPr>
      <w:r>
        <w:drawing>
          <wp:inline distT="0" distB="0" distL="0" distR="0" wp14:anchorId="342B680D" wp14:editId="00438282">
            <wp:extent cx="4039200" cy="180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t="49036" r="14286"/>
                    <a:stretch/>
                  </pic:blipFill>
                  <pic:spPr bwMode="auto">
                    <a:xfrm>
                      <a:off x="0" y="0"/>
                      <a:ext cx="40392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964166F" w14:textId="37B405B6" w:rsidR="00B04424" w:rsidRPr="000D2F1B" w:rsidRDefault="00B04424" w:rsidP="00B04424">
      <w:pPr>
        <w:pStyle w:val="Beschriftung"/>
        <w:rPr>
          <w:lang w:val="en-US"/>
        </w:rPr>
      </w:pPr>
      <w:r w:rsidRPr="000D2F1B">
        <w:rPr>
          <w:lang w:val="en-US"/>
        </w:rPr>
        <w:t xml:space="preserve">Abb. </w:t>
      </w:r>
      <w:r>
        <w:fldChar w:fldCharType="begin"/>
      </w:r>
      <w:r w:rsidRPr="000D2F1B">
        <w:rPr>
          <w:lang w:val="en-US"/>
        </w:rPr>
        <w:instrText xml:space="preserve"> SEQ Abb. \* ARABIC </w:instrText>
      </w:r>
      <w:r>
        <w:fldChar w:fldCharType="separate"/>
      </w:r>
      <w:r w:rsidR="00ED3828">
        <w:rPr>
          <w:noProof/>
          <w:lang w:val="en-US"/>
        </w:rPr>
        <w:t>5</w:t>
      </w:r>
      <w:r>
        <w:fldChar w:fldCharType="end"/>
      </w:r>
      <w:r w:rsidRPr="000D2F1B">
        <w:rPr>
          <w:lang w:val="en-US"/>
        </w:rPr>
        <w:t xml:space="preserve">: </w:t>
      </w:r>
      <w:r>
        <w:t xml:space="preserve">Salzsee </w:t>
      </w:r>
      <w:r w:rsidRPr="000D2F1B">
        <w:rPr>
          <w:lang w:val="en-US"/>
        </w:rPr>
        <w:t>[</w:t>
      </w:r>
      <w:r w:rsidR="000840C7">
        <w:rPr>
          <w:color w:val="FF00FF" w:themeColor="accent4"/>
          <w:lang w:val="en-US"/>
        </w:rPr>
        <w:fldChar w:fldCharType="begin"/>
      </w:r>
      <w:r w:rsidR="000840C7">
        <w:rPr>
          <w:lang w:val="en-US"/>
        </w:rPr>
        <w:instrText xml:space="preserve"> REF _Ref37927318 \r \h </w:instrText>
      </w:r>
      <w:r w:rsidR="000840C7">
        <w:rPr>
          <w:color w:val="FF00FF" w:themeColor="accent4"/>
          <w:lang w:val="en-US"/>
        </w:rPr>
      </w:r>
      <w:r w:rsidR="000840C7">
        <w:rPr>
          <w:color w:val="FF00FF" w:themeColor="accent4"/>
          <w:lang w:val="en-US"/>
        </w:rPr>
        <w:fldChar w:fldCharType="separate"/>
      </w:r>
      <w:r w:rsidR="00ED3828">
        <w:rPr>
          <w:lang w:val="en-US"/>
        </w:rPr>
        <w:t>10</w:t>
      </w:r>
      <w:r w:rsidR="000840C7">
        <w:rPr>
          <w:color w:val="FF00FF" w:themeColor="accent4"/>
          <w:lang w:val="en-US"/>
        </w:rPr>
        <w:fldChar w:fldCharType="end"/>
      </w:r>
      <w:r w:rsidRPr="000D2F1B">
        <w:rPr>
          <w:lang w:val="en-US"/>
        </w:rPr>
        <w:t>]</w:t>
      </w:r>
    </w:p>
    <w:p w14:paraId="0FBD9A9C" w14:textId="77777777" w:rsidR="00B04424" w:rsidRDefault="00B04424" w:rsidP="00B04424">
      <w:r>
        <w:t xml:space="preserve">An vielen Stellen </w:t>
      </w:r>
      <w:r w:rsidR="00E454FA">
        <w:t>entstehen</w:t>
      </w:r>
      <w:r>
        <w:t xml:space="preserve"> Kalk-Sedimente </w:t>
      </w:r>
      <w:r w:rsidR="00E454FA">
        <w:t>in</w:t>
      </w:r>
      <w:r>
        <w:t xml:space="preserve"> flachen Meeres-Teilen der Schelf-Region. Dies wird gefördert durch kalk-bildende Organismen, wie Kalk-Algen, Foraminiferen (z. B. die Art Globigerina), Korallen, Kalk-Schwämme, Bryozoen, Brachiop</w:t>
      </w:r>
      <w:r w:rsidR="00E454FA">
        <w:t>o</w:t>
      </w:r>
      <w:r>
        <w:t>den, Echinodermen, Mollusken und andere.</w:t>
      </w:r>
    </w:p>
    <w:p w14:paraId="77E116EE" w14:textId="77777777" w:rsidR="00B04424" w:rsidRDefault="00B04424" w:rsidP="00B04424">
      <w:r>
        <w:t xml:space="preserve">Kreide ist ein dichtkörniger </w:t>
      </w:r>
      <w:r w:rsidR="00E454FA">
        <w:t>organogener</w:t>
      </w:r>
      <w:r>
        <w:t xml:space="preserve"> Kalkstein, der nur aus Schalen von Mikro-Organismen (v. a. Foraminiferen) besteht.</w:t>
      </w:r>
    </w:p>
    <w:p w14:paraId="11399483" w14:textId="77777777" w:rsidR="00B04424" w:rsidRDefault="00E454FA" w:rsidP="00E454FA">
      <w:pPr>
        <w:pStyle w:val="berschrift2"/>
      </w:pPr>
      <w:bookmarkStart w:id="4" w:name="_Toc37931546"/>
      <w:r>
        <w:t>Die Bildung festländischer Kalk-Sedimente</w:t>
      </w:r>
      <w:bookmarkEnd w:id="4"/>
    </w:p>
    <w:p w14:paraId="6903165E" w14:textId="77777777" w:rsidR="00E454FA" w:rsidRDefault="00E454FA" w:rsidP="00E454FA">
      <w:r>
        <w:t>Kalk-Sedimente entstehen als Oberflächen-Kalke oder Krusten-Kalke in Trocken-Gebieten. Während der Trockenzeit steigt das Wasser kapillarisch an die Oberfläche und verdunstet. Calciumcarbonat fällt aus. Beim Austritt von Quellen bzw. der Zerteilung eines Flusses und gleichzeitiger Erwärmung entweicht Kohlenstoffdioxid und es entsteht ein poröser Kalkstein „Travertin“ (geschätzter Baustein zur Verkleidung von Fassaden).</w:t>
      </w:r>
    </w:p>
    <w:p w14:paraId="367DF781" w14:textId="77777777" w:rsidR="00E454FA" w:rsidRDefault="00E454FA" w:rsidP="00E454FA">
      <w:pPr>
        <w:pStyle w:val="Beschriftung"/>
        <w:sectPr w:rsidR="00E454FA" w:rsidSect="00ED100B">
          <w:type w:val="continuous"/>
          <w:pgSz w:w="11906" w:h="16838"/>
          <w:pgMar w:top="851" w:right="1134" w:bottom="1134" w:left="1418" w:header="0" w:footer="0" w:gutter="0"/>
          <w:cols w:space="708"/>
          <w:titlePg/>
          <w:docGrid w:linePitch="360"/>
        </w:sectPr>
      </w:pPr>
    </w:p>
    <w:p w14:paraId="198CE429" w14:textId="77777777" w:rsidR="00E454FA" w:rsidRDefault="000840C7" w:rsidP="000840C7">
      <w:pPr>
        <w:pStyle w:val="Bilder"/>
      </w:pPr>
      <w:r>
        <w:drawing>
          <wp:inline distT="0" distB="0" distL="0" distR="0" wp14:anchorId="38F26927" wp14:editId="46B8D24A">
            <wp:extent cx="1609200" cy="180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200" cy="1800000"/>
                    </a:xfrm>
                    <a:prstGeom prst="rect">
                      <a:avLst/>
                    </a:prstGeom>
                    <a:noFill/>
                    <a:ln>
                      <a:noFill/>
                    </a:ln>
                  </pic:spPr>
                </pic:pic>
              </a:graphicData>
            </a:graphic>
          </wp:inline>
        </w:drawing>
      </w:r>
    </w:p>
    <w:p w14:paraId="4D19B9A2" w14:textId="6FC1D9B8" w:rsidR="00E454FA" w:rsidRDefault="00E454FA" w:rsidP="00E454FA">
      <w:pPr>
        <w:pStyle w:val="Beschriftung"/>
      </w:pPr>
      <w:r>
        <w:t xml:space="preserve">Abb. </w:t>
      </w:r>
      <w:r w:rsidR="00ED3828">
        <w:fldChar w:fldCharType="begin"/>
      </w:r>
      <w:r w:rsidR="00ED3828">
        <w:instrText xml:space="preserve"> SEQ Abb</w:instrText>
      </w:r>
      <w:r w:rsidR="00ED3828">
        <w:instrText xml:space="preserve">. \* ARABIC </w:instrText>
      </w:r>
      <w:r w:rsidR="00ED3828">
        <w:fldChar w:fldCharType="separate"/>
      </w:r>
      <w:r w:rsidR="00ED3828">
        <w:rPr>
          <w:noProof/>
        </w:rPr>
        <w:t>6</w:t>
      </w:r>
      <w:r w:rsidR="00ED3828">
        <w:rPr>
          <w:noProof/>
        </w:rPr>
        <w:fldChar w:fldCharType="end"/>
      </w:r>
      <w:r>
        <w:t>: Sinter</w:t>
      </w:r>
      <w:r w:rsidR="000840C7">
        <w:t>-</w:t>
      </w:r>
      <w:r w:rsidR="00715B7A">
        <w:t>Terrassen</w:t>
      </w:r>
      <w:r w:rsidR="000840C7">
        <w:t xml:space="preserve"> der </w:t>
      </w:r>
      <w:proofErr w:type="spellStart"/>
      <w:r w:rsidR="000840C7">
        <w:t>Lillach</w:t>
      </w:r>
      <w:proofErr w:type="spellEnd"/>
      <w:r>
        <w:t xml:space="preserve"> [</w:t>
      </w:r>
      <w:r w:rsidR="000840C7">
        <w:rPr>
          <w:color w:val="FF00FF" w:themeColor="accent4"/>
        </w:rPr>
        <w:fldChar w:fldCharType="begin"/>
      </w:r>
      <w:r w:rsidR="000840C7">
        <w:instrText xml:space="preserve"> REF _Ref37927607 \r \h </w:instrText>
      </w:r>
      <w:r w:rsidR="000840C7">
        <w:rPr>
          <w:color w:val="FF00FF" w:themeColor="accent4"/>
        </w:rPr>
      </w:r>
      <w:r w:rsidR="000840C7">
        <w:rPr>
          <w:color w:val="FF00FF" w:themeColor="accent4"/>
        </w:rPr>
        <w:fldChar w:fldCharType="separate"/>
      </w:r>
      <w:r w:rsidR="00ED3828">
        <w:t>11</w:t>
      </w:r>
      <w:r w:rsidR="000840C7">
        <w:rPr>
          <w:color w:val="FF00FF" w:themeColor="accent4"/>
        </w:rPr>
        <w:fldChar w:fldCharType="end"/>
      </w:r>
      <w:r>
        <w:t>]</w:t>
      </w:r>
    </w:p>
    <w:p w14:paraId="6EF3534A" w14:textId="77777777" w:rsidR="00E454FA" w:rsidRDefault="000840C7" w:rsidP="00E454FA">
      <w:pPr>
        <w:pStyle w:val="Bilder"/>
      </w:pPr>
      <w:r>
        <w:drawing>
          <wp:inline distT="0" distB="0" distL="0" distR="0" wp14:anchorId="3B682FEF" wp14:editId="2703AF81">
            <wp:extent cx="1035424" cy="16280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540" cy="1632925"/>
                    </a:xfrm>
                    <a:prstGeom prst="rect">
                      <a:avLst/>
                    </a:prstGeom>
                    <a:noFill/>
                    <a:ln>
                      <a:noFill/>
                    </a:ln>
                  </pic:spPr>
                </pic:pic>
              </a:graphicData>
            </a:graphic>
          </wp:inline>
        </w:drawing>
      </w:r>
    </w:p>
    <w:p w14:paraId="07CF3D1D" w14:textId="385AEBDE" w:rsidR="00B05532" w:rsidRPr="000840C7" w:rsidRDefault="00E454FA" w:rsidP="00B05532">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7</w:t>
      </w:r>
      <w:r w:rsidR="00ED3828">
        <w:rPr>
          <w:noProof/>
        </w:rPr>
        <w:fldChar w:fldCharType="end"/>
      </w:r>
      <w:r>
        <w:t>: Travertin</w:t>
      </w:r>
      <w:r w:rsidR="000840C7">
        <w:t xml:space="preserve">-Terrassen im Yellowstone National Park </w:t>
      </w:r>
      <w:r>
        <w:t>[</w:t>
      </w:r>
      <w:r w:rsidR="000840C7">
        <w:rPr>
          <w:color w:val="FF00FF" w:themeColor="accent4"/>
        </w:rPr>
        <w:fldChar w:fldCharType="begin"/>
      </w:r>
      <w:r w:rsidR="000840C7">
        <w:instrText xml:space="preserve"> REF _Ref37927838 \r \h </w:instrText>
      </w:r>
      <w:r w:rsidR="000840C7">
        <w:rPr>
          <w:color w:val="FF00FF" w:themeColor="accent4"/>
        </w:rPr>
      </w:r>
      <w:r w:rsidR="000840C7">
        <w:rPr>
          <w:color w:val="FF00FF" w:themeColor="accent4"/>
        </w:rPr>
        <w:fldChar w:fldCharType="separate"/>
      </w:r>
      <w:r w:rsidR="00ED3828">
        <w:t>12</w:t>
      </w:r>
      <w:r w:rsidR="000840C7">
        <w:rPr>
          <w:color w:val="FF00FF" w:themeColor="accent4"/>
        </w:rPr>
        <w:fldChar w:fldCharType="end"/>
      </w:r>
      <w:r>
        <w:t>]</w:t>
      </w:r>
    </w:p>
    <w:p w14:paraId="3468457F" w14:textId="77777777" w:rsidR="00E454FA" w:rsidRDefault="000840C7" w:rsidP="00E454FA">
      <w:pPr>
        <w:pStyle w:val="Bilder"/>
      </w:pPr>
      <w:r>
        <w:drawing>
          <wp:inline distT="0" distB="0" distL="0" distR="0" wp14:anchorId="5370ACDF" wp14:editId="24A4CC04">
            <wp:extent cx="1798955" cy="1355053"/>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85" b="-1"/>
                    <a:stretch/>
                  </pic:blipFill>
                  <pic:spPr bwMode="auto">
                    <a:xfrm>
                      <a:off x="0" y="0"/>
                      <a:ext cx="1800000" cy="1355840"/>
                    </a:xfrm>
                    <a:prstGeom prst="rect">
                      <a:avLst/>
                    </a:prstGeom>
                    <a:noFill/>
                    <a:ln>
                      <a:noFill/>
                    </a:ln>
                    <a:extLst>
                      <a:ext uri="{53640926-AAD7-44D8-BBD7-CCE9431645EC}">
                        <a14:shadowObscured xmlns:a14="http://schemas.microsoft.com/office/drawing/2010/main"/>
                      </a:ext>
                    </a:extLst>
                  </pic:spPr>
                </pic:pic>
              </a:graphicData>
            </a:graphic>
          </wp:inline>
        </w:drawing>
      </w:r>
    </w:p>
    <w:p w14:paraId="1F3EE950" w14:textId="624990F4" w:rsidR="00E454FA" w:rsidRDefault="00E454FA" w:rsidP="00E454FA">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8</w:t>
      </w:r>
      <w:r w:rsidR="00ED3828">
        <w:rPr>
          <w:noProof/>
        </w:rPr>
        <w:fldChar w:fldCharType="end"/>
      </w:r>
      <w:r>
        <w:t>: Travertin verarbeitet [</w:t>
      </w:r>
      <w:r w:rsidR="00DC508F">
        <w:rPr>
          <w:color w:val="FF00FF" w:themeColor="accent4"/>
        </w:rPr>
        <w:fldChar w:fldCharType="begin"/>
      </w:r>
      <w:r w:rsidR="00DC508F">
        <w:instrText xml:space="preserve"> REF _Ref37928208 \r \h </w:instrText>
      </w:r>
      <w:r w:rsidR="00DC508F">
        <w:rPr>
          <w:color w:val="FF00FF" w:themeColor="accent4"/>
        </w:rPr>
      </w:r>
      <w:r w:rsidR="00DC508F">
        <w:rPr>
          <w:color w:val="FF00FF" w:themeColor="accent4"/>
        </w:rPr>
        <w:fldChar w:fldCharType="separate"/>
      </w:r>
      <w:r w:rsidR="00ED3828">
        <w:t>13</w:t>
      </w:r>
      <w:r w:rsidR="00DC508F">
        <w:rPr>
          <w:color w:val="FF00FF" w:themeColor="accent4"/>
        </w:rPr>
        <w:fldChar w:fldCharType="end"/>
      </w:r>
      <w:r>
        <w:t>]</w:t>
      </w:r>
    </w:p>
    <w:p w14:paraId="4B89632D" w14:textId="77777777" w:rsidR="00E454FA" w:rsidRDefault="00E454FA" w:rsidP="00E454FA">
      <w:pPr>
        <w:pStyle w:val="berschrift1"/>
        <w:sectPr w:rsidR="00E454FA" w:rsidSect="00E454FA">
          <w:type w:val="continuous"/>
          <w:pgSz w:w="11906" w:h="16838"/>
          <w:pgMar w:top="851" w:right="1134" w:bottom="1134" w:left="1418" w:header="0" w:footer="0" w:gutter="0"/>
          <w:cols w:num="3" w:space="849" w:equalWidth="0">
            <w:col w:w="2552" w:space="849"/>
            <w:col w:w="2552" w:space="849"/>
            <w:col w:w="2552"/>
          </w:cols>
          <w:titlePg/>
          <w:docGrid w:linePitch="360"/>
        </w:sectPr>
      </w:pPr>
    </w:p>
    <w:p w14:paraId="70AE8944" w14:textId="77777777" w:rsidR="00E454FA" w:rsidRDefault="00E454FA" w:rsidP="00E454FA">
      <w:pPr>
        <w:pStyle w:val="berschrift1"/>
      </w:pPr>
      <w:bookmarkStart w:id="5" w:name="_Toc37931547"/>
      <w:r>
        <w:lastRenderedPageBreak/>
        <w:t>Gewinnung und Verwendung</w:t>
      </w:r>
      <w:bookmarkEnd w:id="5"/>
    </w:p>
    <w:p w14:paraId="72D4E053" w14:textId="77777777" w:rsidR="00E454FA" w:rsidRDefault="00025661" w:rsidP="00025661">
      <w:pPr>
        <w:pStyle w:val="berschrift2"/>
      </w:pPr>
      <w:bookmarkStart w:id="6" w:name="_Toc37931548"/>
      <w:r>
        <w:t xml:space="preserve">Calciumcarbonat </w:t>
      </w:r>
      <m:oMath>
        <m:sSub>
          <m:sSubPr>
            <m:ctrlPr>
              <w:rPr>
                <w:rFonts w:ascii="Cambria Math" w:hAnsi="Cambria Math" w:cstheme="minorHAnsi"/>
                <w:i/>
              </w:rPr>
            </m:ctrlPr>
          </m:sSubPr>
          <m:e>
            <m:r>
              <m:rPr>
                <m:nor/>
              </m:rPr>
              <w:rPr>
                <w:rFonts w:asciiTheme="minorHAnsi" w:hAnsiTheme="minorHAnsi" w:cstheme="minorHAnsi"/>
              </w:rPr>
              <m:t>CaCO</m:t>
            </m:r>
          </m:e>
          <m:sub>
            <m:r>
              <m:rPr>
                <m:nor/>
              </m:rPr>
              <w:rPr>
                <w:rFonts w:asciiTheme="minorHAnsi" w:hAnsiTheme="minorHAnsi" w:cstheme="minorHAnsi"/>
              </w:rPr>
              <m:t>3</m:t>
            </m:r>
          </m:sub>
        </m:sSub>
      </m:oMath>
      <w:bookmarkEnd w:id="6"/>
    </w:p>
    <w:p w14:paraId="6BAEBC46" w14:textId="77777777" w:rsidR="00025661" w:rsidRDefault="00025661" w:rsidP="00025661">
      <w:r w:rsidRPr="002C6EB6">
        <w:rPr>
          <w:rStyle w:val="Fett"/>
        </w:rPr>
        <w:t>Herstellung</w:t>
      </w:r>
      <w:r>
        <w:t>:</w:t>
      </w:r>
    </w:p>
    <w:p w14:paraId="2979A777" w14:textId="77777777" w:rsidR="00025661" w:rsidRDefault="00025661" w:rsidP="00025661">
      <w:r>
        <w:t>Calciumcarbonat wird meist aus natürlichen Lagerstätten im Tagebau, bei hochwertigen Kalksteinen auch unter Tage, gewonnen; in geringen Mengen auch synthetisch durch Einleiten von Kohlenstoffdioxid in Kalkmilch:</w:t>
      </w:r>
    </w:p>
    <w:p w14:paraId="3B1A5892" w14:textId="77777777" w:rsidR="00025661" w:rsidRPr="00025661" w:rsidRDefault="00025661" w:rsidP="00025661">
      <w:pPr>
        <w:pStyle w:val="Bilder"/>
        <w:rPr>
          <w:rFonts w:eastAsiaTheme="minorEastAsia"/>
          <w:sz w:val="28"/>
          <w:szCs w:val="24"/>
        </w:rPr>
      </w:pPr>
      <m:oMathPara>
        <m:oMath>
          <m:r>
            <m:rPr>
              <m:nor/>
            </m:rPr>
            <w:rPr>
              <w:sz w:val="28"/>
              <w:szCs w:val="24"/>
            </w:rPr>
            <m:t>Ca</m:t>
          </m:r>
          <m:sSub>
            <m:sSubPr>
              <m:ctrlPr>
                <w:rPr>
                  <w:rFonts w:ascii="Cambria Math" w:hAnsi="Cambria Math"/>
                  <w:i/>
                  <w:noProof w:val="0"/>
                  <w:sz w:val="28"/>
                  <w:szCs w:val="24"/>
                </w:rPr>
              </m:ctrlPr>
            </m:sSubPr>
            <m:e>
              <m:d>
                <m:dPr>
                  <m:ctrlPr>
                    <w:rPr>
                      <w:rFonts w:ascii="Cambria Math" w:hAnsi="Cambria Math"/>
                      <w:i/>
                      <w:noProof w:val="0"/>
                      <w:sz w:val="28"/>
                      <w:szCs w:val="24"/>
                    </w:rPr>
                  </m:ctrlPr>
                </m:dPr>
                <m:e>
                  <m:r>
                    <m:rPr>
                      <m:nor/>
                    </m:rPr>
                    <w:rPr>
                      <w:sz w:val="28"/>
                      <w:szCs w:val="24"/>
                    </w:rPr>
                    <m:t>OH</m:t>
                  </m:r>
                </m:e>
              </m:d>
            </m:e>
            <m:sub>
              <m:r>
                <m:rPr>
                  <m:nor/>
                </m:rPr>
                <w:rPr>
                  <w:sz w:val="28"/>
                  <w:szCs w:val="24"/>
                </w:rPr>
                <m:t>2</m:t>
              </m:r>
            </m:sub>
          </m:sSub>
          <m:r>
            <m:rPr>
              <m:nor/>
            </m:rPr>
            <w:rPr>
              <w:rFonts w:ascii="Cambria Math"/>
              <w:sz w:val="28"/>
              <w:szCs w:val="24"/>
            </w:rPr>
            <m:t xml:space="preserve"> </m:t>
          </m:r>
          <m:r>
            <m:rPr>
              <m:nor/>
            </m:rPr>
            <w:rPr>
              <w:sz w:val="28"/>
              <w:szCs w:val="24"/>
            </w:rPr>
            <m:t xml:space="preserve">+ </m:t>
          </m:r>
          <m:sSub>
            <m:sSubPr>
              <m:ctrlPr>
                <w:rPr>
                  <w:rFonts w:ascii="Cambria Math" w:hAnsi="Cambria Math"/>
                  <w:i/>
                  <w:noProof w:val="0"/>
                  <w:sz w:val="28"/>
                  <w:szCs w:val="24"/>
                </w:rPr>
              </m:ctrlPr>
            </m:sSubPr>
            <m:e>
              <m:r>
                <m:rPr>
                  <m:nor/>
                </m:rPr>
                <w:rPr>
                  <w:sz w:val="28"/>
                  <w:szCs w:val="24"/>
                </w:rPr>
                <m:t>CO</m:t>
              </m:r>
            </m:e>
            <m:sub>
              <m:r>
                <m:rPr>
                  <m:nor/>
                </m:rPr>
                <w:rPr>
                  <w:sz w:val="28"/>
                  <w:szCs w:val="24"/>
                </w:rPr>
                <m:t>2</m:t>
              </m:r>
            </m:sub>
          </m:sSub>
          <m:r>
            <m:rPr>
              <m:nor/>
            </m:rPr>
            <w:rPr>
              <w:sz w:val="28"/>
              <w:szCs w:val="24"/>
            </w:rPr>
            <m:t xml:space="preserve"> → </m:t>
          </m:r>
          <m:sSub>
            <m:sSubPr>
              <m:ctrlPr>
                <w:rPr>
                  <w:rFonts w:ascii="Cambria Math" w:hAnsi="Cambria Math"/>
                  <w:i/>
                  <w:noProof w:val="0"/>
                  <w:sz w:val="28"/>
                  <w:szCs w:val="24"/>
                </w:rPr>
              </m:ctrlPr>
            </m:sSubPr>
            <m:e>
              <m:r>
                <m:rPr>
                  <m:nor/>
                </m:rPr>
                <w:rPr>
                  <w:sz w:val="28"/>
                  <w:szCs w:val="24"/>
                </w:rPr>
                <m:t>CaCO</m:t>
              </m:r>
            </m:e>
            <m:sub>
              <m:r>
                <m:rPr>
                  <m:nor/>
                </m:rPr>
                <w:rPr>
                  <w:sz w:val="28"/>
                  <w:szCs w:val="24"/>
                </w:rPr>
                <m:t>3</m:t>
              </m:r>
            </m:sub>
          </m:sSub>
          <m:r>
            <m:rPr>
              <m:nor/>
            </m:rPr>
            <w:rPr>
              <w:rFonts w:ascii="Cambria Math"/>
              <w:sz w:val="28"/>
              <w:szCs w:val="24"/>
            </w:rPr>
            <m:t xml:space="preserve"> </m:t>
          </m:r>
          <m:r>
            <m:rPr>
              <m:nor/>
            </m:rPr>
            <w:rPr>
              <w:sz w:val="28"/>
              <w:szCs w:val="24"/>
            </w:rPr>
            <m:t xml:space="preserve">+ </m:t>
          </m:r>
          <m:sSub>
            <m:sSubPr>
              <m:ctrlPr>
                <w:rPr>
                  <w:rFonts w:ascii="Cambria Math" w:hAnsi="Cambria Math"/>
                  <w:i/>
                  <w:noProof w:val="0"/>
                  <w:sz w:val="28"/>
                  <w:szCs w:val="24"/>
                </w:rPr>
              </m:ctrlPr>
            </m:sSubPr>
            <m:e>
              <m:r>
                <m:rPr>
                  <m:nor/>
                </m:rPr>
                <w:rPr>
                  <w:sz w:val="28"/>
                  <w:szCs w:val="24"/>
                </w:rPr>
                <m:t>H</m:t>
              </m:r>
            </m:e>
            <m:sub>
              <m:r>
                <m:rPr>
                  <m:nor/>
                </m:rPr>
                <w:rPr>
                  <w:sz w:val="28"/>
                  <w:szCs w:val="24"/>
                </w:rPr>
                <m:t>2</m:t>
              </m:r>
            </m:sub>
          </m:sSub>
          <m:r>
            <m:rPr>
              <m:nor/>
            </m:rPr>
            <w:rPr>
              <w:sz w:val="28"/>
              <w:szCs w:val="24"/>
            </w:rPr>
            <m:t>O</m:t>
          </m:r>
        </m:oMath>
      </m:oMathPara>
    </w:p>
    <w:p w14:paraId="7CC4B8CB" w14:textId="77777777" w:rsidR="00025661" w:rsidRDefault="00025661" w:rsidP="00025661">
      <w:r>
        <w:t>Kalkstein und Marmor wurden schon in der Antike abgebaut und verarbeitet. Die 137 Meter hohe Cheops-Pyramide ist aus über 2 Millionen mächtigen Kalksandstein-Blöcken gebaut.</w:t>
      </w:r>
    </w:p>
    <w:p w14:paraId="21F24932" w14:textId="77777777" w:rsidR="00025661" w:rsidRPr="00507F3D" w:rsidRDefault="00A4629B" w:rsidP="00025661">
      <w:pPr>
        <w:rPr>
          <w:rStyle w:val="Fett"/>
        </w:rPr>
      </w:pPr>
      <w:r w:rsidRPr="00507F3D">
        <w:rPr>
          <w:rStyle w:val="Fett"/>
        </w:rPr>
        <w:t>Verwendung und Bedeutung:</w:t>
      </w:r>
    </w:p>
    <w:p w14:paraId="66EEC9F8" w14:textId="77777777" w:rsidR="00A4629B" w:rsidRDefault="00A4629B" w:rsidP="00B31FAE">
      <w:pPr>
        <w:pStyle w:val="Liste1Aufzhlung"/>
      </w:pPr>
      <w:r>
        <w:t>als Füll-Mittel in Papieren</w:t>
      </w:r>
    </w:p>
    <w:p w14:paraId="71C721E2" w14:textId="77777777" w:rsidR="00A4629B" w:rsidRDefault="00A4629B" w:rsidP="00B31FAE">
      <w:pPr>
        <w:pStyle w:val="Liste1Aufzhlung"/>
      </w:pPr>
      <w:r>
        <w:t xml:space="preserve">zur Volumen- und/oder Gewichtserhöhung bei Werk-, Kunst-, Lack-, Anstrich-, Klebstoffen, sowie zur Verbilligung von Produktion und Verbesserung </w:t>
      </w:r>
      <w:r w:rsidR="00507F3D">
        <w:t>von</w:t>
      </w:r>
      <w:r>
        <w:t xml:space="preserve"> Eigenschaften (Härte, Festigkeit, Elastizität, Dehnbarkeit) – insbesondere </w:t>
      </w:r>
      <w:r w:rsidR="00507F3D">
        <w:t>K</w:t>
      </w:r>
      <w:r>
        <w:t>alk</w:t>
      </w:r>
    </w:p>
    <w:p w14:paraId="7F6BBF6D" w14:textId="77777777" w:rsidR="00A4629B" w:rsidRDefault="00A4629B" w:rsidP="00B31FAE">
      <w:pPr>
        <w:pStyle w:val="Liste1Aufzhlung"/>
      </w:pPr>
      <w:r>
        <w:t>puffert verursachende Verbindungen des sauren Regens ab (Schwefeldioxid, Salpetersäure, Schwefelsäure) und fungiert als Puf</w:t>
      </w:r>
      <w:r w:rsidR="00507F3D">
        <w:t>f</w:t>
      </w:r>
      <w:r>
        <w:t>er in unserm Körper (Hydrogencarbonat)</w:t>
      </w:r>
    </w:p>
    <w:p w14:paraId="639BC131" w14:textId="77777777" w:rsidR="00A4629B" w:rsidRDefault="00A4629B" w:rsidP="00B31FAE">
      <w:pPr>
        <w:pStyle w:val="Liste1Aufzhlung"/>
      </w:pPr>
      <w:r>
        <w:t>in der Glas-</w:t>
      </w:r>
      <w:r w:rsidR="00507F3D">
        <w:t>Industrie</w:t>
      </w:r>
      <w:r>
        <w:t xml:space="preserve"> und als, </w:t>
      </w:r>
      <w:r w:rsidR="00507F3D">
        <w:t>durchsichtige</w:t>
      </w:r>
      <w:r>
        <w:t xml:space="preserve"> Kristalle von Calcit als </w:t>
      </w:r>
      <w:r w:rsidR="00507F3D">
        <w:t>Isländischer</w:t>
      </w:r>
      <w:r>
        <w:t xml:space="preserve"> Doppelspat in der optischen Industrie</w:t>
      </w:r>
    </w:p>
    <w:p w14:paraId="694F53BC" w14:textId="77777777" w:rsidR="00A4629B" w:rsidRDefault="00A4629B" w:rsidP="00B31FAE">
      <w:pPr>
        <w:pStyle w:val="Liste1Aufzhlung"/>
      </w:pPr>
      <w:r>
        <w:t xml:space="preserve">polierfähige und schöne </w:t>
      </w:r>
      <w:r w:rsidR="00507F3D">
        <w:t>Kalksteine</w:t>
      </w:r>
      <w:r>
        <w:t xml:space="preserve"> (dichter reiner </w:t>
      </w:r>
      <w:r w:rsidR="00507F3D">
        <w:t>Kalkstein</w:t>
      </w:r>
      <w:r>
        <w:t xml:space="preserve">) als technischer Marmor, als </w:t>
      </w:r>
      <w:r w:rsidR="00507F3D">
        <w:t>weißer</w:t>
      </w:r>
      <w:r>
        <w:t xml:space="preserve"> körniger Statuen-Marmor oder als Travertin</w:t>
      </w:r>
    </w:p>
    <w:p w14:paraId="234C3275" w14:textId="77777777" w:rsidR="00A4629B" w:rsidRDefault="00507F3D" w:rsidP="00B31FAE">
      <w:pPr>
        <w:pStyle w:val="Liste1Aufzhlung"/>
      </w:pPr>
      <w:r>
        <w:t>Herstellung</w:t>
      </w:r>
      <w:r w:rsidR="00A4629B">
        <w:t xml:space="preserve"> von Calciumoxid (Kalkbrennen): In der Bibel wurden die Begriffe „Kalkmörtel“ und „Kalktünche“ verwendet. Der griechische </w:t>
      </w:r>
      <w:r>
        <w:t>Philosoph</w:t>
      </w:r>
      <w:r w:rsidR="00A4629B">
        <w:t xml:space="preserve"> Theophrast (geb. um 327 v. Chr.) berichtete über das Brennen von Kalk zu </w:t>
      </w:r>
      <w:r>
        <w:t>Branntk</w:t>
      </w:r>
      <w:r w:rsidR="00A4629B">
        <w:t xml:space="preserve">alk und über die Herstellung von Kalkmörtel. Der lateinische Name „calx“ taucht bei Gaius Plinius dem Älteren </w:t>
      </w:r>
      <w:r>
        <w:t>(</w:t>
      </w:r>
      <w:r w:rsidR="00A4629B">
        <w:t xml:space="preserve">23 – 79 n. Chr.) auf. Die Römer führten den Kalk als Baustoff in Germanien ein und entwickelten die Kalkbrenn-Technik zu einem hohen industriellen Standard. In </w:t>
      </w:r>
      <w:r>
        <w:t>Deutschland</w:t>
      </w:r>
      <w:r w:rsidR="00A4629B">
        <w:t xml:space="preserve"> kann in Bad Münstereifel eine römische Kalkbrennerei besichtigt werden.</w:t>
      </w:r>
    </w:p>
    <w:p w14:paraId="3D388034" w14:textId="77777777" w:rsidR="00A4629B" w:rsidRPr="00507F3D" w:rsidRDefault="00507F3D" w:rsidP="00A4629B">
      <w:pPr>
        <w:rPr>
          <w:rStyle w:val="Fett"/>
        </w:rPr>
      </w:pPr>
      <w:r w:rsidRPr="00507F3D">
        <w:rPr>
          <w:rStyle w:val="Fett"/>
        </w:rPr>
        <w:t>Industrielle Darstellung:</w:t>
      </w:r>
    </w:p>
    <w:p w14:paraId="3B9B3298" w14:textId="77777777" w:rsidR="00507F3D" w:rsidRDefault="00715B7A" w:rsidP="00507F3D">
      <w:pPr>
        <w:pStyle w:val="Bilder"/>
      </w:pPr>
      <w:r>
        <w:drawing>
          <wp:inline distT="0" distB="0" distL="0" distR="0" wp14:anchorId="61338999" wp14:editId="11328BC0">
            <wp:extent cx="3869526" cy="221876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4286" cy="2227228"/>
                    </a:xfrm>
                    <a:prstGeom prst="rect">
                      <a:avLst/>
                    </a:prstGeom>
                    <a:noFill/>
                  </pic:spPr>
                </pic:pic>
              </a:graphicData>
            </a:graphic>
          </wp:inline>
        </w:drawing>
      </w:r>
    </w:p>
    <w:p w14:paraId="4BF0B3AE" w14:textId="7B2FF9A9" w:rsidR="00507F3D" w:rsidRDefault="00507F3D" w:rsidP="00507F3D">
      <w:pPr>
        <w:pStyle w:val="Beschriftung"/>
      </w:pPr>
      <w:r>
        <w:t xml:space="preserve">Abb. </w:t>
      </w:r>
      <w:r w:rsidR="00ED3828">
        <w:fldChar w:fldCharType="begin"/>
      </w:r>
      <w:r w:rsidR="00ED3828">
        <w:instrText xml:space="preserve"> SEQ Abb. \* AR</w:instrText>
      </w:r>
      <w:r w:rsidR="00ED3828">
        <w:instrText xml:space="preserve">ABIC </w:instrText>
      </w:r>
      <w:r w:rsidR="00ED3828">
        <w:fldChar w:fldCharType="separate"/>
      </w:r>
      <w:r w:rsidR="00ED3828">
        <w:rPr>
          <w:noProof/>
        </w:rPr>
        <w:t>9</w:t>
      </w:r>
      <w:r w:rsidR="00ED3828">
        <w:rPr>
          <w:noProof/>
        </w:rPr>
        <w:fldChar w:fldCharType="end"/>
      </w:r>
      <w:r>
        <w:t xml:space="preserve">: </w:t>
      </w:r>
      <w:r w:rsidR="00715B7A">
        <w:t>Schema eines antiken Kalkofens</w:t>
      </w:r>
    </w:p>
    <w:p w14:paraId="6C29F878" w14:textId="77777777" w:rsidR="00507F3D" w:rsidRDefault="00507F3D" w:rsidP="00507F3D">
      <w:r>
        <w:lastRenderedPageBreak/>
        <w:t>Kalksteine werden mit mehr oder weniger Dolomit auf 900 – 1300°C erhitzt und Calciumcarbonat zerfällt (thermische Dissoziation):</w:t>
      </w:r>
    </w:p>
    <w:p w14:paraId="212E00C4" w14:textId="77777777" w:rsidR="00507F3D" w:rsidRPr="00507F3D" w:rsidRDefault="00ED3828" w:rsidP="00507F3D">
      <w:pPr>
        <w:rPr>
          <w:rFonts w:asciiTheme="minorHAnsi" w:eastAsiaTheme="minorEastAsia" w:hAnsiTheme="minorHAnsi" w:cstheme="minorHAnsi"/>
          <w:sz w:val="28"/>
          <w:szCs w:val="24"/>
        </w:rPr>
      </w:pPr>
      <m:oMathPara>
        <m:oMath>
          <m:sSub>
            <m:sSubPr>
              <m:ctrlPr>
                <w:rPr>
                  <w:rFonts w:ascii="Cambria Math" w:hAnsi="Cambria Math" w:cstheme="minorHAnsi"/>
                  <w:i/>
                  <w:sz w:val="28"/>
                  <w:szCs w:val="24"/>
                </w:rPr>
              </m:ctrlPr>
            </m:sSubPr>
            <m:e>
              <m:r>
                <m:rPr>
                  <m:nor/>
                </m:rPr>
                <w:rPr>
                  <w:rFonts w:asciiTheme="minorHAnsi" w:hAnsiTheme="minorHAnsi" w:cstheme="minorHAnsi"/>
                  <w:sz w:val="28"/>
                  <w:szCs w:val="24"/>
                </w:rPr>
                <m:t>CaCO</m:t>
              </m:r>
            </m:e>
            <m:sub>
              <m:r>
                <m:rPr>
                  <m:nor/>
                </m:rPr>
                <w:rPr>
                  <w:rFonts w:asciiTheme="minorHAnsi" w:hAnsiTheme="minorHAnsi" w:cstheme="minorHAnsi"/>
                  <w:sz w:val="28"/>
                  <w:szCs w:val="24"/>
                </w:rPr>
                <m:t>3</m:t>
              </m:r>
            </m:sub>
          </m:sSub>
          <m:r>
            <m:rPr>
              <m:nor/>
            </m:rPr>
            <w:rPr>
              <w:rFonts w:asciiTheme="minorHAnsi" w:hAnsiTheme="minorHAnsi" w:cstheme="minorHAnsi"/>
              <w:sz w:val="28"/>
              <w:szCs w:val="24"/>
            </w:rPr>
            <m:t xml:space="preserve"> →</m:t>
          </m:r>
          <m:r>
            <m:rPr>
              <m:nor/>
            </m:rPr>
            <w:rPr>
              <w:rFonts w:ascii="Cambria Math" w:hAnsiTheme="minorHAnsi" w:cstheme="minorHAnsi"/>
              <w:sz w:val="28"/>
              <w:szCs w:val="24"/>
            </w:rPr>
            <m:t xml:space="preserve"> </m:t>
          </m:r>
          <m:r>
            <m:rPr>
              <m:nor/>
            </m:rPr>
            <w:rPr>
              <w:rFonts w:asciiTheme="minorHAnsi" w:hAnsiTheme="minorHAnsi" w:cstheme="minorHAnsi"/>
              <w:sz w:val="28"/>
              <w:szCs w:val="24"/>
            </w:rPr>
            <m:t>CaO</m:t>
          </m:r>
          <m:r>
            <m:rPr>
              <m:nor/>
            </m:rPr>
            <w:rPr>
              <w:rFonts w:ascii="Cambria Math" w:hAnsiTheme="minorHAnsi" w:cstheme="minorHAnsi"/>
              <w:sz w:val="28"/>
              <w:szCs w:val="24"/>
            </w:rPr>
            <m:t xml:space="preserve"> </m:t>
          </m:r>
          <m:r>
            <m:rPr>
              <m:nor/>
            </m:rPr>
            <w:rPr>
              <w:rFonts w:asciiTheme="minorHAnsi" w:hAnsiTheme="minorHAnsi"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2</m:t>
              </m:r>
            </m:sub>
          </m:sSub>
        </m:oMath>
      </m:oMathPara>
    </w:p>
    <w:p w14:paraId="7CE02BB4" w14:textId="77777777" w:rsidR="00507F3D" w:rsidRDefault="00507F3D" w:rsidP="00507F3D">
      <w:r>
        <w:t>Calciumoxid reagiert mit Wasser unter starker Wärme-Entwicklung und Bildung von Calciumhydroxid (Kalklöschen):</w:t>
      </w:r>
    </w:p>
    <w:p w14:paraId="3EF983B0" w14:textId="77777777" w:rsidR="00507F3D" w:rsidRPr="00507F3D" w:rsidRDefault="00507F3D" w:rsidP="00507F3D">
      <w:pPr>
        <w:rPr>
          <w:rFonts w:asciiTheme="minorHAnsi" w:eastAsiaTheme="minorEastAsia" w:hAnsiTheme="minorHAnsi" w:cstheme="minorHAnsi"/>
          <w:sz w:val="28"/>
          <w:szCs w:val="24"/>
        </w:rPr>
      </w:pPr>
      <m:oMathPara>
        <m:oMath>
          <m:r>
            <m:rPr>
              <m:nor/>
            </m:rPr>
            <w:rPr>
              <w:rFonts w:asciiTheme="minorHAnsi" w:hAnsiTheme="minorHAnsi" w:cstheme="minorHAnsi"/>
              <w:sz w:val="28"/>
              <w:szCs w:val="24"/>
            </w:rPr>
            <m:t>CaO</m:t>
          </m:r>
          <m:r>
            <m:rPr>
              <m:nor/>
            </m:rPr>
            <w:rPr>
              <w:rFonts w:ascii="Cambria Math" w:hAnsiTheme="minorHAnsi" w:cstheme="minorHAnsi"/>
              <w:sz w:val="28"/>
              <w:szCs w:val="24"/>
            </w:rPr>
            <m:t xml:space="preserve"> </m:t>
          </m:r>
          <m:r>
            <m:rPr>
              <m:nor/>
            </m:rPr>
            <w:rPr>
              <w:rFonts w:asciiTheme="minorHAnsi" w:hAnsiTheme="minorHAnsi"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O →</m:t>
          </m:r>
          <m:r>
            <m:rPr>
              <m:nor/>
            </m:rPr>
            <w:rPr>
              <w:rFonts w:ascii="Cambria Math" w:hAnsiTheme="minorHAnsi" w:cstheme="minorHAnsi"/>
              <w:sz w:val="28"/>
              <w:szCs w:val="24"/>
            </w:rPr>
            <m:t xml:space="preserve"> </m:t>
          </m:r>
          <m:r>
            <m:rPr>
              <m:nor/>
            </m:rPr>
            <w:rPr>
              <w:rFonts w:asciiTheme="minorHAnsi" w:hAnsiTheme="minorHAnsi" w:cstheme="minorHAnsi"/>
              <w:sz w:val="28"/>
              <w:szCs w:val="24"/>
            </w:rPr>
            <m:t>Ca</m:t>
          </m:r>
          <m:sSub>
            <m:sSubPr>
              <m:ctrlPr>
                <w:rPr>
                  <w:rFonts w:ascii="Cambria Math" w:hAnsi="Cambria Math" w:cstheme="minorHAnsi"/>
                  <w:i/>
                  <w:sz w:val="28"/>
                  <w:szCs w:val="24"/>
                </w:rPr>
              </m:ctrlPr>
            </m:sSubPr>
            <m:e>
              <m:d>
                <m:dPr>
                  <m:ctrlPr>
                    <w:rPr>
                      <w:rFonts w:ascii="Cambria Math" w:hAnsi="Cambria Math" w:cstheme="minorHAnsi"/>
                      <w:i/>
                      <w:sz w:val="28"/>
                      <w:szCs w:val="24"/>
                    </w:rPr>
                  </m:ctrlPr>
                </m:dPr>
                <m:e>
                  <m:r>
                    <m:rPr>
                      <m:nor/>
                    </m:rPr>
                    <w:rPr>
                      <w:rFonts w:asciiTheme="minorHAnsi" w:hAnsiTheme="minorHAnsi" w:cstheme="minorHAnsi"/>
                      <w:sz w:val="28"/>
                      <w:szCs w:val="24"/>
                    </w:rPr>
                    <m:t>OH</m:t>
                  </m:r>
                </m:e>
              </m:d>
            </m:e>
            <m:sub>
              <m:r>
                <m:rPr>
                  <m:nor/>
                </m:rPr>
                <w:rPr>
                  <w:rFonts w:asciiTheme="minorHAnsi" w:hAnsiTheme="minorHAnsi" w:cstheme="minorHAnsi"/>
                  <w:sz w:val="28"/>
                  <w:szCs w:val="24"/>
                </w:rPr>
                <m:t>2</m:t>
              </m:r>
            </m:sub>
          </m:sSub>
        </m:oMath>
      </m:oMathPara>
    </w:p>
    <w:p w14:paraId="053DD4FA" w14:textId="77777777" w:rsidR="00507F3D" w:rsidRDefault="00507F3D" w:rsidP="00507F3D">
      <w:r>
        <w:t>Mit Kohlenstoffdioxid setzt sich gelöschter Kalk zu miteinander verwachsenen und verfilzten Calciumcarbonat-kristallen um (Abbinde Prozess):</w:t>
      </w:r>
    </w:p>
    <w:p w14:paraId="30202CB9" w14:textId="77777777" w:rsidR="00507F3D" w:rsidRPr="00507F3D" w:rsidRDefault="00507F3D" w:rsidP="00507F3D">
      <w:pPr>
        <w:rPr>
          <w:rFonts w:asciiTheme="minorHAnsi" w:eastAsiaTheme="minorEastAsia" w:hAnsiTheme="minorHAnsi" w:cstheme="minorHAnsi"/>
          <w:sz w:val="28"/>
          <w:szCs w:val="24"/>
        </w:rPr>
      </w:pPr>
      <m:oMathPara>
        <m:oMath>
          <m:r>
            <m:rPr>
              <m:nor/>
            </m:rPr>
            <w:rPr>
              <w:rFonts w:asciiTheme="minorHAnsi" w:hAnsiTheme="minorHAnsi" w:cstheme="minorHAnsi"/>
              <w:sz w:val="28"/>
              <w:szCs w:val="24"/>
            </w:rPr>
            <m:t>Ca</m:t>
          </m:r>
          <m:sSub>
            <m:sSubPr>
              <m:ctrlPr>
                <w:rPr>
                  <w:rFonts w:ascii="Cambria Math" w:hAnsi="Cambria Math" w:cstheme="minorHAnsi"/>
                  <w:i/>
                  <w:sz w:val="28"/>
                  <w:szCs w:val="24"/>
                </w:rPr>
              </m:ctrlPr>
            </m:sSubPr>
            <m:e>
              <m:d>
                <m:dPr>
                  <m:ctrlPr>
                    <w:rPr>
                      <w:rFonts w:ascii="Cambria Math" w:hAnsi="Cambria Math" w:cstheme="minorHAnsi"/>
                      <w:i/>
                      <w:sz w:val="28"/>
                      <w:szCs w:val="24"/>
                    </w:rPr>
                  </m:ctrlPr>
                </m:dPr>
                <m:e>
                  <m:r>
                    <m:rPr>
                      <m:nor/>
                    </m:rPr>
                    <w:rPr>
                      <w:rFonts w:asciiTheme="minorHAnsi" w:hAnsiTheme="minorHAnsi" w:cstheme="minorHAnsi"/>
                      <w:sz w:val="28"/>
                      <w:szCs w:val="24"/>
                    </w:rPr>
                    <m:t>OH</m:t>
                  </m:r>
                </m:e>
              </m:d>
            </m:e>
            <m:sub>
              <m:r>
                <m:rPr>
                  <m:nor/>
                </m:rPr>
                <w:rPr>
                  <w:rFonts w:asciiTheme="minorHAnsi" w:hAnsiTheme="minorHAnsi" w:cstheme="minorHAnsi"/>
                  <w:sz w:val="28"/>
                  <w:szCs w:val="24"/>
                </w:rPr>
                <m:t>2</m:t>
              </m:r>
            </m:sub>
          </m:sSub>
          <m:r>
            <m:rPr>
              <m:nor/>
            </m:rPr>
            <w:rPr>
              <w:rFonts w:ascii="Cambria Math" w:hAnsiTheme="minorHAnsi" w:cstheme="minorHAnsi"/>
              <w:sz w:val="28"/>
              <w:szCs w:val="24"/>
            </w:rPr>
            <m:t xml:space="preserve"> </m:t>
          </m:r>
          <m:r>
            <m:rPr>
              <m:nor/>
            </m:rPr>
            <w:rPr>
              <w:rFonts w:asciiTheme="minorHAnsi" w:hAnsiTheme="minorHAnsi" w:cstheme="minorHAnsi"/>
              <w:sz w:val="28"/>
              <w:szCs w:val="24"/>
            </w:rPr>
            <m:t>+</m:t>
          </m:r>
          <m:r>
            <w:rPr>
              <w:rFonts w:ascii="Cambria Math" w:hAnsi="Cambria Math"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 xml:space="preserve"> →</m:t>
          </m:r>
          <m:r>
            <w:rPr>
              <w:rFonts w:ascii="Cambria Math" w:hAnsi="Cambria Math"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CaCO</m:t>
              </m:r>
            </m:e>
            <m:sub>
              <m:r>
                <m:rPr>
                  <m:nor/>
                </m:rPr>
                <w:rPr>
                  <w:rFonts w:asciiTheme="minorHAnsi" w:hAnsiTheme="minorHAnsi" w:cstheme="minorHAnsi"/>
                  <w:sz w:val="28"/>
                  <w:szCs w:val="24"/>
                </w:rPr>
                <m:t>3</m:t>
              </m:r>
            </m:sub>
          </m:sSub>
          <m:r>
            <m:rPr>
              <m:nor/>
            </m:rPr>
            <w:rPr>
              <w:rFonts w:ascii="Cambria Math" w:hAnsiTheme="minorHAnsi" w:cstheme="minorHAnsi"/>
              <w:sz w:val="28"/>
              <w:szCs w:val="24"/>
            </w:rPr>
            <m:t xml:space="preserve"> </m:t>
          </m:r>
          <m:r>
            <m:rPr>
              <m:nor/>
            </m:rPr>
            <w:rPr>
              <w:rFonts w:asciiTheme="minorHAnsi" w:hAnsiTheme="minorHAnsi" w:cstheme="minorHAnsi"/>
              <w:sz w:val="28"/>
              <w:szCs w:val="24"/>
            </w:rPr>
            <m:t>+</m:t>
          </m:r>
          <m:r>
            <w:rPr>
              <w:rFonts w:ascii="Cambria Math" w:hAnsi="Cambria Math"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O</m:t>
          </m:r>
        </m:oMath>
      </m:oMathPara>
    </w:p>
    <w:p w14:paraId="5D608DFF" w14:textId="77777777" w:rsidR="00507F3D" w:rsidRDefault="00507F3D" w:rsidP="00507F3D">
      <w:pPr>
        <w:pStyle w:val="berschrift2"/>
      </w:pPr>
      <w:bookmarkStart w:id="7" w:name="_Toc37931549"/>
      <w:r>
        <w:t xml:space="preserve">Natriumcarbonat </w:t>
      </w:r>
      <m:oMath>
        <m:sSub>
          <m:sSubPr>
            <m:ctrlPr>
              <w:rPr>
                <w:rFonts w:ascii="Cambria Math" w:hAnsi="Cambria Math" w:cstheme="minorHAnsi"/>
                <w:i/>
              </w:rPr>
            </m:ctrlPr>
          </m:sSubPr>
          <m:e>
            <m:r>
              <m:rPr>
                <m:nor/>
              </m:rPr>
              <w:rPr>
                <w:rFonts w:asciiTheme="minorHAnsi" w:hAnsiTheme="minorHAnsi" w:cstheme="minorHAnsi"/>
              </w:rPr>
              <m:t>Na</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w:bookmarkEnd w:id="7"/>
    </w:p>
    <w:p w14:paraId="5C3452D7" w14:textId="77777777" w:rsidR="00507F3D" w:rsidRPr="00507F3D" w:rsidRDefault="00507F3D" w:rsidP="00507F3D">
      <w:pPr>
        <w:rPr>
          <w:rStyle w:val="Fett"/>
        </w:rPr>
      </w:pPr>
      <w:r w:rsidRPr="00507F3D">
        <w:rPr>
          <w:rStyle w:val="Fett"/>
        </w:rPr>
        <w:t>Darstellung:</w:t>
      </w:r>
    </w:p>
    <w:p w14:paraId="5E5AEED3" w14:textId="77777777" w:rsidR="00507F3D" w:rsidRDefault="00507F3D" w:rsidP="00B31FAE">
      <w:pPr>
        <w:pStyle w:val="Liste1Aufzhlung"/>
      </w:pPr>
      <w:r>
        <w:t>bis zum 19. Jh. Wurde Soda Natriumcarbonat, wie Pottasche (Kaliumcarbonat) aus Pflanzen-Asche gewonnen</w:t>
      </w:r>
    </w:p>
    <w:p w14:paraId="618903FE" w14:textId="77777777" w:rsidR="00507F3D" w:rsidRDefault="00507F3D" w:rsidP="00B31FAE">
      <w:pPr>
        <w:pStyle w:val="Liste1Aufzhlung"/>
      </w:pPr>
      <w:r>
        <w:t>Förderung von Natur-Soda in Form von Trona (viel billiger)</w:t>
      </w:r>
    </w:p>
    <w:p w14:paraId="606B2454" w14:textId="77777777" w:rsidR="00507F3D" w:rsidRPr="00D15BBA" w:rsidRDefault="00507F3D" w:rsidP="00B31FAE">
      <w:pPr>
        <w:pStyle w:val="Liste1Aufzhlung"/>
      </w:pPr>
      <w:r>
        <w:t xml:space="preserve">früher mit LeBlanc-Verfahren (1790): aus Kochsalz und schwefelsäuremit Kohle zu Natriumsulfid reduziert und dieses mit </w:t>
      </w:r>
      <w:r w:rsidR="00D15BBA">
        <w:t>Kalkstein</w:t>
      </w:r>
      <w:r>
        <w:t xml:space="preserve"> zu Soda umgesetzt:</w:t>
      </w:r>
      <w:r>
        <w:br/>
      </w:r>
      <m:oMathPara>
        <m:oMathParaPr>
          <m:jc m:val="left"/>
        </m:oMathParaPr>
        <m:oMath>
          <m:r>
            <m:rPr>
              <m:nor/>
            </m:rPr>
            <w:rPr>
              <w:rFonts w:asciiTheme="minorHAnsi" w:hAnsiTheme="minorHAnsi" w:cstheme="minorHAnsi"/>
            </w:rPr>
            <m:t>2NaCl</m:t>
          </m:r>
          <m:r>
            <m:rPr>
              <m:nor/>
            </m:rPr>
            <w:rPr>
              <w:rFonts w:ascii="Cambria Math" w:hAnsiTheme="minorHAnsi" w:cstheme="minorHAnsi"/>
            </w:rPr>
            <m:t xml:space="preserve"> </m:t>
          </m:r>
          <m:r>
            <m:rPr>
              <m:nor/>
            </m:rPr>
            <w:rPr>
              <w:rFonts w:asciiTheme="minorHAnsi" w:hAnsiTheme="minorHAnsi" w:cstheme="minorHAnsi"/>
            </w:rPr>
            <m:t>+</m:t>
          </m:r>
          <m:r>
            <w:rPr>
              <w:rFonts w:ascii="Cambria Math" w:hAnsi="Cambria Math" w:cstheme="minorHAnsi"/>
            </w:rPr>
            <m:t xml:space="preserve"> </m:t>
          </m:r>
          <m:sSub>
            <m:sSubPr>
              <m:ctrlPr>
                <w:rPr>
                  <w:rFonts w:ascii="Cambria Math" w:hAnsi="Cambria Math" w:cstheme="minorHAnsi"/>
                  <w:i/>
                </w:rPr>
              </m:ctrlPr>
            </m:sSubPr>
            <m:e>
              <m:r>
                <m:rPr>
                  <m:nor/>
                </m:rPr>
                <w:rPr>
                  <w:rFonts w:asciiTheme="minorHAnsi" w:hAnsiTheme="minorHAnsi" w:cstheme="minorHAnsi"/>
                </w:rPr>
                <m:t>CaCO</m:t>
              </m:r>
            </m:e>
            <m:sub>
              <m:r>
                <m:rPr>
                  <m:nor/>
                </m:rPr>
                <w:rPr>
                  <w:rFonts w:asciiTheme="minorHAnsi" w:hAnsiTheme="minorHAnsi" w:cstheme="minorHAnsi"/>
                </w:rPr>
                <m:t>3</m:t>
              </m:r>
            </m:sub>
          </m:sSub>
          <m:r>
            <m:rPr>
              <m:nor/>
            </m:rPr>
            <w:rPr>
              <w:rFonts w:asciiTheme="minorHAnsi" w:hAnsiTheme="minorHAnsi" w:cstheme="minorHAnsi"/>
            </w:rPr>
            <m:t>+</m:t>
          </m:r>
          <m:r>
            <w:rPr>
              <w:rFonts w:ascii="Cambria Math" w:hAnsi="Cambria Math" w:cstheme="minorHAnsi"/>
            </w:rPr>
            <m:t xml:space="preserve"> </m:t>
          </m:r>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SO</m:t>
              </m:r>
            </m:e>
            <m:sub>
              <m:r>
                <m:rPr>
                  <m:nor/>
                </m:rPr>
                <w:rPr>
                  <w:rFonts w:asciiTheme="minorHAnsi" w:hAnsiTheme="minorHAnsi" w:cstheme="minorHAnsi"/>
                </w:rPr>
                <m:t>4</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2C →</m:t>
          </m:r>
          <m:r>
            <w:rPr>
              <w:rFonts w:ascii="Cambria Math" w:hAnsi="Cambria Math" w:cstheme="minorHAnsi"/>
            </w:rPr>
            <m:t xml:space="preserve"> </m:t>
          </m:r>
          <m:sSub>
            <m:sSubPr>
              <m:ctrlPr>
                <w:rPr>
                  <w:rFonts w:ascii="Cambria Math" w:hAnsi="Cambria Math" w:cstheme="minorHAnsi"/>
                  <w:i/>
                </w:rPr>
              </m:ctrlPr>
            </m:sSubPr>
            <m:e>
              <m:r>
                <m:rPr>
                  <m:nor/>
                </m:rPr>
                <w:rPr>
                  <w:rFonts w:asciiTheme="minorHAnsi" w:hAnsiTheme="minorHAnsi" w:cstheme="minorHAnsi"/>
                </w:rPr>
                <m:t>Na</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CaS</m:t>
          </m:r>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m:t>
          </m:r>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2</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2HCl</m:t>
          </m:r>
        </m:oMath>
      </m:oMathPara>
    </w:p>
    <w:p w14:paraId="095D8A6D" w14:textId="77777777" w:rsidR="00D15BBA" w:rsidRPr="00D15BBA" w:rsidRDefault="00D15BBA" w:rsidP="00D15BBA">
      <w:pPr>
        <w:pStyle w:val="AufzhlungStandard"/>
      </w:pPr>
      <w:r>
        <w:t xml:space="preserve">technisches Ammoniaksoda-Verfahren (Solvay-Verfahren, 1860 entwickelt): Man leitet in eine gesättigte Kochsalz-Lösung zuerst unter Kühlung Ammoniak und dann bei 50°C Kohlenstoffdioxid ein, wobei sich Ammoniak und Kohlensäure zu Ammoniumhydrogencarbonat umsetzten (1), das mit dem Natriumchlorid in oben angegebener Weise reagiert (2). Das beim Glühen des gebildeten Natriumhydrogencarbonats wird bei 170 – 180°C geglüht. Das entstehende Kohlenstoffdioxid (3) wird wieder in den Prozess zurückgeführt. Den Rest des erforderlichen Kohlenstoffdioxids erhält man durch Brennen von Kalkstein bei über 900°C (4). Der hierbei entstehende gebrannte Kalk wird zur Rückgewinnung des Ammoniaks aus dem als Nebenprodukt anfallenden </w:t>
      </w:r>
      <w:r w:rsidRPr="00D15BBA">
        <w:t>Ammoniumchlorid</w:t>
      </w:r>
      <w:r>
        <w:t xml:space="preserve"> (2) benutzt (5). Letztendlich wird Kochsalz und Kalkstein zu Soda und Calciumchlorid umgesetzt (6), ein Vorgang, der normalerweise nur in umgekehrter Richtung abläuft.</w:t>
      </w:r>
    </w:p>
    <w:p w14:paraId="64943E41" w14:textId="77777777" w:rsidR="00D15BBA" w:rsidRPr="00D15BBA" w:rsidRDefault="00D15BBA" w:rsidP="00B31FAE">
      <w:pPr>
        <w:pStyle w:val="Liste2Aufzhlung"/>
        <w:rPr>
          <w:lang w:val="en-US"/>
        </w:rPr>
      </w:pPr>
      <m:oMath>
        <m:r>
          <m:rPr>
            <m:nor/>
          </m:rPr>
          <w:rPr>
            <w:lang w:val="en-US"/>
          </w:rPr>
          <m:t>2</m:t>
        </m:r>
        <m:sSub>
          <m:sSubPr>
            <m:ctrlPr>
              <w:rPr>
                <w:rFonts w:ascii="Cambria Math" w:hAnsi="Cambria Math"/>
                <w:i/>
              </w:rPr>
            </m:ctrlPr>
          </m:sSubPr>
          <m:e>
            <m:r>
              <m:rPr>
                <m:nor/>
              </m:rPr>
              <w:rPr>
                <w:lang w:val="en-US"/>
              </w:rPr>
              <m:t>NH</m:t>
            </m:r>
          </m:e>
          <m:sub>
            <m:r>
              <m:rPr>
                <m:nor/>
              </m:rPr>
              <w:rPr>
                <w:lang w:val="en-US"/>
              </w:rPr>
              <m:t>3</m:t>
            </m:r>
          </m:sub>
        </m:sSub>
        <m:r>
          <m:rPr>
            <m:nor/>
          </m:rPr>
          <w:rPr>
            <w:lang w:val="en-US"/>
          </w:rPr>
          <m:t>+2</m:t>
        </m:r>
        <m:sSub>
          <m:sSubPr>
            <m:ctrlPr>
              <w:rPr>
                <w:rFonts w:ascii="Cambria Math" w:hAnsi="Cambria Math"/>
                <w:i/>
              </w:rPr>
            </m:ctrlPr>
          </m:sSubPr>
          <m:e>
            <m:r>
              <m:rPr>
                <m:nor/>
              </m:rPr>
              <w:rPr>
                <w:lang w:val="en-US"/>
              </w:rPr>
              <m:t>CO</m:t>
            </m:r>
          </m:e>
          <m:sub>
            <m:r>
              <m:rPr>
                <m:nor/>
              </m:rPr>
              <w:rPr>
                <w:lang w:val="en-US"/>
              </w:rPr>
              <m:t>2</m:t>
            </m:r>
          </m:sub>
        </m:sSub>
        <m:r>
          <m:rPr>
            <m:nor/>
          </m:rPr>
          <w:rPr>
            <w:lang w:val="en-US"/>
          </w:rPr>
          <m:t>+2</m:t>
        </m:r>
        <m:sSub>
          <m:sSubPr>
            <m:ctrlPr>
              <w:rPr>
                <w:rFonts w:ascii="Cambria Math" w:hAnsi="Cambria Math"/>
                <w:i/>
              </w:rPr>
            </m:ctrlPr>
          </m:sSubPr>
          <m:e>
            <m:r>
              <m:rPr>
                <m:nor/>
              </m:rPr>
              <w:rPr>
                <w:lang w:val="en-US"/>
              </w:rPr>
              <m:t>H</m:t>
            </m:r>
          </m:e>
          <m:sub>
            <m:r>
              <m:rPr>
                <m:nor/>
              </m:rPr>
              <w:rPr>
                <w:lang w:val="en-US"/>
              </w:rPr>
              <m:t>2</m:t>
            </m:r>
          </m:sub>
        </m:sSub>
        <m:r>
          <m:rPr>
            <m:nor/>
          </m:rPr>
          <w:rPr>
            <w:lang w:val="en-US"/>
          </w:rPr>
          <m:t>O</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2</m:t>
        </m:r>
        <m:sSub>
          <m:sSubPr>
            <m:ctrlPr>
              <w:rPr>
                <w:rFonts w:ascii="Cambria Math" w:hAnsi="Cambria Math"/>
                <w:i/>
              </w:rPr>
            </m:ctrlPr>
          </m:sSubPr>
          <m:e>
            <m:r>
              <m:rPr>
                <m:nor/>
              </m:rPr>
              <w:rPr>
                <w:lang w:val="en-US"/>
              </w:rPr>
              <m:t>NH</m:t>
            </m:r>
          </m:e>
          <m:sub>
            <m:r>
              <m:rPr>
                <m:nor/>
              </m:rPr>
              <w:rPr>
                <w:lang w:val="en-US"/>
              </w:rPr>
              <m:t>4</m:t>
            </m:r>
          </m:sub>
        </m:sSub>
        <m:sSub>
          <m:sSubPr>
            <m:ctrlPr>
              <w:rPr>
                <w:rFonts w:ascii="Cambria Math" w:hAnsi="Cambria Math"/>
                <w:i/>
              </w:rPr>
            </m:ctrlPr>
          </m:sSubPr>
          <m:e>
            <m:r>
              <m:rPr>
                <m:nor/>
              </m:rPr>
              <w:rPr>
                <w:lang w:val="en-US"/>
              </w:rPr>
              <m:t>CO</m:t>
            </m:r>
          </m:e>
          <m:sub>
            <m:r>
              <m:rPr>
                <m:nor/>
              </m:rPr>
              <w:rPr>
                <w:lang w:val="en-US"/>
              </w:rPr>
              <m:t>3</m:t>
            </m:r>
          </m:sub>
        </m:sSub>
      </m:oMath>
    </w:p>
    <w:p w14:paraId="26252878" w14:textId="77777777" w:rsidR="00D15BBA" w:rsidRPr="00493C2D" w:rsidRDefault="00493C2D" w:rsidP="00B31FAE">
      <w:pPr>
        <w:pStyle w:val="Liste2Aufzhlung"/>
        <w:rPr>
          <w:lang w:val="en-US"/>
        </w:rPr>
      </w:pPr>
      <m:oMath>
        <m:r>
          <m:rPr>
            <m:nor/>
          </m:rPr>
          <w:rPr>
            <w:lang w:val="en-US"/>
          </w:rPr>
          <m:t>2</m:t>
        </m:r>
        <m:sSub>
          <m:sSubPr>
            <m:ctrlPr>
              <w:rPr>
                <w:rFonts w:ascii="Cambria Math" w:hAnsi="Cambria Math"/>
                <w:i/>
                <w:lang w:val="en-US"/>
              </w:rPr>
            </m:ctrlPr>
          </m:sSubPr>
          <m:e>
            <m:r>
              <m:rPr>
                <m:nor/>
              </m:rPr>
              <w:rPr>
                <w:lang w:val="en-US"/>
              </w:rPr>
              <m:t>NH</m:t>
            </m:r>
          </m:e>
          <m:sub>
            <m:r>
              <m:rPr>
                <m:nor/>
              </m:rPr>
              <w:rPr>
                <w:lang w:val="en-US"/>
              </w:rPr>
              <m:t>4</m:t>
            </m:r>
          </m:sub>
        </m:sSub>
        <m:sSub>
          <m:sSubPr>
            <m:ctrlPr>
              <w:rPr>
                <w:rFonts w:ascii="Cambria Math" w:hAnsi="Cambria Math"/>
                <w:i/>
                <w:lang w:val="en-US"/>
              </w:rPr>
            </m:ctrlPr>
          </m:sSubPr>
          <m:e>
            <m:r>
              <m:rPr>
                <m:nor/>
              </m:rPr>
              <w:rPr>
                <w:lang w:val="en-US"/>
              </w:rPr>
              <m:t>HCO</m:t>
            </m:r>
          </m:e>
          <m:sub>
            <m:r>
              <m:rPr>
                <m:nor/>
              </m:rPr>
              <w:rPr>
                <w:lang w:val="en-US"/>
              </w:rPr>
              <m:t>3</m:t>
            </m:r>
          </m:sub>
        </m:sSub>
        <m:r>
          <m:rPr>
            <m:nor/>
          </m:rPr>
          <w:rPr>
            <w:lang w:val="en-US"/>
          </w:rPr>
          <m:t>+2NaCl</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2</m:t>
        </m:r>
        <m:sSub>
          <m:sSubPr>
            <m:ctrlPr>
              <w:rPr>
                <w:rFonts w:ascii="Cambria Math" w:hAnsi="Cambria Math"/>
                <w:i/>
                <w:lang w:val="en-US"/>
              </w:rPr>
            </m:ctrlPr>
          </m:sSubPr>
          <m:e>
            <m:r>
              <m:rPr>
                <m:nor/>
              </m:rPr>
              <w:rPr>
                <w:lang w:val="en-US"/>
              </w:rPr>
              <m:t>NaHCO</m:t>
            </m:r>
          </m:e>
          <m:sub>
            <m:r>
              <m:rPr>
                <m:nor/>
              </m:rPr>
              <w:rPr>
                <w:lang w:val="en-US"/>
              </w:rPr>
              <m:t>3</m:t>
            </m:r>
          </m:sub>
        </m:sSub>
        <m:r>
          <m:rPr>
            <m:nor/>
          </m:rPr>
          <w:rPr>
            <w:lang w:val="en-US"/>
          </w:rPr>
          <m:t>+2</m:t>
        </m:r>
        <m:sSub>
          <m:sSubPr>
            <m:ctrlPr>
              <w:rPr>
                <w:rFonts w:ascii="Cambria Math" w:hAnsi="Cambria Math"/>
                <w:i/>
                <w:lang w:val="en-US"/>
              </w:rPr>
            </m:ctrlPr>
          </m:sSubPr>
          <m:e>
            <m:r>
              <m:rPr>
                <m:nor/>
              </m:rPr>
              <w:rPr>
                <w:lang w:val="en-US"/>
              </w:rPr>
              <m:t>NH</m:t>
            </m:r>
          </m:e>
          <m:sub>
            <m:r>
              <m:rPr>
                <m:nor/>
              </m:rPr>
              <w:rPr>
                <w:lang w:val="en-US"/>
              </w:rPr>
              <m:t>4</m:t>
            </m:r>
          </m:sub>
        </m:sSub>
        <m:r>
          <m:rPr>
            <m:nor/>
          </m:rPr>
          <w:rPr>
            <w:lang w:val="en-US"/>
          </w:rPr>
          <m:t>Cl</m:t>
        </m:r>
      </m:oMath>
    </w:p>
    <w:p w14:paraId="7A8E49CC" w14:textId="77777777" w:rsidR="00493C2D" w:rsidRPr="00493C2D" w:rsidRDefault="00493C2D" w:rsidP="00B31FAE">
      <w:pPr>
        <w:pStyle w:val="Liste2Aufzhlung"/>
        <w:rPr>
          <w:rFonts w:asciiTheme="minorHAnsi"/>
          <w:lang w:val="en-US"/>
        </w:rPr>
      </w:pPr>
      <m:oMath>
        <m:r>
          <m:rPr>
            <m:nor/>
          </m:rPr>
          <w:rPr>
            <w:rFonts w:asciiTheme="minorHAnsi"/>
            <w:lang w:val="en-US"/>
          </w:rPr>
          <m:t>2</m:t>
        </m:r>
        <m:sSub>
          <m:sSubPr>
            <m:ctrlPr>
              <w:rPr>
                <w:rFonts w:ascii="Cambria Math" w:hAnsi="Cambria Math"/>
                <w:i/>
                <w:lang w:val="en-US"/>
              </w:rPr>
            </m:ctrlPr>
          </m:sSubPr>
          <m:e>
            <m:r>
              <m:rPr>
                <m:nor/>
              </m:rPr>
              <w:rPr>
                <w:rFonts w:asciiTheme="minorHAnsi"/>
                <w:lang w:val="en-US"/>
              </w:rPr>
              <m:t>NaHCO</m:t>
            </m:r>
          </m:e>
          <m:sub>
            <m:r>
              <m:rPr>
                <m:nor/>
              </m:rPr>
              <w:rPr>
                <w:rFonts w:asciiTheme="minorHAnsi"/>
                <w:lang w:val="en-US"/>
              </w:rPr>
              <m:t>3</m:t>
            </m:r>
          </m:sub>
        </m:sSub>
        <m:r>
          <m:rPr>
            <m:nor/>
          </m:rPr>
          <w:rPr>
            <w:lang w:val="en-US"/>
          </w:rPr>
          <m:t xml:space="preserve">                     </m:t>
        </m:r>
        <m:r>
          <m:rPr>
            <m:nor/>
          </m:rPr>
          <w:rPr>
            <w:rFonts w:asciiTheme="minorHAnsi"/>
            <w:lang w:val="en-US"/>
          </w:rPr>
          <m:t>→</m:t>
        </m:r>
        <m:r>
          <m:rPr>
            <m:nor/>
          </m:rPr>
          <w:rPr>
            <w:lang w:val="en-US"/>
          </w:rPr>
          <m:t xml:space="preserve">   </m:t>
        </m:r>
        <m:sSub>
          <m:sSubPr>
            <m:ctrlPr>
              <w:rPr>
                <w:rFonts w:ascii="Cambria Math" w:hAnsi="Cambria Math"/>
                <w:i/>
                <w:lang w:val="en-US"/>
              </w:rPr>
            </m:ctrlPr>
          </m:sSubPr>
          <m:e>
            <m:r>
              <m:rPr>
                <m:nor/>
              </m:rPr>
              <w:rPr>
                <w:rFonts w:asciiTheme="minorHAnsi"/>
                <w:lang w:val="en-US"/>
              </w:rPr>
              <m:t>Na</m:t>
            </m:r>
          </m:e>
          <m:sub>
            <m:r>
              <m:rPr>
                <m:nor/>
              </m:rPr>
              <w:rPr>
                <w:rFonts w:asciiTheme="minorHAnsi"/>
                <w:lang w:val="en-US"/>
              </w:rPr>
              <m:t>2</m:t>
            </m:r>
          </m:sub>
        </m:sSub>
        <m:sSub>
          <m:sSubPr>
            <m:ctrlPr>
              <w:rPr>
                <w:rFonts w:ascii="Cambria Math" w:hAnsi="Cambria Math"/>
                <w:i/>
                <w:lang w:val="en-US"/>
              </w:rPr>
            </m:ctrlPr>
          </m:sSubPr>
          <m:e>
            <m:r>
              <m:rPr>
                <m:nor/>
              </m:rPr>
              <w:rPr>
                <w:rFonts w:asciiTheme="minorHAnsi"/>
                <w:lang w:val="en-US"/>
              </w:rPr>
              <m:t>CO</m:t>
            </m:r>
          </m:e>
          <m:sub>
            <m:r>
              <m:rPr>
                <m:nor/>
              </m:rPr>
              <w:rPr>
                <w:rFonts w:asciiTheme="minorHAnsi"/>
                <w:lang w:val="en-US"/>
              </w:rPr>
              <m:t>3</m:t>
            </m:r>
          </m:sub>
        </m:sSub>
        <m:r>
          <m:rPr>
            <m:nor/>
          </m:rPr>
          <w:rPr>
            <w:rFonts w:asciiTheme="minorHAnsi"/>
            <w:lang w:val="en-US"/>
          </w:rPr>
          <m:t>+</m:t>
        </m:r>
        <m:sSub>
          <m:sSubPr>
            <m:ctrlPr>
              <w:rPr>
                <w:rFonts w:ascii="Cambria Math" w:hAnsi="Cambria Math"/>
                <w:i/>
                <w:lang w:val="en-US"/>
              </w:rPr>
            </m:ctrlPr>
          </m:sSubPr>
          <m:e>
            <m:r>
              <m:rPr>
                <m:nor/>
              </m:rPr>
              <w:rPr>
                <w:rFonts w:asciiTheme="minorHAnsi"/>
                <w:lang w:val="en-US"/>
              </w:rPr>
              <m:t>H</m:t>
            </m:r>
          </m:e>
          <m:sub>
            <m:r>
              <m:rPr>
                <m:nor/>
              </m:rPr>
              <w:rPr>
                <w:rFonts w:asciiTheme="minorHAnsi"/>
                <w:lang w:val="en-US"/>
              </w:rPr>
              <m:t>2</m:t>
            </m:r>
          </m:sub>
        </m:sSub>
        <m:r>
          <m:rPr>
            <m:nor/>
          </m:rPr>
          <w:rPr>
            <w:rFonts w:asciiTheme="minorHAnsi"/>
            <w:lang w:val="en-US"/>
          </w:rPr>
          <m:t>O+</m:t>
        </m:r>
        <m:sSub>
          <m:sSubPr>
            <m:ctrlPr>
              <w:rPr>
                <w:rFonts w:ascii="Cambria Math" w:hAnsi="Cambria Math"/>
                <w:i/>
                <w:lang w:val="en-US"/>
              </w:rPr>
            </m:ctrlPr>
          </m:sSubPr>
          <m:e>
            <m:r>
              <m:rPr>
                <m:nor/>
              </m:rPr>
              <w:rPr>
                <w:rFonts w:asciiTheme="minorHAnsi"/>
                <w:lang w:val="en-US"/>
              </w:rPr>
              <m:t>CO</m:t>
            </m:r>
          </m:e>
          <m:sub>
            <m:r>
              <m:rPr>
                <m:nor/>
              </m:rPr>
              <w:rPr>
                <w:rFonts w:asciiTheme="minorHAnsi"/>
                <w:lang w:val="en-US"/>
              </w:rPr>
              <m:t>2</m:t>
            </m:r>
          </m:sub>
        </m:sSub>
      </m:oMath>
    </w:p>
    <w:p w14:paraId="3FB21EE1" w14:textId="77777777" w:rsidR="00493C2D" w:rsidRPr="00493C2D" w:rsidRDefault="00ED3828" w:rsidP="00B31FAE">
      <w:pPr>
        <w:pStyle w:val="Liste2Aufzhlung"/>
        <w:rPr>
          <w:rFonts w:asciiTheme="minorHAnsi"/>
          <w:lang w:val="en-US"/>
        </w:rPr>
      </w:pPr>
      <m:oMath>
        <m:sSub>
          <m:sSubPr>
            <m:ctrlPr>
              <w:rPr>
                <w:rFonts w:ascii="Cambria Math" w:hAnsi="Cambria Math"/>
                <w:i/>
                <w:lang w:val="en-US"/>
              </w:rPr>
            </m:ctrlPr>
          </m:sSubPr>
          <m:e>
            <m:r>
              <m:rPr>
                <m:nor/>
              </m:rPr>
              <w:rPr>
                <w:rFonts w:asciiTheme="minorHAnsi"/>
                <w:lang w:val="en-US"/>
              </w:rPr>
              <m:t>CaCO</m:t>
            </m:r>
          </m:e>
          <m:sub>
            <m:r>
              <m:rPr>
                <m:nor/>
              </m:rPr>
              <w:rPr>
                <w:rFonts w:asciiTheme="minorHAnsi"/>
                <w:lang w:val="en-US"/>
              </w:rPr>
              <m:t>3</m:t>
            </m:r>
          </m:sub>
        </m:sSub>
        <m:r>
          <m:rPr>
            <m:nor/>
          </m:rPr>
          <w:rPr>
            <w:lang w:val="en-US"/>
          </w:rPr>
          <m:t xml:space="preserve">                           </m:t>
        </m:r>
        <m:r>
          <m:rPr>
            <m:nor/>
          </m:rPr>
          <w:rPr>
            <w:rFonts w:asciiTheme="minorHAnsi"/>
            <w:lang w:val="en-US"/>
          </w:rPr>
          <m:t>→</m:t>
        </m:r>
        <m:r>
          <m:rPr>
            <m:nor/>
          </m:rPr>
          <w:rPr>
            <w:lang w:val="en-US"/>
          </w:rPr>
          <m:t xml:space="preserve">   </m:t>
        </m:r>
        <m:r>
          <m:rPr>
            <m:nor/>
          </m:rPr>
          <w:rPr>
            <w:rFonts w:asciiTheme="minorHAnsi"/>
            <w:lang w:val="en-US"/>
          </w:rPr>
          <m:t xml:space="preserve">CaO+ </m:t>
        </m:r>
        <m:sSub>
          <m:sSubPr>
            <m:ctrlPr>
              <w:rPr>
                <w:rFonts w:ascii="Cambria Math" w:hAnsi="Cambria Math"/>
                <w:i/>
                <w:lang w:val="en-US"/>
              </w:rPr>
            </m:ctrlPr>
          </m:sSubPr>
          <m:e>
            <m:r>
              <m:rPr>
                <m:nor/>
              </m:rPr>
              <w:rPr>
                <w:rFonts w:asciiTheme="minorHAnsi"/>
                <w:lang w:val="en-US"/>
              </w:rPr>
              <m:t>CO</m:t>
            </m:r>
          </m:e>
          <m:sub>
            <m:r>
              <m:rPr>
                <m:nor/>
              </m:rPr>
              <w:rPr>
                <w:rFonts w:asciiTheme="minorHAnsi"/>
                <w:lang w:val="en-US"/>
              </w:rPr>
              <m:t>2</m:t>
            </m:r>
          </m:sub>
        </m:sSub>
      </m:oMath>
    </w:p>
    <w:p w14:paraId="2F577CAC" w14:textId="77777777" w:rsidR="00493C2D" w:rsidRPr="00493C2D" w:rsidRDefault="00493C2D" w:rsidP="00B31FAE">
      <w:pPr>
        <w:pStyle w:val="Liste2Aufzhlung"/>
        <w:rPr>
          <w:rFonts w:asciiTheme="minorHAnsi"/>
          <w:lang w:val="en-US"/>
        </w:rPr>
      </w:pPr>
      <m:oMath>
        <m:r>
          <m:rPr>
            <m:nor/>
          </m:rPr>
          <w:rPr>
            <w:rFonts w:asciiTheme="minorHAnsi"/>
            <w:lang w:val="en-US"/>
          </w:rPr>
          <m:t>2</m:t>
        </m:r>
        <m:sSub>
          <m:sSubPr>
            <m:ctrlPr>
              <w:rPr>
                <w:rFonts w:ascii="Cambria Math" w:hAnsi="Cambria Math"/>
                <w:i/>
                <w:lang w:val="en-US"/>
              </w:rPr>
            </m:ctrlPr>
          </m:sSubPr>
          <m:e>
            <m:r>
              <m:rPr>
                <m:nor/>
              </m:rPr>
              <w:rPr>
                <w:rFonts w:asciiTheme="minorHAnsi"/>
                <w:lang w:val="en-US"/>
              </w:rPr>
              <m:t>NH</m:t>
            </m:r>
          </m:e>
          <m:sub>
            <m:r>
              <m:rPr>
                <m:nor/>
              </m:rPr>
              <w:rPr>
                <w:rFonts w:asciiTheme="minorHAnsi"/>
                <w:lang w:val="en-US"/>
              </w:rPr>
              <m:t>4</m:t>
            </m:r>
          </m:sub>
        </m:sSub>
        <m:r>
          <m:rPr>
            <m:nor/>
          </m:rPr>
          <w:rPr>
            <w:rFonts w:asciiTheme="minorHAnsi"/>
            <w:lang w:val="en-US"/>
          </w:rPr>
          <m:t>Cl+CaO</m:t>
        </m:r>
        <m:r>
          <m:rPr>
            <m:nor/>
          </m:rPr>
          <w:rPr>
            <w:lang w:val="en-US"/>
          </w:rPr>
          <m:t xml:space="preserve">              </m:t>
        </m:r>
        <m:r>
          <m:rPr>
            <m:nor/>
          </m:rPr>
          <w:rPr>
            <w:rFonts w:asciiTheme="minorHAnsi"/>
            <w:lang w:val="en-US"/>
          </w:rPr>
          <m:t>→</m:t>
        </m:r>
        <m:r>
          <m:rPr>
            <m:nor/>
          </m:rPr>
          <w:rPr>
            <w:lang w:val="en-US"/>
          </w:rPr>
          <m:t xml:space="preserve">   </m:t>
        </m:r>
        <m:r>
          <m:rPr>
            <m:nor/>
          </m:rPr>
          <w:rPr>
            <w:rFonts w:asciiTheme="minorHAnsi"/>
            <w:lang w:val="en-US"/>
          </w:rPr>
          <m:t>2</m:t>
        </m:r>
        <m:sSub>
          <m:sSubPr>
            <m:ctrlPr>
              <w:rPr>
                <w:rFonts w:ascii="Cambria Math" w:hAnsi="Cambria Math"/>
                <w:i/>
                <w:lang w:val="en-US"/>
              </w:rPr>
            </m:ctrlPr>
          </m:sSubPr>
          <m:e>
            <m:r>
              <m:rPr>
                <m:nor/>
              </m:rPr>
              <w:rPr>
                <w:rFonts w:asciiTheme="minorHAnsi"/>
                <w:lang w:val="en-US"/>
              </w:rPr>
              <m:t>NH</m:t>
            </m:r>
          </m:e>
          <m:sub>
            <m:r>
              <m:rPr>
                <m:nor/>
              </m:rPr>
              <w:rPr>
                <w:rFonts w:asciiTheme="minorHAnsi"/>
                <w:lang w:val="en-US"/>
              </w:rPr>
              <m:t>4</m:t>
            </m:r>
          </m:sub>
        </m:sSub>
        <m:r>
          <m:rPr>
            <m:nor/>
          </m:rPr>
          <w:rPr>
            <w:rFonts w:asciiTheme="minorHAnsi"/>
            <w:lang w:val="en-US"/>
          </w:rPr>
          <m:t>+</m:t>
        </m:r>
        <m:sSub>
          <m:sSubPr>
            <m:ctrlPr>
              <w:rPr>
                <w:rFonts w:ascii="Cambria Math" w:hAnsi="Cambria Math"/>
                <w:i/>
                <w:lang w:val="en-US"/>
              </w:rPr>
            </m:ctrlPr>
          </m:sSubPr>
          <m:e>
            <m:r>
              <m:rPr>
                <m:nor/>
              </m:rPr>
              <w:rPr>
                <w:rFonts w:asciiTheme="minorHAnsi"/>
                <w:lang w:val="en-US"/>
              </w:rPr>
              <m:t>CaCl</m:t>
            </m:r>
          </m:e>
          <m:sub>
            <m:r>
              <m:rPr>
                <m:nor/>
              </m:rPr>
              <w:rPr>
                <w:rFonts w:asciiTheme="minorHAnsi"/>
                <w:lang w:val="en-US"/>
              </w:rPr>
              <m:t>2</m:t>
            </m:r>
          </m:sub>
        </m:sSub>
        <m:r>
          <m:rPr>
            <m:nor/>
          </m:rPr>
          <w:rPr>
            <w:rFonts w:asciiTheme="minorHAnsi"/>
            <w:lang w:val="en-US"/>
          </w:rPr>
          <m:t>+</m:t>
        </m:r>
        <m:sSub>
          <m:sSubPr>
            <m:ctrlPr>
              <w:rPr>
                <w:rFonts w:ascii="Cambria Math" w:hAnsi="Cambria Math"/>
                <w:i/>
                <w:lang w:val="en-US"/>
              </w:rPr>
            </m:ctrlPr>
          </m:sSubPr>
          <m:e>
            <m:r>
              <m:rPr>
                <m:nor/>
              </m:rPr>
              <w:rPr>
                <w:rFonts w:asciiTheme="minorHAnsi"/>
                <w:lang w:val="en-US"/>
              </w:rPr>
              <m:t>H</m:t>
            </m:r>
          </m:e>
          <m:sub>
            <m:r>
              <m:rPr>
                <m:nor/>
              </m:rPr>
              <w:rPr>
                <w:rFonts w:asciiTheme="minorHAnsi"/>
                <w:lang w:val="en-US"/>
              </w:rPr>
              <m:t>2</m:t>
            </m:r>
          </m:sub>
        </m:sSub>
        <m:r>
          <m:rPr>
            <m:nor/>
          </m:rPr>
          <w:rPr>
            <w:rFonts w:asciiTheme="minorHAnsi"/>
            <w:lang w:val="en-US"/>
          </w:rPr>
          <m:t>O</m:t>
        </m:r>
      </m:oMath>
    </w:p>
    <w:p w14:paraId="4A56B1A5" w14:textId="77777777" w:rsidR="00493C2D" w:rsidRPr="00493C2D" w:rsidRDefault="00493C2D" w:rsidP="00B31FAE">
      <w:pPr>
        <w:pStyle w:val="Liste2Aufzhlung"/>
        <w:rPr>
          <w:rFonts w:asciiTheme="minorHAnsi"/>
          <w:lang w:val="en-US"/>
        </w:rPr>
      </w:pPr>
      <m:oMath>
        <m:r>
          <m:rPr>
            <m:nor/>
          </m:rPr>
          <w:rPr>
            <w:rFonts w:asciiTheme="minorHAnsi"/>
            <w:lang w:val="en-US"/>
          </w:rPr>
          <m:t>2NaCl+</m:t>
        </m:r>
        <m:sSub>
          <m:sSubPr>
            <m:ctrlPr>
              <w:rPr>
                <w:rFonts w:ascii="Cambria Math" w:hAnsi="Cambria Math"/>
                <w:i/>
                <w:lang w:val="en-US"/>
              </w:rPr>
            </m:ctrlPr>
          </m:sSubPr>
          <m:e>
            <m:r>
              <m:rPr>
                <m:nor/>
              </m:rPr>
              <w:rPr>
                <w:rFonts w:asciiTheme="minorHAnsi"/>
                <w:lang w:val="en-US"/>
              </w:rPr>
              <m:t>CaCO</m:t>
            </m:r>
          </m:e>
          <m:sub>
            <m:r>
              <m:rPr>
                <m:nor/>
              </m:rPr>
              <w:rPr>
                <w:rFonts w:asciiTheme="minorHAnsi"/>
                <w:lang w:val="en-US"/>
              </w:rPr>
              <m:t>3</m:t>
            </m:r>
          </m:sub>
        </m:sSub>
        <m:r>
          <m:rPr>
            <m:nor/>
          </m:rPr>
          <w:rPr>
            <w:lang w:val="en-US"/>
          </w:rPr>
          <m:t xml:space="preserve">            </m:t>
        </m:r>
        <m:r>
          <m:rPr>
            <m:nor/>
          </m:rPr>
          <w:rPr>
            <w:rFonts w:asciiTheme="minorHAnsi"/>
            <w:lang w:val="en-US"/>
          </w:rPr>
          <m:t>→</m:t>
        </m:r>
        <m:sSub>
          <m:sSubPr>
            <m:ctrlPr>
              <w:rPr>
                <w:rFonts w:ascii="Cambria Math" w:hAnsi="Cambria Math"/>
                <w:i/>
                <w:lang w:val="en-US"/>
              </w:rPr>
            </m:ctrlPr>
          </m:sSubPr>
          <m:e>
            <m:r>
              <m:rPr>
                <m:nor/>
              </m:rPr>
              <w:rPr>
                <w:lang w:val="en-US"/>
              </w:rPr>
              <m:t xml:space="preserve">   </m:t>
            </m:r>
            <m:r>
              <m:rPr>
                <m:nor/>
              </m:rPr>
              <w:rPr>
                <w:rFonts w:asciiTheme="minorHAnsi"/>
                <w:lang w:val="en-US"/>
              </w:rPr>
              <m:t>Na</m:t>
            </m:r>
          </m:e>
          <m:sub>
            <m:r>
              <m:rPr>
                <m:nor/>
              </m:rPr>
              <w:rPr>
                <w:rFonts w:asciiTheme="minorHAnsi"/>
                <w:lang w:val="en-US"/>
              </w:rPr>
              <m:t>2</m:t>
            </m:r>
          </m:sub>
        </m:sSub>
        <m:sSub>
          <m:sSubPr>
            <m:ctrlPr>
              <w:rPr>
                <w:rFonts w:ascii="Cambria Math" w:hAnsi="Cambria Math"/>
                <w:i/>
                <w:lang w:val="en-US"/>
              </w:rPr>
            </m:ctrlPr>
          </m:sSubPr>
          <m:e>
            <m:r>
              <m:rPr>
                <m:nor/>
              </m:rPr>
              <w:rPr>
                <w:rFonts w:asciiTheme="minorHAnsi"/>
                <w:lang w:val="en-US"/>
              </w:rPr>
              <m:t>CO</m:t>
            </m:r>
          </m:e>
          <m:sub>
            <m:r>
              <m:rPr>
                <m:nor/>
              </m:rPr>
              <w:rPr>
                <w:rFonts w:asciiTheme="minorHAnsi"/>
                <w:lang w:val="en-US"/>
              </w:rPr>
              <m:t>3</m:t>
            </m:r>
          </m:sub>
        </m:sSub>
        <m:r>
          <m:rPr>
            <m:nor/>
          </m:rPr>
          <w:rPr>
            <w:rFonts w:asciiTheme="minorHAnsi"/>
            <w:lang w:val="en-US"/>
          </w:rPr>
          <m:t>+</m:t>
        </m:r>
        <m:sSub>
          <m:sSubPr>
            <m:ctrlPr>
              <w:rPr>
                <w:rFonts w:ascii="Cambria Math" w:hAnsi="Cambria Math"/>
                <w:i/>
                <w:lang w:val="en-US"/>
              </w:rPr>
            </m:ctrlPr>
          </m:sSubPr>
          <m:e>
            <m:r>
              <m:rPr>
                <m:nor/>
              </m:rPr>
              <w:rPr>
                <w:rFonts w:asciiTheme="minorHAnsi"/>
                <w:lang w:val="en-US"/>
              </w:rPr>
              <m:t>CaCl</m:t>
            </m:r>
          </m:e>
          <m:sub>
            <m:r>
              <m:rPr>
                <m:nor/>
              </m:rPr>
              <w:rPr>
                <w:rFonts w:asciiTheme="minorHAnsi"/>
                <w:lang w:val="en-US"/>
              </w:rPr>
              <m:t>2</m:t>
            </m:r>
          </m:sub>
        </m:sSub>
      </m:oMath>
    </w:p>
    <w:p w14:paraId="7AE9D4A4" w14:textId="77777777" w:rsidR="00493C2D" w:rsidRPr="00493C2D" w:rsidRDefault="00493C2D" w:rsidP="00493C2D">
      <w:pPr>
        <w:rPr>
          <w:rStyle w:val="Fett"/>
        </w:rPr>
      </w:pPr>
      <w:r w:rsidRPr="00493C2D">
        <w:rPr>
          <w:rStyle w:val="Fett"/>
        </w:rPr>
        <w:t>Verwendung:</w:t>
      </w:r>
    </w:p>
    <w:p w14:paraId="778F7F47" w14:textId="77777777" w:rsidR="00493C2D" w:rsidRDefault="00493C2D" w:rsidP="00493C2D">
      <w:pPr>
        <w:rPr>
          <w:rFonts w:eastAsiaTheme="minorEastAsia"/>
        </w:rPr>
      </w:pPr>
      <w:r w:rsidRPr="00B31FAE">
        <w:rPr>
          <w:rStyle w:val="SchwacheHervorhebung"/>
        </w:rPr>
        <w:t>Natriumcarbonat</w:t>
      </w:r>
      <w:r>
        <w:t xml:space="preserve"> (Soda, </w:t>
      </w:r>
      <m:oMath>
        <m:sSub>
          <m:sSubPr>
            <m:ctrlPr>
              <w:rPr>
                <w:rFonts w:ascii="Cambria Math" w:hAnsi="Cambria Math" w:cstheme="minorHAnsi"/>
                <w:i/>
              </w:rPr>
            </m:ctrlPr>
          </m:sSubPr>
          <m:e>
            <m:r>
              <m:rPr>
                <m:nor/>
              </m:rPr>
              <w:rPr>
                <w:rFonts w:asciiTheme="minorHAnsi" w:hAnsiTheme="minorHAnsi" w:cstheme="minorHAnsi"/>
              </w:rPr>
              <m:t>Na</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w:r>
        <w:rPr>
          <w:rFonts w:eastAsiaTheme="minorEastAsia"/>
        </w:rPr>
        <w:t>): eines der wichtigsten Produkte in der chemischen Groß-Industrie, in der Glas-Industrie und in der Seifen- und Waschmittel-</w:t>
      </w:r>
      <w:r w:rsidR="008F3BB1">
        <w:rPr>
          <w:rFonts w:eastAsiaTheme="minorEastAsia"/>
        </w:rPr>
        <w:t>Herstellung</w:t>
      </w:r>
      <w:r>
        <w:rPr>
          <w:rFonts w:eastAsiaTheme="minorEastAsia"/>
        </w:rPr>
        <w:t xml:space="preserve">. </w:t>
      </w:r>
      <w:r w:rsidR="008F3BB1">
        <w:rPr>
          <w:rFonts w:eastAsiaTheme="minorEastAsia"/>
        </w:rPr>
        <w:t>Weitere</w:t>
      </w:r>
      <w:r>
        <w:rPr>
          <w:rFonts w:eastAsiaTheme="minorEastAsia"/>
        </w:rPr>
        <w:t xml:space="preserve"> Einsatz-Gebiete sind in der Textil-Industrie, bei der Wasser-Enthärtung, der Rauchgas-Entschwefelung und der Herstellung von Chemikalien (Natriumphosphat, -silikate, -chromate, -nitrate).</w:t>
      </w:r>
    </w:p>
    <w:p w14:paraId="5712AF9E" w14:textId="77777777" w:rsidR="00493C2D" w:rsidRDefault="00B31FAE" w:rsidP="00493C2D">
      <w:pPr>
        <w:rPr>
          <w:rFonts w:eastAsiaTheme="minorEastAsia"/>
          <w:lang w:val="en-US"/>
        </w:rPr>
      </w:pPr>
      <w:r w:rsidRPr="00B31FAE">
        <w:rPr>
          <w:rStyle w:val="SchwacheHervorhebung"/>
        </w:rPr>
        <w:t>Natriumhydrogencarbonat</w:t>
      </w:r>
      <w:r>
        <w:t xml:space="preserve"> (</w:t>
      </w:r>
      <m:oMath>
        <m:sSub>
          <m:sSubPr>
            <m:ctrlPr>
              <w:rPr>
                <w:rFonts w:ascii="Cambria Math" w:hAnsi="Cambria Math" w:cstheme="minorHAnsi"/>
                <w:i/>
                <w:lang w:val="en-US"/>
              </w:rPr>
            </m:ctrlPr>
          </m:sSubPr>
          <m:e>
            <m:r>
              <m:rPr>
                <m:nor/>
              </m:rPr>
              <w:rPr>
                <w:rFonts w:asciiTheme="minorHAnsi" w:hAnsiTheme="minorHAnsi" w:cstheme="minorHAnsi"/>
                <w:lang w:val="en-US"/>
              </w:rPr>
              <m:t>NaHCO</m:t>
            </m:r>
          </m:e>
          <m:sub>
            <m:r>
              <m:rPr>
                <m:nor/>
              </m:rPr>
              <w:rPr>
                <w:rFonts w:asciiTheme="minorHAnsi" w:hAnsiTheme="minorHAnsi" w:cstheme="minorHAnsi"/>
                <w:lang w:val="en-US"/>
              </w:rPr>
              <m:t>3</m:t>
            </m:r>
          </m:sub>
        </m:sSub>
      </m:oMath>
      <w:r>
        <w:rPr>
          <w:rFonts w:eastAsiaTheme="minorEastAsia"/>
          <w:lang w:val="en-US"/>
        </w:rPr>
        <w:t>):</w:t>
      </w:r>
    </w:p>
    <w:p w14:paraId="02E81EBD" w14:textId="77777777" w:rsidR="00B31FAE" w:rsidRPr="00B31FAE" w:rsidRDefault="00B31FAE" w:rsidP="00B31FAE">
      <w:pPr>
        <w:pStyle w:val="Liste1Aufzhlung"/>
      </w:pPr>
      <w:r>
        <w:lastRenderedPageBreak/>
        <w:t>in Backpulver (im Gemisch z. B. mit saurem Pyrophosphat; Auflockerung des Teiges durch das in der Hitze entwickelte Kohlenstoffdioxid-Gas), in Brause-Pulvern (im Gemisch z. B. mit Weinsäure oder Zitronensäure; beim Auflösen in Wasser entsteht Kohlenstoffdioxid-Gas)</w:t>
      </w:r>
    </w:p>
    <w:p w14:paraId="1DEFE013" w14:textId="77777777" w:rsidR="00B31FAE" w:rsidRPr="00B31FAE" w:rsidRDefault="00B31FAE" w:rsidP="00B31FAE">
      <w:pPr>
        <w:pStyle w:val="Liste1Aufzhlung"/>
      </w:pPr>
      <w:r>
        <w:t>in der Medizin zum Abstumpfen von Magensäure, Beseitigung von Sodbrennen z. B. in Bullrichsalz</w:t>
      </w:r>
    </w:p>
    <w:p w14:paraId="16740137" w14:textId="77777777" w:rsidR="00B31FAE" w:rsidRPr="00B31FAE" w:rsidRDefault="00B31FAE" w:rsidP="00B31FAE">
      <w:pPr>
        <w:pStyle w:val="Liste1Aufzhlung"/>
      </w:pPr>
      <w:r>
        <w:t>Anwendung in der Kautschuk-, Chemikalien-, Pharmazie-, Textil-, Papier-, Leder-Industrie</w:t>
      </w:r>
    </w:p>
    <w:p w14:paraId="7B5F49F5" w14:textId="77777777" w:rsidR="00B31FAE" w:rsidRPr="00B31FAE" w:rsidRDefault="00B31FAE" w:rsidP="00B31FAE">
      <w:pPr>
        <w:pStyle w:val="Liste1Aufzhlung"/>
      </w:pPr>
      <w:r>
        <w:t>Herstellung von Feuerlösch-Pulvern (Abgabe von Kohlenstoffdioxid bei Hitze)</w:t>
      </w:r>
    </w:p>
    <w:p w14:paraId="11A537F0" w14:textId="77777777" w:rsidR="00B31FAE" w:rsidRDefault="00B31FAE" w:rsidP="00B31FAE">
      <w:pPr>
        <w:pStyle w:val="berschrift2"/>
      </w:pPr>
      <w:bookmarkStart w:id="8" w:name="_Toc37931550"/>
      <w:r>
        <w:t xml:space="preserve">Kaliumcarbonat </w:t>
      </w:r>
      <m:oMath>
        <m:sSub>
          <m:sSubPr>
            <m:ctrlPr>
              <w:rPr>
                <w:rFonts w:ascii="Cambria Math" w:hAnsi="Cambria Math" w:cstheme="minorHAnsi"/>
                <w:i/>
              </w:rPr>
            </m:ctrlPr>
          </m:sSubPr>
          <m:e>
            <m:r>
              <m:rPr>
                <m:nor/>
              </m:rPr>
              <w:rPr>
                <w:rFonts w:asciiTheme="minorHAnsi" w:hAnsiTheme="minorHAnsi" w:cstheme="minorHAnsi"/>
              </w:rPr>
              <m:t>K</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CO</m:t>
            </m:r>
          </m:e>
          <m:sub>
            <m:r>
              <m:rPr>
                <m:nor/>
              </m:rPr>
              <w:rPr>
                <w:rFonts w:asciiTheme="minorHAnsi" w:hAnsiTheme="minorHAnsi" w:cstheme="minorHAnsi"/>
              </w:rPr>
              <m:t>3</m:t>
            </m:r>
          </m:sub>
        </m:sSub>
      </m:oMath>
      <w:bookmarkEnd w:id="8"/>
    </w:p>
    <w:p w14:paraId="0A5FB673" w14:textId="77777777" w:rsidR="00B31FAE" w:rsidRDefault="00B31FAE" w:rsidP="00B31FAE">
      <w:r w:rsidRPr="00B31FAE">
        <w:rPr>
          <w:rStyle w:val="Fett"/>
        </w:rPr>
        <w:t>Darstellung</w:t>
      </w:r>
      <w:r>
        <w:t>: Kaliumcarbonat (Pottasche) entsteht durch Einleiten von Kohlenstoffdioxid in elektrolytisch gewonnene Kalilauge w(KOH)= 50% („Carbonisierung von Kalilauge“)</w:t>
      </w:r>
    </w:p>
    <w:p w14:paraId="14E71F77" w14:textId="77777777" w:rsidR="00B31FAE" w:rsidRPr="00B31FAE" w:rsidRDefault="00B31FAE" w:rsidP="00B31FAE">
      <w:pPr>
        <w:pStyle w:val="Bilder"/>
        <w:rPr>
          <w:rFonts w:eastAsiaTheme="minorEastAsia"/>
          <w:sz w:val="28"/>
          <w:szCs w:val="28"/>
          <w:lang w:val="en-US"/>
        </w:rPr>
      </w:pPr>
      <m:oMathPara>
        <m:oMathParaPr>
          <m:jc m:val="center"/>
        </m:oMathParaPr>
        <m:oMath>
          <m:r>
            <m:rPr>
              <m:nor/>
            </m:rPr>
            <w:rPr>
              <w:sz w:val="28"/>
              <w:szCs w:val="28"/>
              <w:lang w:val="en-US"/>
            </w:rPr>
            <m:t>2KOH</m:t>
          </m:r>
          <m:r>
            <m:rPr>
              <m:nor/>
            </m:rPr>
            <w:rPr>
              <w:rFonts w:ascii="Cambria Math"/>
              <w:sz w:val="28"/>
              <w:szCs w:val="28"/>
              <w:lang w:val="en-US"/>
            </w:rPr>
            <m:t xml:space="preserve"> </m:t>
          </m:r>
          <m:r>
            <m:rPr>
              <m:nor/>
            </m:rPr>
            <w:rPr>
              <w:sz w:val="28"/>
              <w:szCs w:val="28"/>
              <w:lang w:val="en-US"/>
            </w:rPr>
            <m:t>+</m:t>
          </m:r>
          <m:r>
            <m:rPr>
              <m:nor/>
            </m:rPr>
            <w:rPr>
              <w:rFonts w:ascii="Cambria Math"/>
              <w:sz w:val="28"/>
              <w:szCs w:val="28"/>
              <w:lang w:val="en-US"/>
            </w:rPr>
            <m:t xml:space="preserve"> </m:t>
          </m:r>
          <m:sSub>
            <m:sSubPr>
              <m:ctrlPr>
                <w:rPr>
                  <w:rFonts w:ascii="Cambria Math" w:hAnsi="Cambria Math"/>
                  <w:sz w:val="28"/>
                  <w:szCs w:val="28"/>
                </w:rPr>
              </m:ctrlPr>
            </m:sSubPr>
            <m:e>
              <m:r>
                <m:rPr>
                  <m:nor/>
                </m:rPr>
                <w:rPr>
                  <w:sz w:val="28"/>
                  <w:szCs w:val="28"/>
                  <w:lang w:val="en-US"/>
                </w:rPr>
                <m:t>CO</m:t>
              </m:r>
            </m:e>
            <m:sub>
              <m:r>
                <m:rPr>
                  <m:nor/>
                </m:rPr>
                <w:rPr>
                  <w:sz w:val="28"/>
                  <w:szCs w:val="28"/>
                  <w:lang w:val="en-US"/>
                </w:rPr>
                <m:t>2</m:t>
              </m:r>
            </m:sub>
          </m:sSub>
          <m:r>
            <m:rPr>
              <m:nor/>
            </m:rPr>
            <w:rPr>
              <w:rFonts w:ascii="Cambria Math"/>
              <w:sz w:val="28"/>
              <w:szCs w:val="28"/>
              <w:lang w:val="en-US"/>
            </w:rPr>
            <m:t xml:space="preserve"> </m:t>
          </m:r>
          <m:r>
            <m:rPr>
              <m:nor/>
            </m:rPr>
            <w:rPr>
              <w:sz w:val="28"/>
              <w:szCs w:val="28"/>
              <w:lang w:val="en-US"/>
            </w:rPr>
            <m:t>→</m:t>
          </m:r>
          <m:sSub>
            <m:sSubPr>
              <m:ctrlPr>
                <w:rPr>
                  <w:rFonts w:ascii="Cambria Math" w:hAnsi="Cambria Math"/>
                  <w:sz w:val="28"/>
                  <w:szCs w:val="28"/>
                </w:rPr>
              </m:ctrlPr>
            </m:sSubPr>
            <m:e>
              <m:r>
                <m:rPr>
                  <m:nor/>
                </m:rPr>
                <w:rPr>
                  <w:rFonts w:ascii="Cambria Math"/>
                  <w:sz w:val="28"/>
                  <w:szCs w:val="28"/>
                  <w:lang w:val="en-US"/>
                </w:rPr>
                <m:t xml:space="preserve"> </m:t>
              </m:r>
              <m:r>
                <m:rPr>
                  <m:nor/>
                </m:rPr>
                <w:rPr>
                  <w:sz w:val="28"/>
                  <w:szCs w:val="28"/>
                  <w:lang w:val="en-US"/>
                </w:rPr>
                <m:t>K</m:t>
              </m:r>
            </m:e>
            <m:sub>
              <m:r>
                <m:rPr>
                  <m:nor/>
                </m:rPr>
                <w:rPr>
                  <w:sz w:val="28"/>
                  <w:szCs w:val="28"/>
                  <w:lang w:val="en-US"/>
                </w:rPr>
                <m:t>2</m:t>
              </m:r>
            </m:sub>
          </m:sSub>
          <m:sSub>
            <m:sSubPr>
              <m:ctrlPr>
                <w:rPr>
                  <w:rFonts w:ascii="Cambria Math" w:hAnsi="Cambria Math"/>
                  <w:sz w:val="28"/>
                  <w:szCs w:val="28"/>
                </w:rPr>
              </m:ctrlPr>
            </m:sSubPr>
            <m:e>
              <m:r>
                <m:rPr>
                  <m:nor/>
                </m:rPr>
                <w:rPr>
                  <w:sz w:val="28"/>
                  <w:szCs w:val="28"/>
                  <w:lang w:val="en-US"/>
                </w:rPr>
                <m:t>CO</m:t>
              </m:r>
            </m:e>
            <m:sub>
              <m:r>
                <m:rPr>
                  <m:nor/>
                </m:rPr>
                <w:rPr>
                  <w:sz w:val="28"/>
                  <w:szCs w:val="28"/>
                  <w:lang w:val="en-US"/>
                </w:rPr>
                <m:t>3</m:t>
              </m:r>
            </m:sub>
          </m:sSub>
          <m:r>
            <m:rPr>
              <m:nor/>
            </m:rPr>
            <w:rPr>
              <w:rFonts w:ascii="Cambria Math"/>
              <w:sz w:val="28"/>
              <w:szCs w:val="28"/>
              <w:lang w:val="en-US"/>
            </w:rPr>
            <m:t xml:space="preserve"> </m:t>
          </m:r>
          <m:r>
            <m:rPr>
              <m:nor/>
            </m:rPr>
            <w:rPr>
              <w:sz w:val="28"/>
              <w:szCs w:val="28"/>
              <w:lang w:val="en-US"/>
            </w:rPr>
            <m:t>+</m:t>
          </m:r>
          <m:sSub>
            <m:sSubPr>
              <m:ctrlPr>
                <w:rPr>
                  <w:rFonts w:ascii="Cambria Math" w:hAnsi="Cambria Math"/>
                  <w:sz w:val="28"/>
                  <w:szCs w:val="28"/>
                </w:rPr>
              </m:ctrlPr>
            </m:sSubPr>
            <m:e>
              <m:r>
                <m:rPr>
                  <m:nor/>
                </m:rPr>
                <w:rPr>
                  <w:rFonts w:ascii="Cambria Math"/>
                  <w:sz w:val="28"/>
                  <w:szCs w:val="28"/>
                  <w:lang w:val="en-US"/>
                </w:rPr>
                <m:t xml:space="preserve"> </m:t>
              </m:r>
              <m:r>
                <m:rPr>
                  <m:nor/>
                </m:rPr>
                <w:rPr>
                  <w:sz w:val="28"/>
                  <w:szCs w:val="28"/>
                  <w:lang w:val="en-US"/>
                </w:rPr>
                <m:t>H</m:t>
              </m:r>
            </m:e>
            <m:sub>
              <m:r>
                <m:rPr>
                  <m:nor/>
                </m:rPr>
                <w:rPr>
                  <w:sz w:val="28"/>
                  <w:szCs w:val="28"/>
                  <w:lang w:val="en-US"/>
                </w:rPr>
                <m:t>2</m:t>
              </m:r>
            </m:sub>
          </m:sSub>
          <m:r>
            <m:rPr>
              <m:nor/>
            </m:rPr>
            <w:rPr>
              <w:sz w:val="28"/>
              <w:szCs w:val="28"/>
              <w:lang w:val="en-US"/>
            </w:rPr>
            <m:t>O</m:t>
          </m:r>
        </m:oMath>
      </m:oMathPara>
    </w:p>
    <w:p w14:paraId="01AEC8DD" w14:textId="77777777" w:rsidR="00B31FAE" w:rsidRDefault="00B31FAE" w:rsidP="00B31FAE">
      <w:r w:rsidRPr="00B31FAE">
        <w:rPr>
          <w:rStyle w:val="Fett"/>
        </w:rPr>
        <w:t>Verwendung</w:t>
      </w:r>
      <w:r>
        <w:t>: Herstellung von Schmierseifen, hochwertigen Gläsern (für Linsen, Farbfernsehern, Lampen), Porzellan, Textilien und Pigmenten.</w:t>
      </w:r>
    </w:p>
    <w:p w14:paraId="295C7558" w14:textId="77777777" w:rsidR="00B31FAE" w:rsidRDefault="00251540" w:rsidP="00251540">
      <w:pPr>
        <w:pStyle w:val="berschrift1"/>
      </w:pPr>
      <w:bookmarkStart w:id="9" w:name="_Toc37931551"/>
      <w:r>
        <w:t>Eigenschaften</w:t>
      </w:r>
      <w:bookmarkEnd w:id="9"/>
    </w:p>
    <w:p w14:paraId="5B0E6725" w14:textId="77777777" w:rsidR="00251540" w:rsidRDefault="00251540" w:rsidP="00251540">
      <w:pPr>
        <w:pStyle w:val="berschrift2"/>
      </w:pPr>
      <w:bookmarkStart w:id="10" w:name="_Toc37931552"/>
      <w:r>
        <w:t>Schmelz-Temperatur</w:t>
      </w:r>
      <w:bookmarkEnd w:id="10"/>
    </w:p>
    <w:p w14:paraId="5297CD6F" w14:textId="77777777" w:rsidR="00251540" w:rsidRDefault="00251540" w:rsidP="00251540">
      <w:r>
        <w:t>Carbonate haben eine hohe Schmelz-Temperatur, bei der sie zu einem Metalloxid und zu Kohlenstoffdioxid zersetzt werden. Diese liegt zwischen 550°C (Magnesiumcarbonat) und 1400°C (Bariumcarbonat). Der Grund hierfür sind die Differenzen der Gitter-Energien de</w:t>
      </w:r>
      <w:r w:rsidR="007A5297">
        <w:t>r</w:t>
      </w:r>
      <w:r>
        <w:t xml:space="preserve"> </w:t>
      </w:r>
      <w:r w:rsidR="007A5297">
        <w:t>Carbonate</w:t>
      </w:r>
      <w:r>
        <w:t xml:space="preserve"> und der Oxide. Im Fall des kleineren </w:t>
      </w:r>
      <w:r w:rsidR="007A5297">
        <w:t>Magnesium</w:t>
      </w:r>
      <w:r>
        <w:t xml:space="preserve">-Ions ist die Gitter-Energie des Oxids deutlich </w:t>
      </w:r>
      <w:r w:rsidR="007A5297">
        <w:t>größer</w:t>
      </w:r>
      <w:r>
        <w:t xml:space="preserve"> als die des Carbonates, während im Fall </w:t>
      </w:r>
      <w:r w:rsidR="007A5297">
        <w:t>v</w:t>
      </w:r>
      <w:r>
        <w:t>on Barium-Ionen da</w:t>
      </w:r>
      <w:r w:rsidR="007A5297">
        <w:t>s</w:t>
      </w:r>
      <w:r>
        <w:t xml:space="preserve"> Carbonat eine höhere Gitter-Energie aufweist.</w:t>
      </w:r>
    </w:p>
    <w:p w14:paraId="24B0F0BF" w14:textId="77777777" w:rsidR="00251540" w:rsidRDefault="007A5297" w:rsidP="00251540">
      <w:r>
        <w:t>In</w:t>
      </w:r>
      <w:r w:rsidR="00251540">
        <w:t xml:space="preserve"> </w:t>
      </w:r>
      <w:r>
        <w:t>d</w:t>
      </w:r>
      <w:r w:rsidR="00251540">
        <w:t xml:space="preserve">er </w:t>
      </w:r>
      <w:r>
        <w:t>Industrie</w:t>
      </w:r>
      <w:r w:rsidR="00251540">
        <w:t xml:space="preserve"> wird diese Eigenschaft zum Beispiel </w:t>
      </w:r>
      <w:r>
        <w:t>beim</w:t>
      </w:r>
      <w:r w:rsidR="00251540">
        <w:t xml:space="preserve"> Kalkbrennen relevant. Dabei zersetzt sich Calciumcarbonat bei etwa 825°C in Calciumoxid („gebrannter </w:t>
      </w:r>
      <w:r>
        <w:t>Kalk“</w:t>
      </w:r>
      <w:r w:rsidR="00251540">
        <w:t>) und Kohlenstoffdioxid.</w:t>
      </w:r>
    </w:p>
    <w:p w14:paraId="33108590" w14:textId="77777777" w:rsidR="00251540" w:rsidRPr="007A5297" w:rsidRDefault="00ED3828" w:rsidP="00251540">
      <w:pPr>
        <w:rPr>
          <w:rFonts w:asciiTheme="minorHAnsi" w:eastAsiaTheme="minorEastAsia" w:hAnsiTheme="minorHAnsi" w:cstheme="minorHAnsi"/>
          <w:sz w:val="28"/>
          <w:szCs w:val="24"/>
        </w:rPr>
      </w:pPr>
      <m:oMathPara>
        <m:oMathParaPr>
          <m:jc m:val="center"/>
        </m:oMathParaPr>
        <m:oMath>
          <m:sSub>
            <m:sSubPr>
              <m:ctrlPr>
                <w:rPr>
                  <w:rFonts w:ascii="Cambria Math" w:hAnsi="Cambria Math" w:cstheme="minorHAnsi"/>
                  <w:i/>
                  <w:sz w:val="28"/>
                  <w:szCs w:val="24"/>
                </w:rPr>
              </m:ctrlPr>
            </m:sSubPr>
            <m:e>
              <m:r>
                <m:rPr>
                  <m:nor/>
                </m:rPr>
                <w:rPr>
                  <w:rFonts w:asciiTheme="minorHAnsi" w:hAnsiTheme="minorHAnsi" w:cstheme="minorHAnsi"/>
                  <w:sz w:val="28"/>
                  <w:szCs w:val="24"/>
                </w:rPr>
                <m:t>CaCO</m:t>
              </m:r>
            </m:e>
            <m:sub>
              <m:r>
                <m:rPr>
                  <m:nor/>
                </m:rPr>
                <w:rPr>
                  <w:rFonts w:asciiTheme="minorHAnsi" w:hAnsiTheme="minorHAnsi" w:cstheme="minorHAnsi"/>
                  <w:sz w:val="28"/>
                  <w:szCs w:val="24"/>
                </w:rPr>
                <m:t>3</m:t>
              </m:r>
            </m:sub>
          </m:sSub>
          <m:r>
            <m:rPr>
              <m:nor/>
            </m:rPr>
            <w:rPr>
              <w:rFonts w:ascii="Cambria Math" w:hAnsiTheme="minorHAnsi" w:cstheme="minorHAnsi"/>
              <w:sz w:val="28"/>
              <w:szCs w:val="24"/>
            </w:rPr>
            <m:t xml:space="preserve"> </m:t>
          </m:r>
          <m:r>
            <m:rPr>
              <m:nor/>
            </m:rPr>
            <w:rPr>
              <w:rFonts w:asciiTheme="minorHAnsi" w:hAnsiTheme="minorHAnsi" w:cstheme="minorHAnsi"/>
              <w:sz w:val="28"/>
              <w:szCs w:val="24"/>
            </w:rPr>
            <m:t>→</m:t>
          </m:r>
          <m:r>
            <m:rPr>
              <m:nor/>
            </m:rPr>
            <w:rPr>
              <w:rFonts w:ascii="Cambria Math" w:hAnsiTheme="minorHAnsi" w:cstheme="minorHAnsi"/>
              <w:sz w:val="28"/>
              <w:szCs w:val="24"/>
            </w:rPr>
            <m:t xml:space="preserve"> </m:t>
          </m:r>
          <m:r>
            <m:rPr>
              <m:nor/>
            </m:rPr>
            <w:rPr>
              <w:rFonts w:asciiTheme="minorHAnsi" w:hAnsiTheme="minorHAnsi" w:cstheme="minorHAnsi"/>
              <w:sz w:val="28"/>
              <w:szCs w:val="24"/>
            </w:rPr>
            <m:t>CaO</m:t>
          </m:r>
          <m:r>
            <m:rPr>
              <m:nor/>
            </m:rPr>
            <w:rPr>
              <w:rFonts w:ascii="Cambria Math" w:hAnsiTheme="minorHAnsi" w:cstheme="minorHAnsi"/>
              <w:sz w:val="28"/>
              <w:szCs w:val="24"/>
            </w:rPr>
            <m:t xml:space="preserve"> </m:t>
          </m:r>
          <m:r>
            <m:rPr>
              <m:nor/>
            </m:rPr>
            <w:rPr>
              <w:rFonts w:asciiTheme="minorHAnsi" w:hAnsiTheme="minorHAnsi"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2</m:t>
              </m:r>
            </m:sub>
          </m:sSub>
        </m:oMath>
      </m:oMathPara>
    </w:p>
    <w:p w14:paraId="1BE0A54E" w14:textId="77777777" w:rsidR="007A5297" w:rsidRDefault="007A5297" w:rsidP="007A5297">
      <w:pPr>
        <w:pStyle w:val="berschrift2"/>
      </w:pPr>
      <w:bookmarkStart w:id="11" w:name="_Toc37931553"/>
      <w:r>
        <w:t>Löslichkeits- und Ausscheidungsbedingungen</w:t>
      </w:r>
      <w:bookmarkEnd w:id="11"/>
    </w:p>
    <w:p w14:paraId="14325976" w14:textId="77777777" w:rsidR="007A5297" w:rsidRDefault="007A5297" w:rsidP="007A5297">
      <w:r w:rsidRPr="007A5297">
        <w:rPr>
          <w:rStyle w:val="Fett"/>
        </w:rPr>
        <w:t>Löslichkeit in Wasser</w:t>
      </w:r>
      <w:r>
        <w:t>: Die meisten Carbonate sind nicht wasserlöslich. Da die Gitter-Energie wesentlich höher als die Hydratisierungsenergie ist, kann der Lösevorgang nicht ablaufen. Jedoch kann dies durch den Gehalt an Kohlenstoffdioxid im Wasser beeinflusst werden. Durch die Reaktion von diesem mit Wasser entsteht in geringen Mengen Kohlensäure. Sie kann mit Carbonaten, wie Calciumcarbonat reagieren, wobei wasserlösliche Hydrogencarbonate entstehen.</w:t>
      </w:r>
    </w:p>
    <w:p w14:paraId="6A9EB937" w14:textId="77777777" w:rsidR="007A5297" w:rsidRDefault="007A5297" w:rsidP="007A5297">
      <w:r>
        <w:t>Kalkstein in Lösung in schwach kohlenstoffdioxid-haltigen Wasser (chemische Verwitterung):</w:t>
      </w:r>
    </w:p>
    <w:p w14:paraId="66345968" w14:textId="77777777" w:rsidR="007A5297" w:rsidRPr="007A5297" w:rsidRDefault="00ED3828" w:rsidP="007A5297">
      <w:pPr>
        <w:rPr>
          <w:rFonts w:asciiTheme="minorHAnsi" w:eastAsiaTheme="minorEastAsia" w:hAnsiTheme="minorHAnsi" w:cstheme="minorHAnsi"/>
          <w:sz w:val="28"/>
          <w:szCs w:val="24"/>
        </w:rPr>
      </w:pPr>
      <m:oMathPara>
        <m:oMathParaPr>
          <m:jc m:val="center"/>
        </m:oMathParaPr>
        <m:oMath>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 xml:space="preserve">O+ </m:t>
          </m:r>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 xml:space="preserve"> </m:t>
          </m:r>
          <m:r>
            <m:rPr>
              <m:nor/>
            </m:rPr>
            <w:rPr>
              <w:rFonts w:ascii="Cambria Math" w:hAnsi="Cambria Math" w:cs="Cambria Math"/>
              <w:sz w:val="28"/>
              <w:szCs w:val="24"/>
            </w:rPr>
            <m:t>⇔</m:t>
          </m:r>
          <m:r>
            <m:rPr>
              <m:nor/>
            </m:rPr>
            <w:rPr>
              <w:rFonts w:asciiTheme="minorHAnsi" w:hAnsiTheme="minorHAnsi"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3</m:t>
              </m:r>
            </m:sub>
          </m:sSub>
        </m:oMath>
      </m:oMathPara>
    </w:p>
    <w:p w14:paraId="0156D03D" w14:textId="77777777" w:rsidR="007A5297" w:rsidRPr="007A5297" w:rsidRDefault="00ED3828" w:rsidP="007A5297">
      <w:pPr>
        <w:rPr>
          <w:rFonts w:asciiTheme="minorHAnsi" w:eastAsiaTheme="minorEastAsia" w:hAnsiTheme="minorHAnsi" w:cstheme="minorHAnsi"/>
          <w:sz w:val="28"/>
          <w:szCs w:val="24"/>
        </w:rPr>
      </w:pPr>
      <m:oMathPara>
        <m:oMathParaPr>
          <m:jc m:val="center"/>
        </m:oMathParaPr>
        <m:oMath>
          <m:sSub>
            <m:sSubPr>
              <m:ctrlPr>
                <w:rPr>
                  <w:rFonts w:ascii="Cambria Math" w:hAnsi="Cambria Math" w:cstheme="minorHAnsi"/>
                  <w:i/>
                  <w:sz w:val="28"/>
                  <w:szCs w:val="24"/>
                </w:rPr>
              </m:ctrlPr>
            </m:sSubPr>
            <m:e>
              <m:r>
                <m:rPr>
                  <m:nor/>
                </m:rPr>
                <w:rPr>
                  <w:rFonts w:asciiTheme="minorHAnsi" w:hAnsiTheme="minorHAnsi" w:cstheme="minorHAnsi"/>
                  <w:sz w:val="28"/>
                  <w:szCs w:val="24"/>
                </w:rPr>
                <m:t>CaCO</m:t>
              </m:r>
            </m:e>
            <m:sub>
              <m:r>
                <m:rPr>
                  <m:nor/>
                </m:rPr>
                <w:rPr>
                  <w:rFonts w:asciiTheme="minorHAnsi" w:hAnsiTheme="minorHAnsi" w:cstheme="minorHAnsi"/>
                  <w:sz w:val="28"/>
                  <w:szCs w:val="24"/>
                </w:rPr>
                <m:t>3</m:t>
              </m:r>
            </m:sub>
          </m:sSub>
          <m:r>
            <m:rPr>
              <m:nor/>
            </m:rPr>
            <w:rPr>
              <w:rFonts w:asciiTheme="minorHAnsi" w:hAnsiTheme="minorHAnsi" w:cstheme="minorHAnsi"/>
              <w:sz w:val="28"/>
              <w:szCs w:val="24"/>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3</m:t>
              </m:r>
            </m:sub>
          </m:sSub>
          <m:r>
            <m:rPr>
              <m:nor/>
            </m:rPr>
            <w:rPr>
              <w:rFonts w:asciiTheme="minorHAnsi" w:hAnsiTheme="minorHAnsi" w:cstheme="minorHAnsi"/>
              <w:sz w:val="28"/>
              <w:szCs w:val="24"/>
            </w:rPr>
            <m:t xml:space="preserve"> </m:t>
          </m:r>
          <m:r>
            <m:rPr>
              <m:nor/>
            </m:rPr>
            <w:rPr>
              <w:rFonts w:ascii="Cambria Math" w:hAnsi="Cambria Math" w:cs="Cambria Math"/>
              <w:sz w:val="28"/>
              <w:szCs w:val="24"/>
            </w:rPr>
            <m:t>⇔</m:t>
          </m:r>
          <m:r>
            <m:rPr>
              <m:nor/>
            </m:rPr>
            <w:rPr>
              <w:rFonts w:asciiTheme="minorHAnsi" w:hAnsiTheme="minorHAnsi" w:cstheme="minorHAnsi"/>
              <w:sz w:val="28"/>
              <w:szCs w:val="24"/>
            </w:rPr>
            <m:t xml:space="preserve"> </m:t>
          </m:r>
          <m:sSup>
            <m:sSupPr>
              <m:ctrlPr>
                <w:rPr>
                  <w:rFonts w:ascii="Cambria Math" w:hAnsi="Cambria Math" w:cstheme="minorHAnsi"/>
                  <w:i/>
                  <w:sz w:val="28"/>
                  <w:szCs w:val="24"/>
                </w:rPr>
              </m:ctrlPr>
            </m:sSupPr>
            <m:e>
              <m:r>
                <m:rPr>
                  <m:nor/>
                </m:rPr>
                <w:rPr>
                  <w:rFonts w:asciiTheme="minorHAnsi" w:hAnsiTheme="minorHAnsi" w:cstheme="minorHAnsi"/>
                  <w:sz w:val="28"/>
                  <w:szCs w:val="24"/>
                </w:rPr>
                <m:t>Ca</m:t>
              </m:r>
            </m:e>
            <m:sup>
              <m:r>
                <m:rPr>
                  <m:nor/>
                </m:rPr>
                <w:rPr>
                  <w:rFonts w:asciiTheme="minorHAnsi" w:hAnsiTheme="minorHAnsi" w:cstheme="minorHAnsi"/>
                  <w:sz w:val="28"/>
                  <w:szCs w:val="24"/>
                </w:rPr>
                <m:t>2+</m:t>
              </m:r>
            </m:sup>
          </m:sSup>
          <m:r>
            <m:rPr>
              <m:nor/>
            </m:rPr>
            <w:rPr>
              <w:rFonts w:asciiTheme="minorHAnsi" w:hAnsiTheme="minorHAnsi" w:cstheme="minorHAnsi"/>
              <w:sz w:val="28"/>
              <w:szCs w:val="24"/>
            </w:rPr>
            <m:t>+2</m:t>
          </m:r>
          <m:sSubSup>
            <m:sSubSupPr>
              <m:ctrlPr>
                <w:rPr>
                  <w:rFonts w:ascii="Cambria Math" w:hAnsi="Cambria Math" w:cstheme="minorHAnsi"/>
                  <w:i/>
                  <w:sz w:val="28"/>
                  <w:szCs w:val="24"/>
                </w:rPr>
              </m:ctrlPr>
            </m:sSubSupPr>
            <m:e>
              <m:r>
                <m:rPr>
                  <m:nor/>
                </m:rPr>
                <w:rPr>
                  <w:rFonts w:asciiTheme="minorHAnsi" w:hAnsiTheme="minorHAnsi" w:cstheme="minorHAnsi"/>
                  <w:sz w:val="28"/>
                  <w:szCs w:val="24"/>
                </w:rPr>
                <m:t>HCO</m:t>
              </m:r>
            </m:e>
            <m:sub>
              <m:r>
                <m:rPr>
                  <m:nor/>
                </m:rPr>
                <w:rPr>
                  <w:rFonts w:asciiTheme="minorHAnsi" w:hAnsiTheme="minorHAnsi" w:cstheme="minorHAnsi"/>
                  <w:sz w:val="28"/>
                  <w:szCs w:val="24"/>
                </w:rPr>
                <m:t>3</m:t>
              </m:r>
            </m:sub>
            <m:sup>
              <m:r>
                <m:rPr>
                  <m:nor/>
                </m:rPr>
                <w:rPr>
                  <w:rFonts w:asciiTheme="minorHAnsi" w:hAnsiTheme="minorHAnsi" w:cstheme="minorHAnsi"/>
                  <w:sz w:val="28"/>
                  <w:szCs w:val="24"/>
                </w:rPr>
                <m:t>-</m:t>
              </m:r>
            </m:sup>
          </m:sSubSup>
        </m:oMath>
      </m:oMathPara>
    </w:p>
    <w:p w14:paraId="7A7F6563" w14:textId="77777777" w:rsidR="007A5297" w:rsidRDefault="007A5297" w:rsidP="007A5297">
      <w:r>
        <w:t xml:space="preserve">Der rückläufige Prozess entspricht der Ausfällung von Calciumcarbonat aus Meerwasser oder Wasser auf dem Kontinent, als Bindemittel im Sediment oder beim Wachstum von </w:t>
      </w:r>
      <w:r>
        <w:lastRenderedPageBreak/>
        <w:t>Tropfsteinen (Stalaktiten und Stalagmiten). Dieser Vorgang lässt sich auch beim Verkalken von Wasser-Leitungen oder Haushaltsgeräten beobachten.</w:t>
      </w:r>
    </w:p>
    <w:p w14:paraId="04616DC6" w14:textId="77777777" w:rsidR="00715B7A" w:rsidRDefault="00715B7A" w:rsidP="007A5297">
      <w:pPr>
        <w:pStyle w:val="Beschriftung"/>
      </w:pPr>
      <w:r>
        <w:rPr>
          <w:rFonts w:cs="Calibri"/>
          <w:i w:val="0"/>
          <w:iCs w:val="0"/>
          <w:noProof/>
          <w:color w:val="auto"/>
          <w:sz w:val="24"/>
          <w:szCs w:val="22"/>
        </w:rPr>
        <w:drawing>
          <wp:inline distT="0" distB="0" distL="0" distR="0" wp14:anchorId="5B27FE12" wp14:editId="284AD0A8">
            <wp:extent cx="2962800" cy="3600000"/>
            <wp:effectExtent l="0" t="0" r="952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800" cy="3600000"/>
                    </a:xfrm>
                    <a:prstGeom prst="rect">
                      <a:avLst/>
                    </a:prstGeom>
                    <a:noFill/>
                    <a:ln>
                      <a:noFill/>
                    </a:ln>
                  </pic:spPr>
                </pic:pic>
              </a:graphicData>
            </a:graphic>
          </wp:inline>
        </w:drawing>
      </w:r>
    </w:p>
    <w:p w14:paraId="28BCE5AD" w14:textId="0D51293A" w:rsidR="007A5297" w:rsidRDefault="007A5297" w:rsidP="007A5297">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10</w:t>
      </w:r>
      <w:r w:rsidR="00ED3828">
        <w:rPr>
          <w:noProof/>
        </w:rPr>
        <w:fldChar w:fldCharType="end"/>
      </w:r>
      <w:r>
        <w:t>: Carbonat-Kreislauf [</w:t>
      </w:r>
      <w:r w:rsidR="00715B7A">
        <w:rPr>
          <w:color w:val="FF00FF" w:themeColor="accent4"/>
        </w:rPr>
        <w:fldChar w:fldCharType="begin"/>
      </w:r>
      <w:r w:rsidR="00715B7A">
        <w:instrText xml:space="preserve"> REF _Ref37931449 \r \h </w:instrText>
      </w:r>
      <w:r w:rsidR="00715B7A">
        <w:rPr>
          <w:color w:val="FF00FF" w:themeColor="accent4"/>
        </w:rPr>
      </w:r>
      <w:r w:rsidR="00715B7A">
        <w:rPr>
          <w:color w:val="FF00FF" w:themeColor="accent4"/>
        </w:rPr>
        <w:fldChar w:fldCharType="separate"/>
      </w:r>
      <w:r w:rsidR="00ED3828">
        <w:t>9</w:t>
      </w:r>
      <w:r w:rsidR="00715B7A">
        <w:rPr>
          <w:color w:val="FF00FF" w:themeColor="accent4"/>
        </w:rPr>
        <w:fldChar w:fldCharType="end"/>
      </w:r>
      <w:r>
        <w:t>]</w:t>
      </w:r>
    </w:p>
    <w:p w14:paraId="71C3DFC8" w14:textId="77777777" w:rsidR="007A5297" w:rsidRDefault="0019482C" w:rsidP="007A5297">
      <w:r>
        <w:t xml:space="preserve">Es handelt sich um eine Gleichgewichtsreaktion, d. h. das Wasser Kalkstein nur lösen kann, solange es an gelösten Carbonat untersättigt ist und daher aggressiv gegenüber Kalk ist. Die Zeitspanne, die nötig ist, damit aggressives Wasser an Kohlenstoffdioxid gesättigt ist, hängt von Temperatur, Turbulenz, Kohlenstoffdioxid-Partialdruck und von der </w:t>
      </w:r>
      <w:r w:rsidR="0053053F">
        <w:t>Anwesenheit</w:t>
      </w:r>
      <w:r>
        <w:t xml:space="preserve"> von anderen Säuren ab.</w:t>
      </w:r>
    </w:p>
    <w:p w14:paraId="026CF5DE" w14:textId="77777777" w:rsidR="0019482C" w:rsidRDefault="0019482C" w:rsidP="007A5297">
      <w:r>
        <w:t>Jede Verminderung des Kohlenstoffdioxids (</w:t>
      </w:r>
      <w:r w:rsidR="0053053F">
        <w:t>Verbrauch</w:t>
      </w:r>
      <w:r>
        <w:t xml:space="preserve"> </w:t>
      </w:r>
      <w:r w:rsidR="0053053F">
        <w:t>durch</w:t>
      </w:r>
      <w:r>
        <w:t xml:space="preserve"> biologische Prozesse) </w:t>
      </w:r>
      <w:r w:rsidR="0053053F">
        <w:t>fördert</w:t>
      </w:r>
      <w:r>
        <w:t xml:space="preserve"> die Ausfällung von Calciumcarbonat. Pflanzen entziehen </w:t>
      </w:r>
      <w:r w:rsidR="0053053F">
        <w:t>dem</w:t>
      </w:r>
      <w:r>
        <w:t xml:space="preserve"> Gleichgewicht Kohlenstoffdioxid und es kommt zur Ausscheidung von Calciumcarbonat. Als Folge </w:t>
      </w:r>
      <w:r w:rsidR="0053053F">
        <w:t>entsteht</w:t>
      </w:r>
      <w:r>
        <w:t xml:space="preserve"> eine Überkrustung der Pflanzenteile durch Kalk-</w:t>
      </w:r>
      <w:r w:rsidR="0053053F">
        <w:t>Substanz</w:t>
      </w:r>
      <w:r>
        <w:t xml:space="preserve"> („Kalktuff“).</w:t>
      </w:r>
    </w:p>
    <w:p w14:paraId="29210304" w14:textId="77777777" w:rsidR="0019482C" w:rsidRPr="0053053F" w:rsidRDefault="0053053F" w:rsidP="007A5297">
      <w:pPr>
        <w:rPr>
          <w:rStyle w:val="Fett"/>
        </w:rPr>
      </w:pPr>
      <w:r w:rsidRPr="0053053F">
        <w:rPr>
          <w:rStyle w:val="Fett"/>
        </w:rPr>
        <w:t>Löslichkeit in Säure:</w:t>
      </w:r>
    </w:p>
    <w:p w14:paraId="727D813A" w14:textId="77777777" w:rsidR="0053053F" w:rsidRDefault="0053053F" w:rsidP="007A5297">
      <w:r>
        <w:t>Carbonate sind säurelabil. Durch die Reaktion mit der Säure entsteht Wasser und Kohlenstoffdioxid, welches entweicht.</w:t>
      </w:r>
    </w:p>
    <w:p w14:paraId="53D37792" w14:textId="77777777" w:rsidR="0053053F" w:rsidRPr="0053053F" w:rsidRDefault="00ED3828" w:rsidP="007A5297">
      <w:pPr>
        <w:rPr>
          <w:rFonts w:asciiTheme="minorHAnsi" w:eastAsiaTheme="minorEastAsia" w:hAnsiTheme="minorHAnsi" w:cstheme="minorHAnsi"/>
          <w:sz w:val="28"/>
          <w:szCs w:val="24"/>
          <w:lang w:val="it-IT"/>
        </w:rPr>
      </w:pPr>
      <m:oMathPara>
        <m:oMathParaPr>
          <m:jc m:val="center"/>
        </m:oMathParaPr>
        <m:oMath>
          <m:sSub>
            <m:sSubPr>
              <m:ctrlPr>
                <w:rPr>
                  <w:rFonts w:ascii="Cambria Math" w:hAnsi="Cambria Math" w:cstheme="minorHAnsi"/>
                  <w:i/>
                  <w:sz w:val="28"/>
                  <w:szCs w:val="24"/>
                </w:rPr>
              </m:ctrlPr>
            </m:sSubPr>
            <m:e>
              <m:r>
                <m:rPr>
                  <m:nor/>
                </m:rPr>
                <w:rPr>
                  <w:rFonts w:asciiTheme="minorHAnsi" w:hAnsiTheme="minorHAnsi" w:cstheme="minorHAnsi"/>
                  <w:sz w:val="28"/>
                  <w:szCs w:val="24"/>
                  <w:lang w:val="it-IT"/>
                </w:rPr>
                <m:t>CaCO</m:t>
              </m:r>
            </m:e>
            <m:sub>
              <m:r>
                <m:rPr>
                  <m:nor/>
                </m:rPr>
                <w:rPr>
                  <w:rFonts w:asciiTheme="minorHAnsi" w:hAnsiTheme="minorHAnsi" w:cstheme="minorHAnsi"/>
                  <w:sz w:val="28"/>
                  <w:szCs w:val="24"/>
                  <w:lang w:val="it-IT"/>
                </w:rPr>
                <m:t>3</m:t>
              </m:r>
            </m:sub>
          </m:sSub>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m:t>
          </m:r>
          <m:sSub>
            <m:sSubPr>
              <m:ctrlPr>
                <w:rPr>
                  <w:rFonts w:ascii="Cambria Math" w:hAnsi="Cambria Math" w:cstheme="minorHAnsi"/>
                  <w:i/>
                  <w:sz w:val="28"/>
                  <w:szCs w:val="24"/>
                </w:rPr>
              </m:ctrlPr>
            </m:sSubPr>
            <m:e>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H</m:t>
              </m:r>
            </m:e>
            <m:sub>
              <m:r>
                <m:rPr>
                  <m:nor/>
                </m:rPr>
                <w:rPr>
                  <w:rFonts w:asciiTheme="minorHAnsi" w:hAnsiTheme="minorHAnsi" w:cstheme="minorHAnsi"/>
                  <w:sz w:val="28"/>
                  <w:szCs w:val="24"/>
                  <w:lang w:val="it-IT"/>
                </w:rPr>
                <m:t>2</m:t>
              </m:r>
            </m:sub>
          </m:sSub>
          <m:sSub>
            <m:sSubPr>
              <m:ctrlPr>
                <w:rPr>
                  <w:rFonts w:ascii="Cambria Math" w:hAnsi="Cambria Math" w:cstheme="minorHAnsi"/>
                  <w:i/>
                  <w:sz w:val="28"/>
                  <w:szCs w:val="24"/>
                </w:rPr>
              </m:ctrlPr>
            </m:sSubPr>
            <m:e>
              <m:r>
                <m:rPr>
                  <m:nor/>
                </m:rPr>
                <w:rPr>
                  <w:rFonts w:asciiTheme="minorHAnsi" w:hAnsiTheme="minorHAnsi" w:cstheme="minorHAnsi"/>
                  <w:sz w:val="28"/>
                  <w:szCs w:val="24"/>
                  <w:lang w:val="it-IT"/>
                </w:rPr>
                <m:t>SO</m:t>
              </m:r>
            </m:e>
            <m:sub>
              <m:r>
                <m:rPr>
                  <m:nor/>
                </m:rPr>
                <w:rPr>
                  <w:rFonts w:asciiTheme="minorHAnsi" w:hAnsiTheme="minorHAnsi" w:cstheme="minorHAnsi"/>
                  <w:sz w:val="28"/>
                  <w:szCs w:val="24"/>
                  <w:lang w:val="it-IT"/>
                </w:rPr>
                <m:t>4</m:t>
              </m:r>
            </m:sub>
          </m:sSub>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m:t>
          </m:r>
          <m:sSub>
            <m:sSubPr>
              <m:ctrlPr>
                <w:rPr>
                  <w:rFonts w:ascii="Cambria Math" w:hAnsi="Cambria Math" w:cstheme="minorHAnsi"/>
                  <w:i/>
                  <w:sz w:val="28"/>
                  <w:szCs w:val="24"/>
                </w:rPr>
              </m:ctrlPr>
            </m:sSubPr>
            <m:e>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CO</m:t>
              </m:r>
            </m:e>
            <m:sub>
              <m:r>
                <m:rPr>
                  <m:nor/>
                </m:rPr>
                <w:rPr>
                  <w:rFonts w:asciiTheme="minorHAnsi" w:hAnsiTheme="minorHAnsi" w:cstheme="minorHAnsi"/>
                  <w:sz w:val="28"/>
                  <w:szCs w:val="24"/>
                  <w:lang w:val="it-IT"/>
                </w:rPr>
                <m:t>2</m:t>
              </m:r>
            </m:sub>
          </m:sSub>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m:t>
          </m:r>
          <m:r>
            <m:rPr>
              <m:nor/>
            </m:rPr>
            <w:rPr>
              <w:rFonts w:ascii="Cambria Math" w:hAnsiTheme="minorHAnsi" w:cstheme="minorHAnsi"/>
              <w:sz w:val="28"/>
              <w:szCs w:val="24"/>
              <w:lang w:val="it-IT"/>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lang w:val="it-IT"/>
                </w:rPr>
                <m:t>H</m:t>
              </m:r>
            </m:e>
            <m:sub>
              <m:r>
                <m:rPr>
                  <m:nor/>
                </m:rPr>
                <w:rPr>
                  <w:rFonts w:asciiTheme="minorHAnsi" w:hAnsiTheme="minorHAnsi" w:cstheme="minorHAnsi"/>
                  <w:sz w:val="28"/>
                  <w:szCs w:val="24"/>
                  <w:lang w:val="it-IT"/>
                </w:rPr>
                <m:t>2</m:t>
              </m:r>
            </m:sub>
          </m:sSub>
          <m:r>
            <m:rPr>
              <m:nor/>
            </m:rPr>
            <w:rPr>
              <w:rFonts w:asciiTheme="minorHAnsi" w:hAnsiTheme="minorHAnsi" w:cstheme="minorHAnsi"/>
              <w:sz w:val="28"/>
              <w:szCs w:val="24"/>
              <w:lang w:val="it-IT"/>
            </w:rPr>
            <m:t>O</m:t>
          </m:r>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m:t>
          </m:r>
          <m:sSub>
            <m:sSubPr>
              <m:ctrlPr>
                <w:rPr>
                  <w:rFonts w:ascii="Cambria Math" w:hAnsi="Cambria Math" w:cstheme="minorHAnsi"/>
                  <w:i/>
                  <w:sz w:val="28"/>
                  <w:szCs w:val="24"/>
                </w:rPr>
              </m:ctrlPr>
            </m:sSubPr>
            <m:e>
              <m:r>
                <m:rPr>
                  <m:nor/>
                </m:rPr>
                <w:rPr>
                  <w:rFonts w:ascii="Cambria Math" w:hAnsiTheme="minorHAnsi" w:cstheme="minorHAnsi"/>
                  <w:sz w:val="28"/>
                  <w:szCs w:val="24"/>
                  <w:lang w:val="it-IT"/>
                </w:rPr>
                <m:t xml:space="preserve"> </m:t>
              </m:r>
              <m:r>
                <m:rPr>
                  <m:nor/>
                </m:rPr>
                <w:rPr>
                  <w:rFonts w:asciiTheme="minorHAnsi" w:hAnsiTheme="minorHAnsi" w:cstheme="minorHAnsi"/>
                  <w:sz w:val="28"/>
                  <w:szCs w:val="24"/>
                  <w:lang w:val="it-IT"/>
                </w:rPr>
                <m:t>CaSO</m:t>
              </m:r>
            </m:e>
            <m:sub>
              <m:r>
                <m:rPr>
                  <m:nor/>
                </m:rPr>
                <w:rPr>
                  <w:rFonts w:asciiTheme="minorHAnsi" w:hAnsiTheme="minorHAnsi" w:cstheme="minorHAnsi"/>
                  <w:sz w:val="28"/>
                  <w:szCs w:val="24"/>
                  <w:lang w:val="it-IT"/>
                </w:rPr>
                <m:t>4</m:t>
              </m:r>
            </m:sub>
          </m:sSub>
        </m:oMath>
      </m:oMathPara>
    </w:p>
    <w:p w14:paraId="729EEC49" w14:textId="77777777" w:rsidR="0053053F" w:rsidRDefault="0053053F" w:rsidP="0053053F">
      <w:r w:rsidRPr="0053053F">
        <w:rPr>
          <w:rStyle w:val="Fett"/>
        </w:rPr>
        <w:t>Experiment</w:t>
      </w:r>
      <w:r>
        <w:t>: Lösen und Ausfällen von Calciumcarbonat</w:t>
      </w:r>
    </w:p>
    <w:p w14:paraId="55DB9AF6" w14:textId="77777777" w:rsidR="0053053F" w:rsidRDefault="0053053F" w:rsidP="0053053F">
      <w:r w:rsidRPr="0053053F">
        <w:rPr>
          <w:rStyle w:val="Fett"/>
        </w:rPr>
        <w:t>Material</w:t>
      </w:r>
      <w:r>
        <w:t>:</w:t>
      </w:r>
    </w:p>
    <w:p w14:paraId="64D4C5AD" w14:textId="77777777" w:rsidR="0053053F" w:rsidRDefault="0053053F" w:rsidP="0053053F">
      <w:pPr>
        <w:pStyle w:val="Liste1Aufzhlung"/>
        <w:sectPr w:rsidR="0053053F" w:rsidSect="00ED100B">
          <w:type w:val="continuous"/>
          <w:pgSz w:w="11906" w:h="16838"/>
          <w:pgMar w:top="851" w:right="1134" w:bottom="1134" w:left="1418" w:header="0" w:footer="0" w:gutter="0"/>
          <w:cols w:space="708"/>
          <w:titlePg/>
          <w:docGrid w:linePitch="360"/>
        </w:sectPr>
      </w:pPr>
    </w:p>
    <w:p w14:paraId="51B076C8" w14:textId="77777777" w:rsidR="0053053F" w:rsidRPr="0053053F" w:rsidRDefault="0053053F" w:rsidP="0053053F">
      <w:pPr>
        <w:pStyle w:val="Liste1Aufzhlung"/>
      </w:pPr>
      <w:r>
        <w:t>Tropftrichter, 100 mL</w:t>
      </w:r>
    </w:p>
    <w:p w14:paraId="79C9B6F0" w14:textId="77777777" w:rsidR="0053053F" w:rsidRPr="0053053F" w:rsidRDefault="0053053F" w:rsidP="0053053F">
      <w:pPr>
        <w:pStyle w:val="Liste1Aufzhlung"/>
      </w:pPr>
      <w:r>
        <w:t>Saugflasche, 250 mL</w:t>
      </w:r>
    </w:p>
    <w:p w14:paraId="4A7BFEB0" w14:textId="77777777" w:rsidR="0053053F" w:rsidRPr="0053053F" w:rsidRDefault="0053053F" w:rsidP="0053053F">
      <w:pPr>
        <w:pStyle w:val="Liste1Aufzhlung"/>
      </w:pPr>
      <w:r>
        <w:t>Stopfen mit Loch (für Saugflasche)</w:t>
      </w:r>
    </w:p>
    <w:p w14:paraId="11E67630" w14:textId="77777777" w:rsidR="0053053F" w:rsidRPr="0053053F" w:rsidRDefault="0053053F" w:rsidP="0053053F">
      <w:pPr>
        <w:pStyle w:val="Liste1Aufzhlung"/>
      </w:pPr>
      <w:r>
        <w:t>Glasrohr, gebogen</w:t>
      </w:r>
    </w:p>
    <w:p w14:paraId="5150D785" w14:textId="77777777" w:rsidR="0053053F" w:rsidRPr="0053053F" w:rsidRDefault="0053053F" w:rsidP="0053053F">
      <w:pPr>
        <w:pStyle w:val="Liste1Aufzhlung"/>
      </w:pPr>
      <w:r>
        <w:t>Schlauch-Stück</w:t>
      </w:r>
    </w:p>
    <w:p w14:paraId="2568D91E" w14:textId="77777777" w:rsidR="0053053F" w:rsidRPr="0053053F" w:rsidRDefault="0053053F" w:rsidP="0053053F">
      <w:pPr>
        <w:pStyle w:val="Liste1Aufzhlung"/>
      </w:pPr>
      <w:r>
        <w:t>Reagenzglas, d= 18 mm</w:t>
      </w:r>
    </w:p>
    <w:p w14:paraId="425E1888" w14:textId="77777777" w:rsidR="0053053F" w:rsidRPr="0053053F" w:rsidRDefault="0053053F" w:rsidP="0053053F">
      <w:pPr>
        <w:pStyle w:val="Liste1Aufzhlung"/>
      </w:pPr>
      <w:r>
        <w:t>Brenner, Feuerzeug</w:t>
      </w:r>
    </w:p>
    <w:p w14:paraId="2EE001EF" w14:textId="77777777" w:rsidR="0053053F" w:rsidRDefault="0053053F" w:rsidP="0053053F">
      <w:pPr>
        <w:pStyle w:val="Liste1Aufzhlung"/>
      </w:pPr>
      <w:r>
        <w:t>Stativ, Muffe, Klammer</w:t>
      </w:r>
    </w:p>
    <w:p w14:paraId="62B6F035" w14:textId="77777777" w:rsidR="0053053F" w:rsidRDefault="0053053F" w:rsidP="0053053F">
      <w:pPr>
        <w:pStyle w:val="Liste1Aufzhlung"/>
        <w:sectPr w:rsidR="0053053F" w:rsidSect="0053053F">
          <w:type w:val="continuous"/>
          <w:pgSz w:w="11906" w:h="16838"/>
          <w:pgMar w:top="851" w:right="1134" w:bottom="1134" w:left="1418" w:header="0" w:footer="0" w:gutter="0"/>
          <w:cols w:num="2" w:space="708"/>
          <w:titlePg/>
          <w:docGrid w:linePitch="360"/>
        </w:sectPr>
      </w:pPr>
    </w:p>
    <w:p w14:paraId="1F2A1EE9" w14:textId="77777777" w:rsidR="00715B7A" w:rsidRDefault="00715B7A">
      <w:pPr>
        <w:spacing w:before="0"/>
        <w:jc w:val="left"/>
        <w:rPr>
          <w:rStyle w:val="Fett"/>
        </w:rPr>
      </w:pPr>
      <w:r>
        <w:rPr>
          <w:rStyle w:val="Fett"/>
        </w:rPr>
        <w:br w:type="page"/>
      </w:r>
    </w:p>
    <w:p w14:paraId="2DF09B93" w14:textId="77777777" w:rsidR="0053053F" w:rsidRDefault="0053053F" w:rsidP="0053053F">
      <w:r w:rsidRPr="0053053F">
        <w:rPr>
          <w:rStyle w:val="Fett"/>
        </w:rPr>
        <w:lastRenderedPageBreak/>
        <w:t>Chemikalien</w:t>
      </w:r>
      <w:r>
        <w:t>:</w:t>
      </w:r>
    </w:p>
    <w:p w14:paraId="028D2275" w14:textId="77777777" w:rsidR="0053053F" w:rsidRDefault="0053053F" w:rsidP="0053053F">
      <w:pPr>
        <w:pStyle w:val="Liste1Aufzhlung"/>
        <w:jc w:val="left"/>
        <w:rPr>
          <w:rStyle w:val="RotZchn"/>
        </w:rPr>
        <w:sectPr w:rsidR="0053053F" w:rsidSect="00ED100B">
          <w:type w:val="continuous"/>
          <w:pgSz w:w="11906" w:h="16838"/>
          <w:pgMar w:top="851" w:right="1134" w:bottom="1134" w:left="1418" w:header="0" w:footer="0" w:gutter="0"/>
          <w:cols w:space="708"/>
          <w:titlePg/>
          <w:docGrid w:linePitch="360"/>
        </w:sectPr>
      </w:pPr>
      <w:bookmarkStart w:id="12" w:name="OLE_LINK112"/>
    </w:p>
    <w:p w14:paraId="7B6FA3FD" w14:textId="77777777" w:rsidR="0053053F" w:rsidRPr="0053053F" w:rsidRDefault="0053053F" w:rsidP="0053053F">
      <w:pPr>
        <w:pStyle w:val="Liste1Aufzhlung"/>
        <w:jc w:val="left"/>
      </w:pPr>
      <w:r w:rsidRPr="0053053F">
        <w:rPr>
          <w:rStyle w:val="RotZchn"/>
        </w:rPr>
        <w:t>Salzsäure</w:t>
      </w:r>
      <w:r w:rsidRPr="000740FB">
        <w:br/>
        <w:t>c= 2mol/L</w:t>
      </w:r>
      <w:r w:rsidRPr="000740FB">
        <w:br/>
      </w:r>
      <w:r w:rsidRPr="0053053F">
        <w:rPr>
          <w:sz w:val="20"/>
          <w:szCs w:val="18"/>
        </w:rPr>
        <w:t>CAS-Nr.: 7647-01-0</w:t>
      </w:r>
      <w:r w:rsidRPr="000740FB">
        <w:br/>
      </w:r>
      <w:r w:rsidRPr="000740FB">
        <w:rPr>
          <w:noProof/>
        </w:rPr>
        <w:drawing>
          <wp:inline distT="0" distB="0" distL="0" distR="0" wp14:anchorId="593387E2" wp14:editId="28F0D48D">
            <wp:extent cx="358140" cy="365760"/>
            <wp:effectExtent l="0" t="0" r="3810" b="0"/>
            <wp:docPr id="4944" name="Grafik 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0"/>
                    <a:stretch>
                      <a:fillRect/>
                    </a:stretch>
                  </pic:blipFill>
                  <pic:spPr>
                    <a:xfrm>
                      <a:off x="0" y="0"/>
                      <a:ext cx="358140" cy="365760"/>
                    </a:xfrm>
                    <a:prstGeom prst="rect">
                      <a:avLst/>
                    </a:prstGeom>
                  </pic:spPr>
                </pic:pic>
              </a:graphicData>
            </a:graphic>
          </wp:inline>
        </w:drawing>
      </w:r>
      <w:r w:rsidRPr="000740FB">
        <w:t xml:space="preserve"> Achtung</w:t>
      </w:r>
      <w:r w:rsidRPr="000740FB">
        <w:br/>
      </w:r>
      <w:r w:rsidRPr="0053053F">
        <w:rPr>
          <w:sz w:val="20"/>
          <w:szCs w:val="18"/>
        </w:rPr>
        <w:t>H290</w:t>
      </w:r>
      <w:bookmarkEnd w:id="12"/>
    </w:p>
    <w:p w14:paraId="04F317AE" w14:textId="77777777" w:rsidR="0053053F" w:rsidRPr="0053053F" w:rsidRDefault="0053053F" w:rsidP="0053053F">
      <w:pPr>
        <w:pStyle w:val="Liste1Aufzhlung"/>
        <w:jc w:val="left"/>
      </w:pPr>
      <w:bookmarkStart w:id="13" w:name="OLE_LINK102"/>
      <w:bookmarkStart w:id="14" w:name="_Hlk37309456"/>
      <w:r w:rsidRPr="0053053F">
        <w:rPr>
          <w:rStyle w:val="RotZchn"/>
        </w:rPr>
        <w:t>Universal-Indikator</w:t>
      </w:r>
      <w:r w:rsidRPr="000740FB">
        <w:t xml:space="preserve"> (flüssig)</w:t>
      </w:r>
      <w:r w:rsidRPr="000740FB">
        <w:br/>
      </w:r>
      <w:r w:rsidRPr="000740FB">
        <w:rPr>
          <w:noProof/>
        </w:rPr>
        <w:drawing>
          <wp:inline distT="0" distB="0" distL="0" distR="0" wp14:anchorId="3A16EAD5" wp14:editId="1C3BBD68">
            <wp:extent cx="358140" cy="3581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w:t>
      </w:r>
      <w:r w:rsidRPr="000740FB">
        <w:rPr>
          <w:noProof/>
        </w:rPr>
        <w:drawing>
          <wp:inline distT="0" distB="0" distL="0" distR="0" wp14:anchorId="3ADDF1F5" wp14:editId="6F98202A">
            <wp:extent cx="358140" cy="365760"/>
            <wp:effectExtent l="0" t="0" r="381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Achtung</w:t>
      </w:r>
      <w:bookmarkEnd w:id="13"/>
      <w:r w:rsidRPr="000740FB">
        <w:br/>
      </w:r>
      <w:r w:rsidRPr="0053053F">
        <w:rPr>
          <w:sz w:val="20"/>
          <w:szCs w:val="18"/>
        </w:rPr>
        <w:t>H226, H319</w:t>
      </w:r>
      <w:r w:rsidRPr="0053053F">
        <w:rPr>
          <w:sz w:val="20"/>
          <w:szCs w:val="18"/>
        </w:rPr>
        <w:br/>
        <w:t>P210, P305+P351+P338</w:t>
      </w:r>
      <w:bookmarkEnd w:id="14"/>
    </w:p>
    <w:p w14:paraId="7CE00E80" w14:textId="77777777" w:rsidR="0053053F" w:rsidRPr="0053053F" w:rsidRDefault="0053053F" w:rsidP="0053053F">
      <w:pPr>
        <w:pStyle w:val="Liste1Aufzhlung"/>
        <w:jc w:val="left"/>
      </w:pPr>
      <w:bookmarkStart w:id="15" w:name="OLE_LINK110"/>
      <w:r w:rsidRPr="0053053F">
        <w:rPr>
          <w:rStyle w:val="RotZchn"/>
        </w:rPr>
        <w:t>Calciumcarbonat</w:t>
      </w:r>
      <w:r w:rsidRPr="000740FB">
        <w:br/>
        <w:t>CAS-Nr.: 471-34-1</w:t>
      </w:r>
      <w:bookmarkEnd w:id="15"/>
    </w:p>
    <w:p w14:paraId="3A994FB8" w14:textId="77777777" w:rsidR="0053053F" w:rsidRPr="0053053F" w:rsidRDefault="0053053F" w:rsidP="0053053F">
      <w:pPr>
        <w:pStyle w:val="Liste1Aufzhlung"/>
      </w:pPr>
      <w:r w:rsidRPr="0053053F">
        <w:rPr>
          <w:color w:val="FF0000" w:themeColor="accent2"/>
        </w:rPr>
        <w:t>VE-Wasser</w:t>
      </w:r>
    </w:p>
    <w:p w14:paraId="26940C34" w14:textId="77777777" w:rsidR="0053053F" w:rsidRDefault="0053053F" w:rsidP="0053053F">
      <w:pPr>
        <w:rPr>
          <w:rStyle w:val="Fett"/>
        </w:rPr>
        <w:sectPr w:rsidR="0053053F" w:rsidSect="0053053F">
          <w:type w:val="continuous"/>
          <w:pgSz w:w="11906" w:h="16838"/>
          <w:pgMar w:top="851" w:right="1134" w:bottom="1134" w:left="1418" w:header="0" w:footer="0" w:gutter="0"/>
          <w:cols w:num="2" w:space="708"/>
          <w:titlePg/>
          <w:docGrid w:linePitch="360"/>
        </w:sectPr>
      </w:pPr>
    </w:p>
    <w:p w14:paraId="18A4EFE0" w14:textId="77777777" w:rsidR="0053053F" w:rsidRDefault="0053053F" w:rsidP="0053053F">
      <w:r w:rsidRPr="0053053F">
        <w:rPr>
          <w:rStyle w:val="Fett"/>
        </w:rPr>
        <w:t>Durchführung 1</w:t>
      </w:r>
      <w:r>
        <w:t>:</w:t>
      </w:r>
    </w:p>
    <w:p w14:paraId="0A9314B5" w14:textId="77777777" w:rsidR="00651430" w:rsidRDefault="00651430" w:rsidP="0053053F">
      <w:pPr>
        <w:sectPr w:rsidR="00651430" w:rsidSect="00ED100B">
          <w:type w:val="continuous"/>
          <w:pgSz w:w="11906" w:h="16838"/>
          <w:pgMar w:top="851" w:right="1134" w:bottom="1134" w:left="1418" w:header="0" w:footer="0" w:gutter="0"/>
          <w:cols w:space="708"/>
          <w:titlePg/>
          <w:docGrid w:linePitch="360"/>
        </w:sectPr>
      </w:pPr>
    </w:p>
    <w:p w14:paraId="478E1D4C" w14:textId="77777777" w:rsidR="003320A1" w:rsidRDefault="003320A1" w:rsidP="0053053F"/>
    <w:p w14:paraId="3206D9A2" w14:textId="77777777" w:rsidR="003320A1" w:rsidRDefault="003320A1" w:rsidP="0053053F"/>
    <w:p w14:paraId="4BD7DA57" w14:textId="77777777" w:rsidR="0053053F" w:rsidRDefault="0053053F" w:rsidP="0053053F">
      <w:r>
        <w:t>Über den Tropftrichter wird die Zugabe der Salzsäure auf das Calciumcarb</w:t>
      </w:r>
      <w:r w:rsidR="00B86020">
        <w:t>onat</w:t>
      </w:r>
      <w:r>
        <w:t xml:space="preserve"> in der Saugflasche reguliert.</w:t>
      </w:r>
    </w:p>
    <w:p w14:paraId="32E0282D" w14:textId="77777777" w:rsidR="0053053F" w:rsidRDefault="00B86020" w:rsidP="0053053F">
      <w:r>
        <w:rPr>
          <w:noProof/>
        </w:rPr>
        <w:drawing>
          <wp:inline distT="0" distB="0" distL="0" distR="0" wp14:anchorId="3A16D522" wp14:editId="18FB4628">
            <wp:extent cx="1447200" cy="1800000"/>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200" cy="1800000"/>
                    </a:xfrm>
                    <a:prstGeom prst="rect">
                      <a:avLst/>
                    </a:prstGeom>
                    <a:noFill/>
                  </pic:spPr>
                </pic:pic>
              </a:graphicData>
            </a:graphic>
          </wp:inline>
        </w:drawing>
      </w:r>
    </w:p>
    <w:p w14:paraId="5C7227C1" w14:textId="77777777" w:rsidR="00651430" w:rsidRDefault="00651430" w:rsidP="0053053F">
      <w:pPr>
        <w:sectPr w:rsidR="00651430" w:rsidSect="00651430">
          <w:type w:val="continuous"/>
          <w:pgSz w:w="11906" w:h="16838"/>
          <w:pgMar w:top="851" w:right="1134" w:bottom="1134" w:left="1418" w:header="0" w:footer="0" w:gutter="0"/>
          <w:cols w:num="2" w:space="709" w:equalWidth="0">
            <w:col w:w="6067" w:space="709"/>
            <w:col w:w="2578"/>
          </w:cols>
          <w:titlePg/>
          <w:docGrid w:linePitch="360"/>
        </w:sectPr>
      </w:pPr>
    </w:p>
    <w:p w14:paraId="226BF60D" w14:textId="77777777" w:rsidR="00651430" w:rsidRDefault="00651430" w:rsidP="0053053F">
      <w:r w:rsidRPr="003320A1">
        <w:rPr>
          <w:rStyle w:val="Fett"/>
        </w:rPr>
        <w:t>Beobachtung 1</w:t>
      </w:r>
      <w:r>
        <w:t>: Salzsäure tropft auf das Calciumcarbonat. Dabei ist eine Gas-Entwicklung zu beobachten.</w:t>
      </w:r>
    </w:p>
    <w:p w14:paraId="22CB0985" w14:textId="77777777" w:rsidR="00651430" w:rsidRDefault="00651430" w:rsidP="0053053F">
      <w:r w:rsidRPr="003320A1">
        <w:rPr>
          <w:rStyle w:val="Fett"/>
        </w:rPr>
        <w:t>Interpretation 1</w:t>
      </w:r>
      <w:r>
        <w:t>:</w:t>
      </w:r>
    </w:p>
    <w:p w14:paraId="62390104" w14:textId="77777777" w:rsidR="00651430" w:rsidRPr="00651430" w:rsidRDefault="00ED3828" w:rsidP="00651430">
      <w:pPr>
        <w:rPr>
          <w:rFonts w:asciiTheme="minorHAnsi" w:eastAsiaTheme="minorEastAsia" w:hAnsiTheme="minorHAnsi" w:cstheme="minorHAnsi"/>
          <w:sz w:val="28"/>
          <w:szCs w:val="28"/>
        </w:rPr>
      </w:pPr>
      <m:oMathPara>
        <m:oMath>
          <m:sSub>
            <m:sSubPr>
              <m:ctrlPr>
                <w:rPr>
                  <w:rFonts w:ascii="Cambria Math" w:hAnsi="Cambria Math" w:cstheme="minorHAnsi"/>
                  <w:i/>
                  <w:sz w:val="28"/>
                  <w:szCs w:val="28"/>
                </w:rPr>
              </m:ctrlPr>
            </m:sSubPr>
            <m:e>
              <m:r>
                <m:rPr>
                  <m:nor/>
                </m:rPr>
                <w:rPr>
                  <w:rFonts w:asciiTheme="minorHAnsi" w:hAnsiTheme="minorHAnsi" w:cstheme="minorHAnsi"/>
                  <w:sz w:val="28"/>
                  <w:szCs w:val="28"/>
                </w:rPr>
                <m:t>CaCO</m:t>
              </m:r>
            </m:e>
            <m:sub>
              <m:r>
                <m:rPr>
                  <m:nor/>
                </m:rPr>
                <w:rPr>
                  <w:rFonts w:asciiTheme="minorHAnsi" w:hAnsiTheme="minorHAnsi" w:cstheme="minorHAnsi"/>
                  <w:sz w:val="28"/>
                  <w:szCs w:val="28"/>
                </w:rPr>
                <m:t>3</m:t>
              </m:r>
            </m:sub>
          </m:sSub>
          <m:r>
            <m:rPr>
              <m:nor/>
            </m:rPr>
            <w:rPr>
              <w:rFonts w:ascii="Cambria Math" w:hAnsiTheme="minorHAnsi" w:cstheme="minorHAnsi"/>
              <w:sz w:val="28"/>
              <w:szCs w:val="28"/>
            </w:rPr>
            <m:t xml:space="preserve"> </m:t>
          </m:r>
          <m:r>
            <m:rPr>
              <m:nor/>
            </m:rPr>
            <w:rPr>
              <w:rFonts w:asciiTheme="minorHAnsi" w:hAnsiTheme="minorHAnsi" w:cstheme="minorHAnsi"/>
              <w:sz w:val="28"/>
              <w:szCs w:val="28"/>
            </w:rPr>
            <m:t>+</m:t>
          </m:r>
          <m:r>
            <m:rPr>
              <m:nor/>
            </m:rPr>
            <w:rPr>
              <w:rFonts w:ascii="Cambria Math" w:hAnsiTheme="minorHAnsi" w:cstheme="minorHAnsi"/>
              <w:sz w:val="28"/>
              <w:szCs w:val="28"/>
            </w:rPr>
            <m:t xml:space="preserve"> </m:t>
          </m:r>
          <m:r>
            <m:rPr>
              <m:nor/>
            </m:rPr>
            <w:rPr>
              <w:rFonts w:asciiTheme="minorHAnsi" w:hAnsiTheme="minorHAnsi" w:cstheme="minorHAnsi"/>
              <w:sz w:val="28"/>
              <w:szCs w:val="28"/>
            </w:rPr>
            <m:t>2HCl</m:t>
          </m:r>
          <m:r>
            <m:rPr>
              <m:nor/>
            </m:rPr>
            <w:rPr>
              <w:rFonts w:ascii="Cambria Math" w:hAnsiTheme="minorHAnsi" w:cstheme="minorHAnsi"/>
              <w:sz w:val="28"/>
              <w:szCs w:val="28"/>
            </w:rPr>
            <m:t xml:space="preserve"> </m:t>
          </m:r>
          <m:r>
            <m:rPr>
              <m:nor/>
            </m:rPr>
            <w:rPr>
              <w:rFonts w:asciiTheme="minorHAnsi" w:hAnsiTheme="minorHAnsi" w:cstheme="minorHAnsi"/>
              <w:sz w:val="28"/>
              <w:szCs w:val="28"/>
            </w:rPr>
            <m:t>→</m:t>
          </m:r>
          <m:r>
            <m:rPr>
              <m:nor/>
            </m:rPr>
            <w:rPr>
              <w:rFonts w:ascii="Cambria Math" w:hAnsiTheme="minorHAnsi" w:cstheme="minorHAnsi"/>
              <w:sz w:val="28"/>
              <w:szCs w:val="28"/>
            </w:rPr>
            <m:t xml:space="preserve"> </m:t>
          </m:r>
          <m:sSub>
            <m:sSubPr>
              <m:ctrlPr>
                <w:rPr>
                  <w:rFonts w:ascii="Cambria Math" w:hAnsi="Cambria Math" w:cstheme="minorHAnsi"/>
                  <w:i/>
                  <w:sz w:val="28"/>
                  <w:szCs w:val="28"/>
                </w:rPr>
              </m:ctrlPr>
            </m:sSubPr>
            <m:e>
              <m:r>
                <m:rPr>
                  <m:nor/>
                </m:rPr>
                <w:rPr>
                  <w:rFonts w:asciiTheme="minorHAnsi" w:hAnsiTheme="minorHAnsi" w:cstheme="minorHAnsi"/>
                  <w:sz w:val="28"/>
                  <w:szCs w:val="28"/>
                </w:rPr>
                <m:t>CO</m:t>
              </m:r>
            </m:e>
            <m:sub>
              <m:r>
                <m:rPr>
                  <m:nor/>
                </m:rPr>
                <w:rPr>
                  <w:rFonts w:asciiTheme="minorHAnsi" w:hAnsiTheme="minorHAnsi" w:cstheme="minorHAnsi"/>
                  <w:sz w:val="28"/>
                  <w:szCs w:val="28"/>
                </w:rPr>
                <m:t>2</m:t>
              </m:r>
            </m:sub>
          </m:sSub>
          <m:r>
            <m:rPr>
              <m:nor/>
            </m:rPr>
            <w:rPr>
              <w:rFonts w:ascii="Cambria Math" w:hAnsiTheme="minorHAnsi" w:cstheme="minorHAnsi"/>
              <w:sz w:val="28"/>
              <w:szCs w:val="28"/>
            </w:rPr>
            <m:t xml:space="preserve"> </m:t>
          </m:r>
          <m:r>
            <m:rPr>
              <m:nor/>
            </m:rPr>
            <w:rPr>
              <w:rFonts w:asciiTheme="minorHAnsi" w:hAnsiTheme="minorHAnsi" w:cstheme="minorHAnsi"/>
              <w:sz w:val="28"/>
              <w:szCs w:val="28"/>
            </w:rPr>
            <m:t>+</m:t>
          </m:r>
          <m:sSub>
            <m:sSubPr>
              <m:ctrlPr>
                <w:rPr>
                  <w:rFonts w:ascii="Cambria Math" w:hAnsi="Cambria Math" w:cstheme="minorHAnsi"/>
                  <w:i/>
                  <w:sz w:val="28"/>
                  <w:szCs w:val="28"/>
                </w:rPr>
              </m:ctrlPr>
            </m:sSubPr>
            <m:e>
              <m:r>
                <m:rPr>
                  <m:nor/>
                </m:rPr>
                <w:rPr>
                  <w:rFonts w:ascii="Cambria Math" w:hAnsiTheme="minorHAnsi" w:cstheme="minorHAnsi"/>
                  <w:sz w:val="28"/>
                  <w:szCs w:val="28"/>
                </w:rPr>
                <m:t xml:space="preserve"> </m:t>
              </m:r>
              <m:r>
                <m:rPr>
                  <m:nor/>
                </m:rPr>
                <w:rPr>
                  <w:rFonts w:asciiTheme="minorHAnsi" w:hAnsiTheme="minorHAnsi" w:cstheme="minorHAnsi"/>
                  <w:sz w:val="28"/>
                  <w:szCs w:val="28"/>
                </w:rPr>
                <m:t>CaCl</m:t>
              </m:r>
            </m:e>
            <m:sub>
              <m:r>
                <m:rPr>
                  <m:nor/>
                </m:rPr>
                <w:rPr>
                  <w:rFonts w:asciiTheme="minorHAnsi" w:hAnsiTheme="minorHAnsi" w:cstheme="minorHAnsi"/>
                  <w:sz w:val="28"/>
                  <w:szCs w:val="28"/>
                </w:rPr>
                <m:t>2</m:t>
              </m:r>
            </m:sub>
          </m:sSub>
          <m:r>
            <m:rPr>
              <m:nor/>
            </m:rPr>
            <w:rPr>
              <w:rFonts w:ascii="Cambria Math" w:hAnsiTheme="minorHAnsi" w:cstheme="minorHAnsi"/>
              <w:sz w:val="28"/>
              <w:szCs w:val="28"/>
            </w:rPr>
            <m:t xml:space="preserve"> </m:t>
          </m:r>
          <m:r>
            <m:rPr>
              <m:nor/>
            </m:rPr>
            <w:rPr>
              <w:rFonts w:asciiTheme="minorHAnsi" w:hAnsiTheme="minorHAnsi" w:cstheme="minorHAnsi"/>
              <w:sz w:val="28"/>
              <w:szCs w:val="28"/>
            </w:rPr>
            <m:t>+</m:t>
          </m:r>
          <m:r>
            <m:rPr>
              <m:nor/>
            </m:rPr>
            <w:rPr>
              <w:rFonts w:ascii="Cambria Math" w:hAnsiTheme="minorHAnsi" w:cstheme="minorHAnsi"/>
              <w:sz w:val="28"/>
              <w:szCs w:val="28"/>
            </w:rPr>
            <m:t xml:space="preserve"> </m:t>
          </m:r>
          <m:sSub>
            <m:sSubPr>
              <m:ctrlPr>
                <w:rPr>
                  <w:rFonts w:ascii="Cambria Math" w:hAnsi="Cambria Math" w:cstheme="minorHAnsi"/>
                  <w:i/>
                  <w:sz w:val="28"/>
                  <w:szCs w:val="28"/>
                </w:rPr>
              </m:ctrlPr>
            </m:sSubPr>
            <m:e>
              <m:r>
                <m:rPr>
                  <m:nor/>
                </m:rPr>
                <w:rPr>
                  <w:rFonts w:asciiTheme="minorHAnsi" w:hAnsiTheme="minorHAnsi" w:cstheme="minorHAnsi"/>
                  <w:sz w:val="28"/>
                  <w:szCs w:val="28"/>
                </w:rPr>
                <m:t>H</m:t>
              </m:r>
            </m:e>
            <m:sub>
              <m:r>
                <m:rPr>
                  <m:nor/>
                </m:rPr>
                <w:rPr>
                  <w:rFonts w:asciiTheme="minorHAnsi" w:hAnsiTheme="minorHAnsi" w:cstheme="minorHAnsi"/>
                  <w:sz w:val="28"/>
                  <w:szCs w:val="28"/>
                </w:rPr>
                <m:t>2</m:t>
              </m:r>
            </m:sub>
          </m:sSub>
          <m:r>
            <m:rPr>
              <m:nor/>
            </m:rPr>
            <w:rPr>
              <w:rFonts w:asciiTheme="minorHAnsi" w:hAnsiTheme="minorHAnsi" w:cstheme="minorHAnsi"/>
              <w:sz w:val="28"/>
              <w:szCs w:val="28"/>
            </w:rPr>
            <m:t>O</m:t>
          </m:r>
        </m:oMath>
      </m:oMathPara>
    </w:p>
    <w:p w14:paraId="3FE8DE27" w14:textId="77777777" w:rsidR="00651430" w:rsidRDefault="00651430" w:rsidP="00651430">
      <w:r w:rsidRPr="003320A1">
        <w:rPr>
          <w:rStyle w:val="Fett"/>
        </w:rPr>
        <w:t>Durchführung 2</w:t>
      </w:r>
      <w:r>
        <w:t>: Das entstandene Gas wird in mit Universal-Indikator angefärbtes VE-Wasser geleitet.</w:t>
      </w:r>
    </w:p>
    <w:p w14:paraId="639F66FE" w14:textId="77777777" w:rsidR="00651430" w:rsidRDefault="00651430" w:rsidP="00651430">
      <w:r w:rsidRPr="003320A1">
        <w:rPr>
          <w:rStyle w:val="Fett"/>
        </w:rPr>
        <w:t>Beobachtung 2</w:t>
      </w:r>
      <w:r>
        <w:t>: Das Wasser färbt sich von grün nach rot um.</w:t>
      </w:r>
    </w:p>
    <w:p w14:paraId="753EFC88" w14:textId="77777777" w:rsidR="00651430" w:rsidRDefault="00651430" w:rsidP="00651430">
      <w:r w:rsidRPr="003320A1">
        <w:rPr>
          <w:rStyle w:val="Fett"/>
        </w:rPr>
        <w:t>Interpretation 2</w:t>
      </w:r>
      <w:r>
        <w:t>:</w:t>
      </w:r>
    </w:p>
    <w:p w14:paraId="0C6ADA95" w14:textId="77777777" w:rsidR="00651430" w:rsidRPr="00651430" w:rsidRDefault="00ED3828" w:rsidP="00651430">
      <w:pPr>
        <w:rPr>
          <w:rFonts w:asciiTheme="minorHAnsi" w:eastAsiaTheme="minorEastAsia" w:hAnsiTheme="minorHAnsi" w:cstheme="minorHAnsi"/>
          <w:sz w:val="28"/>
          <w:szCs w:val="24"/>
        </w:rPr>
      </w:pPr>
      <m:oMathPara>
        <m:oMath>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r>
            <m:rPr>
              <m:nor/>
            </m:rPr>
            <w:rPr>
              <w:rFonts w:asciiTheme="minorHAnsi" w:hAnsiTheme="minorHAnsi" w:cstheme="minorHAnsi"/>
              <w:sz w:val="28"/>
              <w:szCs w:val="24"/>
            </w:rPr>
            <m:t xml:space="preserve">O </m:t>
          </m:r>
          <m:r>
            <m:rPr>
              <m:nor/>
            </m:rPr>
            <w:rPr>
              <w:rFonts w:ascii="Cambria Math" w:hAnsi="Cambria Math" w:cs="Cambria Math"/>
              <w:sz w:val="28"/>
              <w:szCs w:val="24"/>
            </w:rPr>
            <m:t>⇔</m:t>
          </m:r>
          <m:r>
            <m:rPr>
              <m:nor/>
            </m:rPr>
            <w:rPr>
              <w:rFonts w:asciiTheme="minorHAnsi" w:hAnsiTheme="minorHAnsi" w:cstheme="minorHAnsi"/>
              <w:sz w:val="28"/>
              <w:szCs w:val="24"/>
            </w:rPr>
            <m:t>"</m:t>
          </m:r>
          <m:sSub>
            <m:sSubPr>
              <m:ctrlPr>
                <w:rPr>
                  <w:rFonts w:ascii="Cambria Math" w:hAnsi="Cambria Math" w:cstheme="minorHAnsi"/>
                  <w:i/>
                  <w:sz w:val="28"/>
                  <w:szCs w:val="24"/>
                </w:rPr>
              </m:ctrlPr>
            </m:sSubPr>
            <m:e>
              <m:r>
                <m:rPr>
                  <m:nor/>
                </m:rPr>
                <w:rPr>
                  <w:rFonts w:asciiTheme="minorHAnsi" w:hAnsiTheme="minorHAnsi" w:cstheme="minorHAnsi"/>
                  <w:sz w:val="28"/>
                  <w:szCs w:val="24"/>
                </w:rPr>
                <m:t>H</m:t>
              </m:r>
            </m:e>
            <m:sub>
              <m:r>
                <m:rPr>
                  <m:nor/>
                </m:rPr>
                <w:rPr>
                  <w:rFonts w:asciiTheme="minorHAnsi" w:hAnsiTheme="minorHAnsi" w:cstheme="minorHAnsi"/>
                  <w:sz w:val="28"/>
                  <w:szCs w:val="24"/>
                </w:rPr>
                <m:t>2</m:t>
              </m:r>
            </m:sub>
          </m:sSub>
          <m:sSub>
            <m:sSubPr>
              <m:ctrlPr>
                <w:rPr>
                  <w:rFonts w:ascii="Cambria Math" w:hAnsi="Cambria Math" w:cstheme="minorHAnsi"/>
                  <w:i/>
                  <w:sz w:val="28"/>
                  <w:szCs w:val="24"/>
                </w:rPr>
              </m:ctrlPr>
            </m:sSubPr>
            <m:e>
              <m:r>
                <m:rPr>
                  <m:nor/>
                </m:rPr>
                <w:rPr>
                  <w:rFonts w:asciiTheme="minorHAnsi" w:hAnsiTheme="minorHAnsi" w:cstheme="minorHAnsi"/>
                  <w:sz w:val="28"/>
                  <w:szCs w:val="24"/>
                </w:rPr>
                <m:t>CO</m:t>
              </m:r>
            </m:e>
            <m:sub>
              <m:r>
                <m:rPr>
                  <m:nor/>
                </m:rPr>
                <w:rPr>
                  <w:rFonts w:asciiTheme="minorHAnsi" w:hAnsiTheme="minorHAnsi" w:cstheme="minorHAnsi"/>
                  <w:sz w:val="28"/>
                  <w:szCs w:val="24"/>
                </w:rPr>
                <m:t>3</m:t>
              </m:r>
            </m:sub>
          </m:sSub>
          <m:r>
            <w:rPr>
              <w:rFonts w:ascii="Cambria Math" w:eastAsiaTheme="minorEastAsia" w:hAnsi="Cambria Math" w:cstheme="minorHAnsi"/>
              <w:sz w:val="28"/>
              <w:szCs w:val="24"/>
            </w:rPr>
            <m:t>"</m:t>
          </m:r>
        </m:oMath>
      </m:oMathPara>
    </w:p>
    <w:p w14:paraId="7A502C44" w14:textId="77777777" w:rsidR="00651430" w:rsidRDefault="00651430" w:rsidP="00651430">
      <w:r w:rsidRPr="003320A1">
        <w:rPr>
          <w:rStyle w:val="Fett"/>
        </w:rPr>
        <w:t>Durchführung 3</w:t>
      </w:r>
      <w:r>
        <w:t>: Die erhaltene Lösung wird über einem Brenner erhitzt.</w:t>
      </w:r>
    </w:p>
    <w:p w14:paraId="70BF17FF" w14:textId="77777777" w:rsidR="00651430" w:rsidRDefault="00651430" w:rsidP="00651430">
      <w:r w:rsidRPr="003320A1">
        <w:rPr>
          <w:rStyle w:val="Fett"/>
        </w:rPr>
        <w:t>Beobachtung 3</w:t>
      </w:r>
      <w:r>
        <w:t>: Lösung färbt sich von rot nach grün um.</w:t>
      </w:r>
    </w:p>
    <w:p w14:paraId="6E089608" w14:textId="77777777" w:rsidR="00651430" w:rsidRDefault="00651430" w:rsidP="00651430">
      <w:r w:rsidRPr="003320A1">
        <w:rPr>
          <w:rStyle w:val="Fett"/>
        </w:rPr>
        <w:t>Interpretation 3</w:t>
      </w:r>
      <w:r>
        <w:t xml:space="preserve">: </w:t>
      </w:r>
    </w:p>
    <w:p w14:paraId="5A70AF9C" w14:textId="77777777" w:rsidR="00651430" w:rsidRPr="00651430" w:rsidRDefault="00651430" w:rsidP="00651430">
      <w:pPr>
        <w:rPr>
          <w:rFonts w:asciiTheme="minorHAnsi" w:eastAsiaTheme="minorEastAsia" w:hAnsiTheme="minorHAnsi" w:cstheme="minorHAnsi"/>
          <w:iCs/>
          <w:sz w:val="28"/>
          <w:szCs w:val="28"/>
        </w:rPr>
      </w:pPr>
      <m:oMathPara>
        <m:oMath>
          <m:r>
            <m:rPr>
              <m:nor/>
            </m:rPr>
            <w:rPr>
              <w:rFonts w:asciiTheme="minorHAnsi" w:hAnsiTheme="minorHAnsi" w:cstheme="minorHAnsi"/>
              <w:iCs/>
              <w:sz w:val="28"/>
              <w:szCs w:val="28"/>
            </w:rPr>
            <m:t>"</m:t>
          </m:r>
          <m:sSub>
            <m:sSubPr>
              <m:ctrlPr>
                <w:rPr>
                  <w:rFonts w:ascii="Cambria Math" w:hAnsi="Cambria Math" w:cstheme="minorHAnsi"/>
                  <w:iCs/>
                  <w:sz w:val="28"/>
                  <w:szCs w:val="28"/>
                </w:rPr>
              </m:ctrlPr>
            </m:sSubPr>
            <m:e>
              <m:r>
                <m:rPr>
                  <m:nor/>
                </m:rPr>
                <w:rPr>
                  <w:rFonts w:asciiTheme="minorHAnsi" w:hAnsiTheme="minorHAnsi" w:cstheme="minorHAnsi"/>
                  <w:iCs/>
                  <w:sz w:val="28"/>
                  <w:szCs w:val="28"/>
                </w:rPr>
                <m:t>H</m:t>
              </m:r>
            </m:e>
            <m:sub>
              <m:r>
                <m:rPr>
                  <m:nor/>
                </m:rPr>
                <w:rPr>
                  <w:rFonts w:asciiTheme="minorHAnsi" w:hAnsiTheme="minorHAnsi" w:cstheme="minorHAnsi"/>
                  <w:iCs/>
                  <w:sz w:val="28"/>
                  <w:szCs w:val="28"/>
                </w:rPr>
                <m:t>2</m:t>
              </m:r>
            </m:sub>
          </m:sSub>
          <m:sSub>
            <m:sSubPr>
              <m:ctrlPr>
                <w:rPr>
                  <w:rFonts w:ascii="Cambria Math" w:hAnsi="Cambria Math" w:cstheme="minorHAnsi"/>
                  <w:iCs/>
                  <w:sz w:val="28"/>
                  <w:szCs w:val="28"/>
                </w:rPr>
              </m:ctrlPr>
            </m:sSubPr>
            <m:e>
              <m:r>
                <m:rPr>
                  <m:nor/>
                </m:rPr>
                <w:rPr>
                  <w:rFonts w:asciiTheme="minorHAnsi" w:hAnsiTheme="minorHAnsi" w:cstheme="minorHAnsi"/>
                  <w:iCs/>
                  <w:sz w:val="28"/>
                  <w:szCs w:val="28"/>
                </w:rPr>
                <m:t>CO</m:t>
              </m:r>
            </m:e>
            <m:sub>
              <m:r>
                <m:rPr>
                  <m:nor/>
                </m:rPr>
                <w:rPr>
                  <w:rFonts w:asciiTheme="minorHAnsi" w:hAnsiTheme="minorHAnsi" w:cstheme="minorHAnsi"/>
                  <w:iCs/>
                  <w:sz w:val="28"/>
                  <w:szCs w:val="28"/>
                </w:rPr>
                <m:t>3</m:t>
              </m:r>
            </m:sub>
          </m:sSub>
          <m:r>
            <m:rPr>
              <m:nor/>
            </m:rPr>
            <w:rPr>
              <w:rFonts w:asciiTheme="minorHAnsi" w:eastAsiaTheme="minorEastAsia" w:hAnsiTheme="minorHAnsi" w:cstheme="minorHAnsi"/>
              <w:iCs/>
              <w:sz w:val="28"/>
              <w:szCs w:val="28"/>
            </w:rPr>
            <m:t>" →</m:t>
          </m:r>
          <m:r>
            <m:rPr>
              <m:sty m:val="p"/>
            </m:rPr>
            <w:rPr>
              <w:rFonts w:ascii="Cambria Math" w:eastAsiaTheme="minorEastAsia" w:hAnsi="Cambria Math" w:cstheme="minorHAnsi"/>
              <w:sz w:val="28"/>
              <w:szCs w:val="28"/>
            </w:rPr>
            <m:t xml:space="preserve"> </m:t>
          </m:r>
          <m:sSub>
            <m:sSubPr>
              <m:ctrlPr>
                <w:rPr>
                  <w:rFonts w:ascii="Cambria Math" w:hAnsi="Cambria Math" w:cstheme="minorHAnsi"/>
                  <w:iCs/>
                  <w:sz w:val="28"/>
                  <w:szCs w:val="28"/>
                </w:rPr>
              </m:ctrlPr>
            </m:sSubPr>
            <m:e>
              <m:r>
                <m:rPr>
                  <m:nor/>
                </m:rPr>
                <w:rPr>
                  <w:rFonts w:asciiTheme="minorHAnsi" w:hAnsiTheme="minorHAnsi" w:cstheme="minorHAnsi"/>
                  <w:iCs/>
                  <w:sz w:val="28"/>
                  <w:szCs w:val="28"/>
                </w:rPr>
                <m:t>CO</m:t>
              </m:r>
            </m:e>
            <m:sub>
              <m:r>
                <m:rPr>
                  <m:nor/>
                </m:rPr>
                <w:rPr>
                  <w:rFonts w:asciiTheme="minorHAnsi" w:hAnsiTheme="minorHAnsi" w:cstheme="minorHAnsi"/>
                  <w:iCs/>
                  <w:sz w:val="28"/>
                  <w:szCs w:val="28"/>
                </w:rPr>
                <m:t>2</m:t>
              </m:r>
            </m:sub>
          </m:sSub>
          <m:r>
            <m:rPr>
              <m:nor/>
            </m:rPr>
            <w:rPr>
              <w:rFonts w:asciiTheme="minorHAnsi" w:hAnsiTheme="minorHAnsi" w:cstheme="minorHAnsi"/>
              <w:iCs/>
              <w:sz w:val="28"/>
              <w:szCs w:val="28"/>
            </w:rPr>
            <m:t>+</m:t>
          </m:r>
          <m:sSub>
            <m:sSubPr>
              <m:ctrlPr>
                <w:rPr>
                  <w:rFonts w:ascii="Cambria Math" w:hAnsi="Cambria Math" w:cstheme="minorHAnsi"/>
                  <w:iCs/>
                  <w:sz w:val="28"/>
                  <w:szCs w:val="28"/>
                </w:rPr>
              </m:ctrlPr>
            </m:sSubPr>
            <m:e>
              <m:r>
                <m:rPr>
                  <m:nor/>
                </m:rPr>
                <w:rPr>
                  <w:rFonts w:asciiTheme="minorHAnsi" w:hAnsiTheme="minorHAnsi" w:cstheme="minorHAnsi"/>
                  <w:iCs/>
                  <w:sz w:val="28"/>
                  <w:szCs w:val="28"/>
                </w:rPr>
                <m:t>H</m:t>
              </m:r>
            </m:e>
            <m:sub>
              <m:r>
                <m:rPr>
                  <m:nor/>
                </m:rPr>
                <w:rPr>
                  <w:rFonts w:asciiTheme="minorHAnsi" w:hAnsiTheme="minorHAnsi" w:cstheme="minorHAnsi"/>
                  <w:iCs/>
                  <w:sz w:val="28"/>
                  <w:szCs w:val="28"/>
                </w:rPr>
                <m:t>2</m:t>
              </m:r>
            </m:sub>
          </m:sSub>
          <m:r>
            <m:rPr>
              <m:nor/>
            </m:rPr>
            <w:rPr>
              <w:rFonts w:asciiTheme="minorHAnsi" w:hAnsiTheme="minorHAnsi" w:cstheme="minorHAnsi"/>
              <w:iCs/>
              <w:sz w:val="28"/>
              <w:szCs w:val="28"/>
            </w:rPr>
            <m:t>O</m:t>
          </m:r>
        </m:oMath>
      </m:oMathPara>
    </w:p>
    <w:p w14:paraId="300DD382" w14:textId="77777777" w:rsidR="00651430" w:rsidRDefault="00651430" w:rsidP="00651430">
      <w:r>
        <w:t>Kohlenstoffdioxid entweicht aus der Lösung. Die Löseintensität wird von der Temperatur und dem Partialdruck des Kohlenstoffdioxids beeinflusst. Abhängig von den beiden beschriebenen Faktoren können 100 – 140 mg Calciumcarbonat in einem Liter Wasser gelöst werden.</w:t>
      </w:r>
    </w:p>
    <w:p w14:paraId="1D77E1EB" w14:textId="77777777" w:rsidR="00651430" w:rsidRDefault="00926EEC" w:rsidP="00926EEC">
      <w:pPr>
        <w:pStyle w:val="Zusammenfassung"/>
      </w:pPr>
      <w:r w:rsidRPr="00D4259C">
        <w:rPr>
          <w:rStyle w:val="Fett"/>
        </w:rPr>
        <w:t>Abschluss 1</w:t>
      </w:r>
      <w:r>
        <w:t>: Zwar hatte man auch in den paar Meteoriten, die eindeutig vom Mars stammen</w:t>
      </w:r>
      <w:r w:rsidR="00D4259C">
        <w:t xml:space="preserve">, bereits Carbonate entdeckt, die Suche nach dem schlagenden Beweis für Wasser – nämlich mächtige Kalk-Schichten – war aber bislang erfolglos. Und was der Mars Global Surveyor nun zur Erde gefunkt hat, ist für die Anhänger eines einst warmen und feuchten Mars eine große Enttäuschung. „Wir haben endlich die Carbonate gefunden“, meint Philip Christensen von der Arizona State University und fügt hinzu: „Nur sind es eben winzig kleine Mengen.“ Der Forscher hatte zusammen mit Kollegen die Daten des Thermal Emission Spectrometer (TES) ausgewertet, welches seit sechs Jahren die </w:t>
      </w:r>
      <w:r w:rsidR="00D4259C">
        <w:lastRenderedPageBreak/>
        <w:t>gesamte Mars-Oberfläche lückenlos nach Carbonaten aufgesucht hatte – mit dem Ergebnis, dass zwar der allgegenwärtige Mars-Staub zu zwei bis fünf Prozent aus Carbonaten besteht, die blanken Gesteine des Mars aber gänzlich kalkfrei sind.</w:t>
      </w:r>
    </w:p>
    <w:p w14:paraId="1B22B6FC" w14:textId="77777777" w:rsidR="00D4259C" w:rsidRDefault="00D4259C" w:rsidP="00926EEC">
      <w:pPr>
        <w:pStyle w:val="Zusammenfassung"/>
      </w:pPr>
      <w:r>
        <w:t>Es gibt zwar große Mengen von Wasser auf dem Mars, und zwar nicht nur in den Pol-Kappen, sondern auch im Dauerfrost-Boden, der bis in die äquatorialen Breiten reicht. Nur war dieses Wasser nach Ansicht von Christensen womöglich niemals flüssig.</w:t>
      </w:r>
    </w:p>
    <w:p w14:paraId="1DD2A762" w14:textId="182475DC" w:rsidR="00D4259C" w:rsidRDefault="00D4259C" w:rsidP="00926EEC">
      <w:pPr>
        <w:pStyle w:val="Zusammenfassung"/>
      </w:pPr>
      <w:r>
        <w:t>War der Mars also niemals warm, und verfügte er auch nicht über eine dichte Atmosphäre? Sie wie es aussieht, lautet die Antwort: Nein. Das bisschen Carbonat im Mars-Staub dürfte sich seinen Kalk-Gehalt vielmehr beim Herumwirbeln in der Atmosphäre angeeignet haben, in der ja Spuren von Wasserdampf nachweisbar sind. [</w:t>
      </w:r>
      <w:r w:rsidR="00DC508F">
        <w:rPr>
          <w:color w:val="FF00FF" w:themeColor="accent4"/>
        </w:rPr>
        <w:fldChar w:fldCharType="begin"/>
      </w:r>
      <w:r w:rsidR="00DC508F">
        <w:instrText xml:space="preserve"> REF _Ref37928649 \r \h </w:instrText>
      </w:r>
      <w:r w:rsidR="00DC508F">
        <w:rPr>
          <w:color w:val="FF00FF" w:themeColor="accent4"/>
        </w:rPr>
      </w:r>
      <w:r w:rsidR="00DC508F">
        <w:rPr>
          <w:color w:val="FF00FF" w:themeColor="accent4"/>
        </w:rPr>
        <w:fldChar w:fldCharType="separate"/>
      </w:r>
      <w:r w:rsidR="00ED3828">
        <w:t>14</w:t>
      </w:r>
      <w:r w:rsidR="00DC508F">
        <w:rPr>
          <w:color w:val="FF00FF" w:themeColor="accent4"/>
        </w:rPr>
        <w:fldChar w:fldCharType="end"/>
      </w:r>
      <w:r>
        <w:t>]</w:t>
      </w:r>
    </w:p>
    <w:p w14:paraId="356C192B" w14:textId="77777777" w:rsidR="00D4259C" w:rsidRDefault="00D4259C" w:rsidP="00926EEC">
      <w:pPr>
        <w:pStyle w:val="Zusammenfassung"/>
      </w:pPr>
      <w:r>
        <w:t xml:space="preserve">Abschluss 2: Durch Menschen verursachte Schadstoffe werden vom Regen aufgenommen, sodass </w:t>
      </w:r>
      <w:r w:rsidR="00715B7A">
        <w:t>dieser</w:t>
      </w:r>
      <w:r>
        <w:t xml:space="preserve"> sauer (pH-Wert &lt; 5,6) wird. Die im sauren Regen enthaltenen </w:t>
      </w:r>
      <w:r w:rsidR="00715B7A">
        <w:t>Säuren</w:t>
      </w:r>
      <w:r>
        <w:t xml:space="preserve">, wie Schwefelsäure, greifen den </w:t>
      </w:r>
      <w:r w:rsidR="00715B7A">
        <w:t>Kalkstein</w:t>
      </w:r>
      <w:r>
        <w:t xml:space="preserve"> der Bauwerke an, wobei Kohlenstoffdioxid entweicht. Durch den Regen werden die entstandenen </w:t>
      </w:r>
      <w:r w:rsidR="00715B7A">
        <w:t>Verbindungen</w:t>
      </w:r>
      <w:r>
        <w:t>, wie Calciumsulfat, weggespült, sodass die Rückreakti</w:t>
      </w:r>
      <w:r w:rsidR="00715B7A">
        <w:t>o</w:t>
      </w:r>
      <w:r>
        <w:t xml:space="preserve">n nur sehr gering bis gar nicht ablaufen kann. Durch diesen Umwelt-Faktor entstehen mit der </w:t>
      </w:r>
      <w:r w:rsidR="00715B7A">
        <w:t>Zeit</w:t>
      </w:r>
      <w:r>
        <w:t xml:space="preserve"> massive Schäden am säurelabilen Kalkstein.</w:t>
      </w:r>
    </w:p>
    <w:p w14:paraId="0F0E53CD" w14:textId="77777777" w:rsidR="00587639" w:rsidRDefault="00587639" w:rsidP="00715B7A">
      <w:pPr>
        <w:pStyle w:val="Bilder"/>
      </w:pPr>
      <w:r>
        <w:drawing>
          <wp:inline distT="0" distB="0" distL="0" distR="0" wp14:anchorId="7ABF26F9" wp14:editId="12471260">
            <wp:extent cx="2228400" cy="1800000"/>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8400" cy="1800000"/>
                    </a:xfrm>
                    <a:prstGeom prst="rect">
                      <a:avLst/>
                    </a:prstGeom>
                    <a:noFill/>
                    <a:ln>
                      <a:noFill/>
                    </a:ln>
                  </pic:spPr>
                </pic:pic>
              </a:graphicData>
            </a:graphic>
          </wp:inline>
        </w:drawing>
      </w:r>
    </w:p>
    <w:p w14:paraId="33B19665" w14:textId="27BC6154" w:rsidR="00D4259C" w:rsidRDefault="00D4259C" w:rsidP="00D4259C">
      <w:pPr>
        <w:pStyle w:val="Beschriftung"/>
      </w:pPr>
      <w:r>
        <w:t xml:space="preserve">Abb. </w:t>
      </w:r>
      <w:r w:rsidR="00ED3828">
        <w:fldChar w:fldCharType="begin"/>
      </w:r>
      <w:r w:rsidR="00ED3828">
        <w:instrText xml:space="preserve"> SEQ Abb. \* ARABIC </w:instrText>
      </w:r>
      <w:r w:rsidR="00ED3828">
        <w:fldChar w:fldCharType="separate"/>
      </w:r>
      <w:r w:rsidR="00ED3828">
        <w:rPr>
          <w:noProof/>
        </w:rPr>
        <w:t>11</w:t>
      </w:r>
      <w:r w:rsidR="00ED3828">
        <w:rPr>
          <w:noProof/>
        </w:rPr>
        <w:fldChar w:fldCharType="end"/>
      </w:r>
      <w:r>
        <w:t>: Marmorartiger Kalks</w:t>
      </w:r>
      <w:r w:rsidR="000D2F1B">
        <w:t>tein mit Schäden [</w:t>
      </w:r>
      <w:r w:rsidR="00587639">
        <w:rPr>
          <w:color w:val="FF00FF" w:themeColor="accent4"/>
        </w:rPr>
        <w:fldChar w:fldCharType="begin"/>
      </w:r>
      <w:r w:rsidR="00587639">
        <w:instrText xml:space="preserve"> REF _Ref37926794 \r \h </w:instrText>
      </w:r>
      <w:r w:rsidR="00587639">
        <w:rPr>
          <w:color w:val="FF00FF" w:themeColor="accent4"/>
        </w:rPr>
      </w:r>
      <w:r w:rsidR="00587639">
        <w:rPr>
          <w:color w:val="FF00FF" w:themeColor="accent4"/>
        </w:rPr>
        <w:fldChar w:fldCharType="separate"/>
      </w:r>
      <w:r w:rsidR="00ED3828">
        <w:t>15</w:t>
      </w:r>
      <w:r w:rsidR="00587639">
        <w:rPr>
          <w:color w:val="FF00FF" w:themeColor="accent4"/>
        </w:rPr>
        <w:fldChar w:fldCharType="end"/>
      </w:r>
      <w:r w:rsidR="000D2F1B">
        <w:t>]</w:t>
      </w:r>
    </w:p>
    <w:p w14:paraId="3EE38000" w14:textId="5ADA2324" w:rsidR="000D2F1B" w:rsidRPr="000D2F1B" w:rsidRDefault="000D2F1B" w:rsidP="000D2F1B">
      <w:pPr>
        <w:pStyle w:val="Zusammenfassung"/>
      </w:pPr>
      <w:r>
        <w:t xml:space="preserve">Damit die Bauwerke dennoch erhalten </w:t>
      </w:r>
      <w:r w:rsidR="00715B7A">
        <w:t>bleiben</w:t>
      </w:r>
      <w:r>
        <w:t>, sorgen Firmen, wie Wacker, für deren Schutz und Erhalt. Hierfür wird zum Beispiel eine Hydrophobierung, d. h. das Auftragen einer wasserabweisenden Schutzschicht, durchgeführt. [</w:t>
      </w:r>
      <w:r w:rsidR="00DC508F">
        <w:rPr>
          <w:color w:val="FF00FF" w:themeColor="accent4"/>
        </w:rPr>
        <w:fldChar w:fldCharType="begin"/>
      </w:r>
      <w:r w:rsidR="00DC508F">
        <w:instrText xml:space="preserve"> REF _Ref37928433 \r \h </w:instrText>
      </w:r>
      <w:r w:rsidR="00DC508F">
        <w:rPr>
          <w:color w:val="FF00FF" w:themeColor="accent4"/>
        </w:rPr>
      </w:r>
      <w:r w:rsidR="00DC508F">
        <w:rPr>
          <w:color w:val="FF00FF" w:themeColor="accent4"/>
        </w:rPr>
        <w:fldChar w:fldCharType="separate"/>
      </w:r>
      <w:r w:rsidR="00ED3828">
        <w:t>5</w:t>
      </w:r>
      <w:r w:rsidR="00DC508F">
        <w:rPr>
          <w:color w:val="FF00FF" w:themeColor="accent4"/>
        </w:rPr>
        <w:fldChar w:fldCharType="end"/>
      </w:r>
      <w:r>
        <w:t>]</w:t>
      </w:r>
    </w:p>
    <w:p w14:paraId="38B25BA3" w14:textId="77777777" w:rsidR="001F6517" w:rsidRDefault="001F6517">
      <w:pPr>
        <w:spacing w:before="0"/>
        <w:jc w:val="left"/>
        <w:rPr>
          <w:b/>
          <w:bCs/>
        </w:rPr>
      </w:pPr>
      <w:r>
        <w:rPr>
          <w:b/>
          <w:bCs/>
        </w:rPr>
        <w:br w:type="page"/>
      </w:r>
    </w:p>
    <w:p w14:paraId="2D725BAD" w14:textId="77777777" w:rsidR="00931B30" w:rsidRPr="008D74CD" w:rsidRDefault="00931B30" w:rsidP="00931B30">
      <w:pPr>
        <w:rPr>
          <w:b/>
          <w:bCs/>
        </w:rPr>
      </w:pPr>
      <w:bookmarkStart w:id="16" w:name="_GoBack"/>
      <w:bookmarkEnd w:id="16"/>
      <w:r w:rsidRPr="008D74CD">
        <w:rPr>
          <w:b/>
          <w:bCs/>
        </w:rPr>
        <w:lastRenderedPageBreak/>
        <w:t>Quellen:</w:t>
      </w:r>
    </w:p>
    <w:p w14:paraId="1733BF10" w14:textId="77777777" w:rsidR="00931B30" w:rsidRPr="00ED100B" w:rsidRDefault="000D2F1B" w:rsidP="000D2F1B">
      <w:pPr>
        <w:pStyle w:val="AufzhlungStandard"/>
        <w:numPr>
          <w:ilvl w:val="0"/>
          <w:numId w:val="18"/>
        </w:numPr>
      </w:pPr>
      <w:r>
        <w:rPr>
          <w:rFonts w:cs="Arial"/>
        </w:rPr>
        <w:t>Neumüller, O.: Römpp: Chemielexikon, 9. Aufl., Thieme Verlag, Stuttgart 1990</w:t>
      </w:r>
    </w:p>
    <w:p w14:paraId="373579AB" w14:textId="77777777" w:rsidR="00ED100B" w:rsidRPr="00ED100B" w:rsidRDefault="000D2F1B" w:rsidP="00ED100B">
      <w:pPr>
        <w:pStyle w:val="AufzhlungStandard"/>
        <w:ind w:left="567" w:hanging="567"/>
      </w:pPr>
      <w:r>
        <w:rPr>
          <w:rFonts w:cs="Arial"/>
        </w:rPr>
        <w:t>Matthes S.: Mineralogie, 4.Aufl. Springer-Verlag, Berlin 1993</w:t>
      </w:r>
    </w:p>
    <w:p w14:paraId="19895915" w14:textId="77777777" w:rsidR="00ED100B" w:rsidRPr="00ED100B" w:rsidRDefault="000D2F1B" w:rsidP="00ED100B">
      <w:pPr>
        <w:pStyle w:val="AufzhlungStandard"/>
        <w:ind w:left="567" w:hanging="567"/>
      </w:pPr>
      <w:r>
        <w:rPr>
          <w:rFonts w:cs="Arial"/>
        </w:rPr>
        <w:t>Riedel E.: Anorganische Chemie, 2. Aufl., de Gruyter, Berlin 1990</w:t>
      </w:r>
    </w:p>
    <w:p w14:paraId="452B4ACD" w14:textId="77777777" w:rsidR="00ED100B" w:rsidRPr="00ED100B" w:rsidRDefault="000D2F1B" w:rsidP="00ED100B">
      <w:pPr>
        <w:pStyle w:val="AufzhlungStandard"/>
        <w:ind w:left="567" w:hanging="567"/>
      </w:pPr>
      <w:r>
        <w:rPr>
          <w:rFonts w:cs="Arial"/>
        </w:rPr>
        <w:t>Holleman, A. F., Wiberg, E.: Lehrbuch der anorganischen Chemie, de Gruyter, Berlin 1976</w:t>
      </w:r>
    </w:p>
    <w:p w14:paraId="28E181F3" w14:textId="77777777" w:rsidR="00ED100B" w:rsidRPr="00ED100B" w:rsidRDefault="000D2F1B" w:rsidP="00ED100B">
      <w:pPr>
        <w:pStyle w:val="AufzhlungStandard"/>
        <w:ind w:left="567" w:hanging="567"/>
      </w:pPr>
      <w:bookmarkStart w:id="17" w:name="_Ref37928433"/>
      <w:r>
        <w:rPr>
          <w:rFonts w:cs="Arial"/>
        </w:rPr>
        <w:t>Mortimer, C. E.: Chemie, 5. Aufl., Thieme Verlag, Stuttgart 1986</w:t>
      </w:r>
      <w:bookmarkEnd w:id="17"/>
    </w:p>
    <w:p w14:paraId="6E431B32" w14:textId="77777777" w:rsidR="00ED100B" w:rsidRPr="00ED100B" w:rsidRDefault="000D2F1B" w:rsidP="00ED100B">
      <w:pPr>
        <w:pStyle w:val="AufzhlungStandard"/>
        <w:ind w:left="567" w:hanging="567"/>
      </w:pPr>
      <w:r>
        <w:rPr>
          <w:rFonts w:cs="Arial"/>
        </w:rPr>
        <w:t>Wacker, D.: Die KUNST zu bewahren, Wacker-Chemie GmbH, München, 1997</w:t>
      </w:r>
    </w:p>
    <w:bookmarkStart w:id="18" w:name="_Ref37912925"/>
    <w:p w14:paraId="1F7737CA" w14:textId="77777777" w:rsidR="00ED100B" w:rsidRPr="00ED100B" w:rsidRDefault="00ED100B" w:rsidP="00ED100B">
      <w:pPr>
        <w:pStyle w:val="AufzhlungStandard"/>
        <w:ind w:left="567" w:hanging="567"/>
      </w:pPr>
      <w:r>
        <w:rPr>
          <w:rFonts w:cs="Arial"/>
        </w:rPr>
        <w:fldChar w:fldCharType="begin"/>
      </w:r>
      <w:r>
        <w:rPr>
          <w:rFonts w:cs="Arial"/>
        </w:rPr>
        <w:instrText xml:space="preserve"> HYPERLINK "https://www.jpl.nasa.gov/news/news.php?feature=7242" </w:instrText>
      </w:r>
      <w:r>
        <w:rPr>
          <w:rFonts w:cs="Arial"/>
        </w:rPr>
        <w:fldChar w:fldCharType="separate"/>
      </w:r>
      <w:r>
        <w:rPr>
          <w:rStyle w:val="Hyperlink"/>
          <w:rFonts w:cs="Arial"/>
        </w:rPr>
        <w:t>http://www.jpl.nasa.gov/news/news.php?feature=7242</w:t>
      </w:r>
      <w:r>
        <w:rPr>
          <w:rFonts w:cs="Arial"/>
        </w:rPr>
        <w:fldChar w:fldCharType="end"/>
      </w:r>
      <w:r w:rsidR="000D2F1B">
        <w:rPr>
          <w:rFonts w:cs="Arial"/>
        </w:rPr>
        <w:br/>
      </w:r>
      <w:r>
        <w:rPr>
          <w:rFonts w:cs="Arial"/>
        </w:rPr>
        <w:t>19.02.19, Urheber: NASA/JPL</w:t>
      </w:r>
      <w:bookmarkEnd w:id="18"/>
    </w:p>
    <w:bookmarkStart w:id="19" w:name="_Ref37912856"/>
    <w:p w14:paraId="3BA40624" w14:textId="77777777" w:rsidR="00ED100B" w:rsidRPr="00B05532" w:rsidRDefault="00ED100B" w:rsidP="00ED100B">
      <w:pPr>
        <w:pStyle w:val="AufzhlungStandard"/>
        <w:ind w:left="567" w:hanging="567"/>
      </w:pPr>
      <w:r>
        <w:rPr>
          <w:rFonts w:cs="Arial"/>
        </w:rPr>
        <w:fldChar w:fldCharType="begin"/>
      </w:r>
      <w:r>
        <w:rPr>
          <w:rFonts w:cs="Arial"/>
        </w:rPr>
        <w:instrText xml:space="preserve"> HYPERLINK "http://www.space.com/30666-nasa-mars-discovery-webcast-monday.html" </w:instrText>
      </w:r>
      <w:r>
        <w:rPr>
          <w:rFonts w:cs="Arial"/>
        </w:rPr>
        <w:fldChar w:fldCharType="separate"/>
      </w:r>
      <w:r>
        <w:rPr>
          <w:rStyle w:val="Hyperlink"/>
          <w:rFonts w:cs="Arial"/>
        </w:rPr>
        <w:t>http://www.space.com/30666-nasa-mars-discovery-webcast-monday.html</w:t>
      </w:r>
      <w:r>
        <w:rPr>
          <w:rFonts w:cs="Arial"/>
        </w:rPr>
        <w:fldChar w:fldCharType="end"/>
      </w:r>
      <w:r>
        <w:rPr>
          <w:rFonts w:cs="Arial"/>
        </w:rPr>
        <w:t xml:space="preserve"> 16.02.2016, Credit: NASA/JPL</w:t>
      </w:r>
      <w:bookmarkEnd w:id="19"/>
    </w:p>
    <w:bookmarkStart w:id="20" w:name="_Ref37931449"/>
    <w:p w14:paraId="1E8C710A" w14:textId="77777777" w:rsidR="00B05532" w:rsidRPr="00715B7A" w:rsidRDefault="00715B7A" w:rsidP="00ED100B">
      <w:pPr>
        <w:pStyle w:val="AufzhlungStandard"/>
        <w:ind w:left="567" w:hanging="567"/>
      </w:pPr>
      <w:r>
        <w:fldChar w:fldCharType="begin"/>
      </w:r>
      <w:r w:rsidRPr="00715B7A">
        <w:instrText xml:space="preserve"> HYPERLINK "https://www.seilnacht.com/Minerale/kreisl.htm" </w:instrText>
      </w:r>
      <w:r>
        <w:fldChar w:fldCharType="separate"/>
      </w:r>
      <w:r w:rsidRPr="00715B7A">
        <w:rPr>
          <w:rStyle w:val="Hyperlink"/>
        </w:rPr>
        <w:t>https://www.seilnacht.com/Minerale/kreisl.htm</w:t>
      </w:r>
      <w:r>
        <w:fldChar w:fldCharType="end"/>
      </w:r>
      <w:r w:rsidRPr="00715B7A">
        <w:t>; 1</w:t>
      </w:r>
      <w:r>
        <w:t>6.04.2020</w:t>
      </w:r>
      <w:bookmarkEnd w:id="20"/>
    </w:p>
    <w:bookmarkStart w:id="21" w:name="_Ref37927318"/>
    <w:p w14:paraId="0CD95DEF" w14:textId="77777777" w:rsidR="00ED100B" w:rsidRPr="00587639" w:rsidRDefault="00587639" w:rsidP="00ED100B">
      <w:pPr>
        <w:pStyle w:val="AufzhlungStandard"/>
        <w:ind w:left="567" w:hanging="567"/>
      </w:pPr>
      <w:r>
        <w:rPr>
          <w:rFonts w:cs="Arial"/>
        </w:rPr>
        <w:fldChar w:fldCharType="begin"/>
      </w:r>
      <w:r w:rsidRPr="00587639">
        <w:rPr>
          <w:rFonts w:cs="Arial"/>
        </w:rPr>
        <w:instrText xml:space="preserve"> HYPERLINK "https://commons.wikimedia.org/wiki/File:Tasitolu,_Dili,_East_Timor_(310333712).jpg?uselang=de" </w:instrText>
      </w:r>
      <w:r>
        <w:rPr>
          <w:rFonts w:cs="Arial"/>
        </w:rPr>
        <w:fldChar w:fldCharType="separate"/>
      </w:r>
      <w:r w:rsidRPr="00587639">
        <w:rPr>
          <w:rStyle w:val="Hyperlink"/>
          <w:rFonts w:cs="Arial"/>
        </w:rPr>
        <w:t>https://commons.wikimedia.org/wiki/File:Tasitolu,_Dili,_East_Timor_(310333712).jpg?uselang=de</w:t>
      </w:r>
      <w:r>
        <w:rPr>
          <w:rFonts w:cs="Arial"/>
        </w:rPr>
        <w:fldChar w:fldCharType="end"/>
      </w:r>
      <w:r w:rsidRPr="00587639">
        <w:rPr>
          <w:rFonts w:cs="Arial"/>
        </w:rPr>
        <w:t>; Urheb</w:t>
      </w:r>
      <w:r>
        <w:rPr>
          <w:rFonts w:cs="Arial"/>
        </w:rPr>
        <w:t xml:space="preserve">er: Magnus Manske; Lizenz: </w:t>
      </w:r>
      <w:r w:rsidR="000840C7" w:rsidRPr="000840C7">
        <w:t>„Namensnennung 2.0 generisch“</w:t>
      </w:r>
      <w:r w:rsidR="000840C7">
        <w:t>; 16.04.2020</w:t>
      </w:r>
      <w:bookmarkEnd w:id="21"/>
    </w:p>
    <w:bookmarkStart w:id="22" w:name="_Ref37927607"/>
    <w:p w14:paraId="09F55060" w14:textId="77777777" w:rsidR="000840C7" w:rsidRPr="000840C7" w:rsidRDefault="000840C7" w:rsidP="00ED100B">
      <w:pPr>
        <w:pStyle w:val="AufzhlungStandard"/>
        <w:ind w:left="567" w:hanging="567"/>
      </w:pPr>
      <w:r>
        <w:rPr>
          <w:rFonts w:cs="Arial"/>
        </w:rPr>
        <w:fldChar w:fldCharType="begin"/>
      </w:r>
      <w:r w:rsidRPr="000840C7">
        <w:rPr>
          <w:rFonts w:cs="Arial"/>
        </w:rPr>
        <w:instrText xml:space="preserve"> HYPERLINK "https://commons.wikimedia.org/wiki/File:Sinterterassen_Lillach.jpg?uselang=de" </w:instrText>
      </w:r>
      <w:r>
        <w:rPr>
          <w:rFonts w:cs="Arial"/>
        </w:rPr>
        <w:fldChar w:fldCharType="separate"/>
      </w:r>
      <w:r w:rsidRPr="000840C7">
        <w:rPr>
          <w:rStyle w:val="Hyperlink"/>
          <w:rFonts w:cs="Arial"/>
        </w:rPr>
        <w:t>https://commons.wikimedia.org/wiki/File:Sinterterassen_Lillach.jpg?uselang=de</w:t>
      </w:r>
      <w:r>
        <w:rPr>
          <w:rFonts w:cs="Arial"/>
        </w:rPr>
        <w:fldChar w:fldCharType="end"/>
      </w:r>
      <w:r w:rsidRPr="000840C7">
        <w:rPr>
          <w:rFonts w:cs="Arial"/>
        </w:rPr>
        <w:t>; Urheber: Thoma</w:t>
      </w:r>
      <w:r>
        <w:rPr>
          <w:rFonts w:cs="Arial"/>
        </w:rPr>
        <w:t xml:space="preserve">s Schmidtkonz; Lizenz: </w:t>
      </w:r>
      <w:r w:rsidRPr="000840C7">
        <w:t>„Namensnennung – Weitergabe unter gleichen Bedingungen 3.0 nicht portiert“</w:t>
      </w:r>
      <w:r>
        <w:t>, 16.04.2020</w:t>
      </w:r>
      <w:bookmarkEnd w:id="22"/>
    </w:p>
    <w:bookmarkStart w:id="23" w:name="_Ref37927838"/>
    <w:p w14:paraId="23192F58" w14:textId="77777777" w:rsidR="000840C7" w:rsidRPr="000840C7" w:rsidRDefault="000840C7" w:rsidP="00ED100B">
      <w:pPr>
        <w:pStyle w:val="AufzhlungStandard"/>
        <w:ind w:left="567" w:hanging="567"/>
      </w:pPr>
      <w:r>
        <w:rPr>
          <w:rFonts w:cs="Arial"/>
        </w:rPr>
        <w:fldChar w:fldCharType="begin"/>
      </w:r>
      <w:r w:rsidRPr="000840C7">
        <w:rPr>
          <w:rFonts w:cs="Arial"/>
        </w:rPr>
        <w:instrText xml:space="preserve"> HYPERLINK "https://de.wikipedia.org/wiki/Travertin" </w:instrText>
      </w:r>
      <w:r>
        <w:rPr>
          <w:rFonts w:cs="Arial"/>
        </w:rPr>
        <w:fldChar w:fldCharType="separate"/>
      </w:r>
      <w:r w:rsidRPr="000840C7">
        <w:rPr>
          <w:rStyle w:val="Hyperlink"/>
          <w:rFonts w:cs="Arial"/>
        </w:rPr>
        <w:t>https://de.wikipedia.org/wiki/Travertin</w:t>
      </w:r>
      <w:r>
        <w:rPr>
          <w:rFonts w:cs="Arial"/>
        </w:rPr>
        <w:fldChar w:fldCharType="end"/>
      </w:r>
      <w:r w:rsidRPr="000840C7">
        <w:rPr>
          <w:rFonts w:cs="Arial"/>
        </w:rPr>
        <w:t>; U</w:t>
      </w:r>
      <w:r>
        <w:rPr>
          <w:rFonts w:cs="Arial"/>
        </w:rPr>
        <w:t xml:space="preserve">rheber: Brudersohn; Lizenz: </w:t>
      </w:r>
      <w:r w:rsidRPr="000840C7">
        <w:t>„Namensnennung – Weitergabe unter gleichen Bedingungen 3.0 nicht portiert“</w:t>
      </w:r>
      <w:r>
        <w:rPr>
          <w:rFonts w:cs="Arial"/>
        </w:rPr>
        <w:t>; 16.04.2020</w:t>
      </w:r>
      <w:bookmarkEnd w:id="23"/>
    </w:p>
    <w:bookmarkStart w:id="24" w:name="_Ref37928208"/>
    <w:p w14:paraId="183A0CDA" w14:textId="77777777" w:rsidR="00ED100B" w:rsidRPr="00DC508F" w:rsidRDefault="00DC508F" w:rsidP="00ED100B">
      <w:pPr>
        <w:pStyle w:val="AufzhlungStandard"/>
        <w:ind w:left="567" w:hanging="567"/>
      </w:pPr>
      <w:r>
        <w:rPr>
          <w:rFonts w:cs="Arial"/>
        </w:rPr>
        <w:fldChar w:fldCharType="begin"/>
      </w:r>
      <w:r w:rsidRPr="00DC508F">
        <w:rPr>
          <w:rFonts w:cs="Arial"/>
        </w:rPr>
        <w:instrText xml:space="preserve"> HYPERLINK "https://commons.wikimedia.org/wiki/File:Staatsgalerie1.jpg?uselang=de" </w:instrText>
      </w:r>
      <w:r>
        <w:rPr>
          <w:rFonts w:cs="Arial"/>
        </w:rPr>
        <w:fldChar w:fldCharType="separate"/>
      </w:r>
      <w:r w:rsidRPr="00DC508F">
        <w:rPr>
          <w:rStyle w:val="Hyperlink"/>
          <w:rFonts w:cs="Arial"/>
        </w:rPr>
        <w:t>https://commons.wikimedia.org/wiki/File:Staatsgalerie1.jpg?uselang=de</w:t>
      </w:r>
      <w:r>
        <w:rPr>
          <w:rFonts w:cs="Arial"/>
        </w:rPr>
        <w:fldChar w:fldCharType="end"/>
      </w:r>
      <w:r w:rsidRPr="00DC508F">
        <w:rPr>
          <w:rFonts w:cs="Arial"/>
        </w:rPr>
        <w:t>; Urheb</w:t>
      </w:r>
      <w:r>
        <w:rPr>
          <w:rFonts w:cs="Arial"/>
        </w:rPr>
        <w:t xml:space="preserve">er: </w:t>
      </w:r>
      <w:r w:rsidRPr="00DC508F">
        <w:t>¡0-8-15!</w:t>
      </w:r>
      <w:r>
        <w:t xml:space="preserve">; Lizenz: </w:t>
      </w:r>
      <w:r w:rsidRPr="00DC508F">
        <w:t>„Namensnennung – Weitergabe unter gleichen Bedingungen 3.0 nicht portiert“</w:t>
      </w:r>
      <w:r>
        <w:t>; 16.04.2020</w:t>
      </w:r>
      <w:bookmarkEnd w:id="24"/>
    </w:p>
    <w:bookmarkStart w:id="25" w:name="_Ref37928649"/>
    <w:p w14:paraId="060BBE6C" w14:textId="77777777" w:rsidR="00587639" w:rsidRPr="00ED100B" w:rsidRDefault="00DC508F" w:rsidP="00ED100B">
      <w:pPr>
        <w:pStyle w:val="AufzhlungStandard"/>
        <w:ind w:left="567" w:hanging="567"/>
      </w:pPr>
      <w:r>
        <w:rPr>
          <w:rFonts w:cs="Arial"/>
        </w:rPr>
        <w:fldChar w:fldCharType="begin"/>
      </w:r>
      <w:r>
        <w:rPr>
          <w:rFonts w:cs="Arial"/>
        </w:rPr>
        <w:instrText xml:space="preserve"> HYPERLINK "http://www.wissenschaft-online.de/abo/ticker/622317" </w:instrText>
      </w:r>
      <w:r>
        <w:rPr>
          <w:rFonts w:cs="Arial"/>
        </w:rPr>
        <w:fldChar w:fldCharType="separate"/>
      </w:r>
      <w:r>
        <w:rPr>
          <w:rStyle w:val="Hyperlink"/>
          <w:rFonts w:cs="Arial"/>
        </w:rPr>
        <w:t>http://www.wissenschaft-online.de/abo/ticker/622317</w:t>
      </w:r>
      <w:r>
        <w:rPr>
          <w:rFonts w:cs="Arial"/>
        </w:rPr>
        <w:fldChar w:fldCharType="end"/>
      </w:r>
      <w:r>
        <w:rPr>
          <w:rFonts w:cs="Arial"/>
        </w:rPr>
        <w:t>, 21.12.11</w:t>
      </w:r>
    </w:p>
    <w:bookmarkStart w:id="26" w:name="_Ref37926794"/>
    <w:bookmarkEnd w:id="25"/>
    <w:p w14:paraId="0B94E3B2" w14:textId="77777777" w:rsidR="00ED100B" w:rsidRPr="00ED100B" w:rsidRDefault="00DC508F" w:rsidP="00ED100B">
      <w:pPr>
        <w:pStyle w:val="AufzhlungStandard"/>
        <w:ind w:left="567" w:hanging="567"/>
      </w:pPr>
      <w:r>
        <w:rPr>
          <w:rFonts w:cs="Arial"/>
        </w:rPr>
        <w:fldChar w:fldCharType="begin"/>
      </w:r>
      <w:r>
        <w:rPr>
          <w:rFonts w:cs="Arial"/>
        </w:rPr>
        <w:instrText xml:space="preserve"> HYPERLINK "</w:instrText>
      </w:r>
      <w:r w:rsidRPr="00DC508F">
        <w:rPr>
          <w:rFonts w:cs="Arial"/>
        </w:rPr>
        <w:instrText>https://www.chemieunterricht.de/dc2/tip/01_08-02.htm</w:instrText>
      </w:r>
      <w:r>
        <w:rPr>
          <w:rFonts w:cs="Arial"/>
        </w:rPr>
        <w:instrText xml:space="preserve">" </w:instrText>
      </w:r>
      <w:r>
        <w:rPr>
          <w:rFonts w:cs="Arial"/>
        </w:rPr>
        <w:fldChar w:fldCharType="separate"/>
      </w:r>
      <w:r w:rsidRPr="00015374">
        <w:rPr>
          <w:rStyle w:val="Hyperlink"/>
          <w:rFonts w:cs="Arial"/>
        </w:rPr>
        <w:t>https://www.chemieunterricht.de/dc2/tip/01_08-02.htm</w:t>
      </w:r>
      <w:r>
        <w:rPr>
          <w:rFonts w:cs="Arial"/>
        </w:rPr>
        <w:fldChar w:fldCharType="end"/>
      </w:r>
      <w:r w:rsidR="000D2F1B">
        <w:rPr>
          <w:rFonts w:cs="Arial"/>
        </w:rPr>
        <w:t>, 20.02.19</w:t>
      </w:r>
      <w:bookmarkEnd w:id="26"/>
    </w:p>
    <w:p w14:paraId="69EFC874" w14:textId="77777777" w:rsidR="00ED100B" w:rsidRPr="00ED100B" w:rsidRDefault="00ED3828" w:rsidP="00ED100B">
      <w:pPr>
        <w:pStyle w:val="AufzhlungStandard"/>
        <w:ind w:left="567" w:hanging="567"/>
      </w:pPr>
      <w:hyperlink r:id="rId25" w:history="1">
        <w:r w:rsidR="000D2F1B">
          <w:rPr>
            <w:rStyle w:val="Hyperlink"/>
            <w:rFonts w:cs="Arial"/>
          </w:rPr>
          <w:t>http://anorganik.chemie.vias.org/calciumcarbonat.html</w:t>
        </w:r>
      </w:hyperlink>
      <w:r w:rsidR="000D2F1B">
        <w:rPr>
          <w:rFonts w:cs="Arial"/>
        </w:rPr>
        <w:t>, 20.02.19</w:t>
      </w:r>
    </w:p>
    <w:p w14:paraId="2EE9EB19" w14:textId="77777777" w:rsidR="00ED100B" w:rsidRPr="00ED100B" w:rsidRDefault="00ED3828" w:rsidP="00ED100B">
      <w:pPr>
        <w:pStyle w:val="AufzhlungStandard"/>
        <w:ind w:left="567" w:hanging="567"/>
      </w:pPr>
      <w:hyperlink r:id="rId26" w:history="1">
        <w:r w:rsidR="000D2F1B">
          <w:rPr>
            <w:rStyle w:val="Hyperlink"/>
            <w:rFonts w:cs="Arial"/>
          </w:rPr>
          <w:t>http://www.chemie.de/lexikon/Calciumhydrogencarbonat.html</w:t>
        </w:r>
      </w:hyperlink>
      <w:r w:rsidR="000D2F1B">
        <w:rPr>
          <w:rFonts w:cs="Arial"/>
        </w:rPr>
        <w:t>, 20.02.19</w:t>
      </w:r>
    </w:p>
    <w:bookmarkStart w:id="27" w:name="_Ref37913473"/>
    <w:p w14:paraId="5EECF991" w14:textId="77777777" w:rsidR="00ED100B" w:rsidRPr="00A8708E" w:rsidRDefault="00A8708E" w:rsidP="00ED100B">
      <w:pPr>
        <w:pStyle w:val="AufzhlungStandard"/>
        <w:ind w:left="567" w:hanging="567"/>
      </w:pPr>
      <w:r>
        <w:fldChar w:fldCharType="begin"/>
      </w:r>
      <w:r w:rsidRPr="00A8708E">
        <w:instrText xml:space="preserve"> HYPERLINK "https://commons.wikimedia.org/wiki/File:Budapest,_St._Stephen%27s_Basilica_C16.jpg?uselang=de" </w:instrText>
      </w:r>
      <w:r>
        <w:fldChar w:fldCharType="separate"/>
      </w:r>
      <w:r w:rsidRPr="00A8708E">
        <w:rPr>
          <w:rStyle w:val="Hyperlink"/>
        </w:rPr>
        <w:t>https://commons.wikimedia.org/wiki/File:Budapest,_St._Stephen%27s_Basilica_C16.jpg?uselang=de</w:t>
      </w:r>
      <w:r>
        <w:fldChar w:fldCharType="end"/>
      </w:r>
      <w:r w:rsidRPr="00A8708E">
        <w:t>; Urh</w:t>
      </w:r>
      <w:r>
        <w:t xml:space="preserve">eber: </w:t>
      </w:r>
      <w:r w:rsidRPr="00A8708E">
        <w:t>Adam Kliczek</w:t>
      </w:r>
      <w:r>
        <w:t xml:space="preserve">, Lizenz: </w:t>
      </w:r>
      <w:r w:rsidRPr="00A8708E">
        <w:t>„Namensnennung – Weitergabe unter gleichen Bedingungen 3.0 nicht portiert“</w:t>
      </w:r>
      <w:bookmarkEnd w:id="27"/>
    </w:p>
    <w:sectPr w:rsidR="00ED100B" w:rsidRPr="00A8708E" w:rsidSect="00ED100B">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8066" w14:textId="77777777" w:rsidR="007D47DE" w:rsidRDefault="007D47DE" w:rsidP="005A7DCE">
      <w:pPr>
        <w:spacing w:before="0"/>
      </w:pPr>
      <w:r>
        <w:separator/>
      </w:r>
    </w:p>
  </w:endnote>
  <w:endnote w:type="continuationSeparator" w:id="0">
    <w:p w14:paraId="2C3784AE" w14:textId="77777777" w:rsidR="007D47DE" w:rsidRDefault="007D47DE"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6ED8E7FD" w14:textId="77777777" w:rsidR="00587639" w:rsidRDefault="00587639">
        <w:pPr>
          <w:pStyle w:val="Fuzeile"/>
          <w:jc w:val="center"/>
        </w:pPr>
        <w:r>
          <w:rPr>
            <w:noProof/>
          </w:rPr>
          <mc:AlternateContent>
            <mc:Choice Requires="wps">
              <w:drawing>
                <wp:inline distT="0" distB="0" distL="0" distR="0" wp14:anchorId="3ABBEB1E" wp14:editId="5637C214">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4319FE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1248C0A9" w14:textId="77777777" w:rsidR="00587639" w:rsidRDefault="00587639">
        <w:pPr>
          <w:pStyle w:val="Fuzeile"/>
          <w:jc w:val="center"/>
        </w:pPr>
        <w:r>
          <w:fldChar w:fldCharType="begin"/>
        </w:r>
        <w:r>
          <w:instrText>PAGE    \* MERGEFORMAT</w:instrText>
        </w:r>
        <w:r>
          <w:fldChar w:fldCharType="separate"/>
        </w:r>
        <w:r>
          <w:t>2</w:t>
        </w:r>
        <w:r>
          <w:fldChar w:fldCharType="end"/>
        </w:r>
      </w:p>
    </w:sdtContent>
  </w:sdt>
  <w:p w14:paraId="0C13CEAB" w14:textId="77777777" w:rsidR="00587639" w:rsidRDefault="005876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6E5E" w14:textId="77777777" w:rsidR="007D47DE" w:rsidRDefault="007D47DE" w:rsidP="005A7DCE">
      <w:pPr>
        <w:spacing w:before="0"/>
      </w:pPr>
      <w:r>
        <w:separator/>
      </w:r>
    </w:p>
  </w:footnote>
  <w:footnote w:type="continuationSeparator" w:id="0">
    <w:p w14:paraId="6F9CAD5B" w14:textId="77777777" w:rsidR="007D47DE" w:rsidRDefault="007D47DE"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A2FC42DE"/>
    <w:lvl w:ilvl="0">
      <w:start w:val="1"/>
      <w:numFmt w:val="bullet"/>
      <w:pStyle w:val="Liste1Aufzhlung"/>
      <w:lvlText w:val=""/>
      <w:lvlJc w:val="left"/>
      <w:pPr>
        <w:ind w:left="680" w:hanging="396"/>
      </w:pPr>
      <w:rPr>
        <w:rFonts w:ascii="Symbol" w:hAnsi="Symbol" w:hint="default"/>
        <w:color w:val="000000" w:themeColor="text1"/>
      </w:rPr>
    </w:lvl>
    <w:lvl w:ilvl="1">
      <w:start w:val="1"/>
      <w:numFmt w:val="decimal"/>
      <w:lvlText w:val="%2)"/>
      <w:lvlJc w:val="left"/>
      <w:pPr>
        <w:ind w:left="680" w:hanging="396"/>
      </w:pPr>
      <w:rPr>
        <w:rFonts w:hint="default"/>
        <w:b w:val="0"/>
        <w:bCs w:val="0"/>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25661"/>
    <w:rsid w:val="00045EDE"/>
    <w:rsid w:val="000712A2"/>
    <w:rsid w:val="00074491"/>
    <w:rsid w:val="000840C7"/>
    <w:rsid w:val="000A4DCC"/>
    <w:rsid w:val="000D2F1B"/>
    <w:rsid w:val="000D4A1C"/>
    <w:rsid w:val="000E61E0"/>
    <w:rsid w:val="0015420D"/>
    <w:rsid w:val="00184C5E"/>
    <w:rsid w:val="0019482C"/>
    <w:rsid w:val="001D6942"/>
    <w:rsid w:val="001F6517"/>
    <w:rsid w:val="00210B65"/>
    <w:rsid w:val="00251540"/>
    <w:rsid w:val="002C6EB6"/>
    <w:rsid w:val="002F6730"/>
    <w:rsid w:val="003320A1"/>
    <w:rsid w:val="0033663A"/>
    <w:rsid w:val="0036111E"/>
    <w:rsid w:val="003770ED"/>
    <w:rsid w:val="00493C2D"/>
    <w:rsid w:val="00507F3D"/>
    <w:rsid w:val="0053053F"/>
    <w:rsid w:val="005633FE"/>
    <w:rsid w:val="005711B5"/>
    <w:rsid w:val="00587639"/>
    <w:rsid w:val="005A7DCE"/>
    <w:rsid w:val="005B3A42"/>
    <w:rsid w:val="00651430"/>
    <w:rsid w:val="00715B7A"/>
    <w:rsid w:val="007161D1"/>
    <w:rsid w:val="00783295"/>
    <w:rsid w:val="007A5297"/>
    <w:rsid w:val="007B2C80"/>
    <w:rsid w:val="007D47DE"/>
    <w:rsid w:val="007F18E1"/>
    <w:rsid w:val="00805E29"/>
    <w:rsid w:val="008117E4"/>
    <w:rsid w:val="00825BFE"/>
    <w:rsid w:val="00850560"/>
    <w:rsid w:val="00883728"/>
    <w:rsid w:val="008A524D"/>
    <w:rsid w:val="008D74CD"/>
    <w:rsid w:val="008F3BB1"/>
    <w:rsid w:val="00926EEC"/>
    <w:rsid w:val="00931B30"/>
    <w:rsid w:val="009710A6"/>
    <w:rsid w:val="00A21130"/>
    <w:rsid w:val="00A4629B"/>
    <w:rsid w:val="00A5383F"/>
    <w:rsid w:val="00A8708E"/>
    <w:rsid w:val="00AA5D66"/>
    <w:rsid w:val="00AB7E4B"/>
    <w:rsid w:val="00AE53F0"/>
    <w:rsid w:val="00AF7672"/>
    <w:rsid w:val="00B04424"/>
    <w:rsid w:val="00B05532"/>
    <w:rsid w:val="00B07BB8"/>
    <w:rsid w:val="00B115B2"/>
    <w:rsid w:val="00B30F25"/>
    <w:rsid w:val="00B31FAE"/>
    <w:rsid w:val="00B86020"/>
    <w:rsid w:val="00D12174"/>
    <w:rsid w:val="00D15BBA"/>
    <w:rsid w:val="00D4259C"/>
    <w:rsid w:val="00D97908"/>
    <w:rsid w:val="00DC508F"/>
    <w:rsid w:val="00E0124C"/>
    <w:rsid w:val="00E14DE1"/>
    <w:rsid w:val="00E20AF3"/>
    <w:rsid w:val="00E454FA"/>
    <w:rsid w:val="00E54A99"/>
    <w:rsid w:val="00E8473B"/>
    <w:rsid w:val="00ED100B"/>
    <w:rsid w:val="00ED3828"/>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5EC1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B31FAE"/>
    <w:pPr>
      <w:numPr>
        <w:numId w:val="12"/>
      </w:numPr>
      <w:ind w:left="426" w:hanging="426"/>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B31FA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Fett">
    <w:name w:val="Strong"/>
    <w:basedOn w:val="Absatz-Standardschriftart"/>
    <w:uiPriority w:val="22"/>
    <w:rsid w:val="00ED100B"/>
    <w:rPr>
      <w:b/>
      <w:bCs/>
    </w:rPr>
  </w:style>
  <w:style w:type="character" w:styleId="SchwacheHervorhebung">
    <w:name w:val="Subtle Emphasis"/>
    <w:basedOn w:val="Absatz-Standardschriftart"/>
    <w:uiPriority w:val="19"/>
    <w:rsid w:val="00B31FAE"/>
    <w:rPr>
      <w:i/>
      <w:iCs/>
      <w:color w:val="auto"/>
    </w:rPr>
  </w:style>
  <w:style w:type="character" w:styleId="Platzhaltertext">
    <w:name w:val="Placeholder Text"/>
    <w:basedOn w:val="Absatz-Standardschriftart"/>
    <w:uiPriority w:val="99"/>
    <w:semiHidden/>
    <w:rsid w:val="00A8708E"/>
    <w:rPr>
      <w:color w:val="808080"/>
    </w:rPr>
  </w:style>
  <w:style w:type="table" w:styleId="Tabellenraster">
    <w:name w:val="Table Grid"/>
    <w:basedOn w:val="NormaleTabelle"/>
    <w:uiPriority w:val="39"/>
    <w:rsid w:val="00B0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rsid w:val="0019482C"/>
    <w:rPr>
      <w:i/>
      <w:iCs/>
      <w:color w:val="FF00FF" w:themeColor="accent4"/>
    </w:rPr>
  </w:style>
  <w:style w:type="character" w:styleId="BesuchterLink">
    <w:name w:val="FollowedHyperlink"/>
    <w:basedOn w:val="Absatz-Standardschriftart"/>
    <w:uiPriority w:val="99"/>
    <w:semiHidden/>
    <w:unhideWhenUsed/>
    <w:rsid w:val="000D2F1B"/>
    <w:rPr>
      <w:color w:val="66CC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chemie.de/lexikon/Calciumhydrogencarbonat.html"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anorganik.chemie.vias.org/calciumcarbonat.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8F3D-0B4F-40F6-878A-86EBD1B7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2639</Words>
  <Characters>16632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16</cp:revision>
  <cp:lastPrinted>2020-04-20T08:06:00Z</cp:lastPrinted>
  <dcterms:created xsi:type="dcterms:W3CDTF">2020-04-16T04:54:00Z</dcterms:created>
  <dcterms:modified xsi:type="dcterms:W3CDTF">2020-04-20T08:07:00Z</dcterms:modified>
</cp:coreProperties>
</file>