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B12" w:rsidRDefault="008D6B12"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8D6B12" w:rsidRDefault="008D6B12"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0655C2" w:rsidRDefault="00E8473B" w:rsidP="000655C2">
      <w:pPr>
        <w:pStyle w:val="Seminar"/>
      </w:pPr>
      <w:r w:rsidRPr="000655C2">
        <w:t>Seminar</w:t>
      </w:r>
      <w:r w:rsidR="00FD7888" w:rsidRPr="000655C2">
        <w:t xml:space="preserve"> „Übungen im Vortragen – </w:t>
      </w:r>
      <w:r w:rsidR="000655C2" w:rsidRPr="000655C2">
        <w:t>OC</w:t>
      </w:r>
      <w:r w:rsidR="00FD7888" w:rsidRPr="000655C2">
        <w:t>“</w:t>
      </w:r>
    </w:p>
    <w:p w:rsidR="00E8473B" w:rsidRDefault="000655C2" w:rsidP="005633FE">
      <w:pPr>
        <w:pStyle w:val="Titel"/>
      </w:pPr>
      <w:r>
        <w:t>Alkaloide</w:t>
      </w:r>
    </w:p>
    <w:p w:rsidR="00E8473B" w:rsidRDefault="000655C2" w:rsidP="00E8473B">
      <w:pPr>
        <w:pStyle w:val="Autor"/>
      </w:pPr>
      <w:r>
        <w:t>Sandra Wetzel, SS 07; Cornelia Greiner, SS 17</w:t>
      </w:r>
      <w:r w:rsidR="006C574C">
        <w:t>; Dülger, S. SS19</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8341BD"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6921967" w:history="1">
            <w:r w:rsidR="008341BD" w:rsidRPr="008770D1">
              <w:rPr>
                <w:rStyle w:val="Hyperlink"/>
                <w:noProof/>
              </w:rPr>
              <w:t>1</w:t>
            </w:r>
            <w:r w:rsidR="008341BD">
              <w:rPr>
                <w:rFonts w:asciiTheme="minorHAnsi" w:eastAsiaTheme="minorEastAsia" w:hAnsiTheme="minorHAnsi"/>
                <w:noProof/>
                <w:sz w:val="22"/>
                <w:lang w:eastAsia="de-DE"/>
              </w:rPr>
              <w:tab/>
            </w:r>
            <w:r w:rsidR="008341BD" w:rsidRPr="008770D1">
              <w:rPr>
                <w:rStyle w:val="Hyperlink"/>
                <w:noProof/>
              </w:rPr>
              <w:t>Alkaloide</w:t>
            </w:r>
            <w:r w:rsidR="008341BD">
              <w:rPr>
                <w:noProof/>
                <w:webHidden/>
              </w:rPr>
              <w:tab/>
            </w:r>
            <w:r w:rsidR="008341BD">
              <w:rPr>
                <w:noProof/>
                <w:webHidden/>
              </w:rPr>
              <w:fldChar w:fldCharType="begin"/>
            </w:r>
            <w:r w:rsidR="008341BD">
              <w:rPr>
                <w:noProof/>
                <w:webHidden/>
              </w:rPr>
              <w:instrText xml:space="preserve"> PAGEREF _Toc46921967 \h </w:instrText>
            </w:r>
            <w:r w:rsidR="008341BD">
              <w:rPr>
                <w:noProof/>
                <w:webHidden/>
              </w:rPr>
            </w:r>
            <w:r w:rsidR="008341BD">
              <w:rPr>
                <w:noProof/>
                <w:webHidden/>
              </w:rPr>
              <w:fldChar w:fldCharType="separate"/>
            </w:r>
            <w:r w:rsidR="008341BD">
              <w:rPr>
                <w:noProof/>
                <w:webHidden/>
              </w:rPr>
              <w:t>1</w:t>
            </w:r>
            <w:r w:rsidR="008341BD">
              <w:rPr>
                <w:noProof/>
                <w:webHidden/>
              </w:rPr>
              <w:fldChar w:fldCharType="end"/>
            </w:r>
          </w:hyperlink>
        </w:p>
        <w:p w:rsidR="008341BD" w:rsidRDefault="008341BD">
          <w:pPr>
            <w:pStyle w:val="Verzeichnis1"/>
            <w:tabs>
              <w:tab w:val="left" w:pos="480"/>
              <w:tab w:val="right" w:leader="dot" w:pos="9344"/>
            </w:tabs>
            <w:rPr>
              <w:rFonts w:asciiTheme="minorHAnsi" w:eastAsiaTheme="minorEastAsia" w:hAnsiTheme="minorHAnsi"/>
              <w:noProof/>
              <w:sz w:val="22"/>
              <w:lang w:eastAsia="de-DE"/>
            </w:rPr>
          </w:pPr>
          <w:hyperlink w:anchor="_Toc46921968" w:history="1">
            <w:r w:rsidRPr="008770D1">
              <w:rPr>
                <w:rStyle w:val="Hyperlink"/>
                <w:noProof/>
              </w:rPr>
              <w:t>2</w:t>
            </w:r>
            <w:r>
              <w:rPr>
                <w:rFonts w:asciiTheme="minorHAnsi" w:eastAsiaTheme="minorEastAsia" w:hAnsiTheme="minorHAnsi"/>
                <w:noProof/>
                <w:sz w:val="22"/>
                <w:lang w:eastAsia="de-DE"/>
              </w:rPr>
              <w:tab/>
            </w:r>
            <w:r w:rsidRPr="008770D1">
              <w:rPr>
                <w:rStyle w:val="Hyperlink"/>
                <w:noProof/>
              </w:rPr>
              <w:t>Einteilung</w:t>
            </w:r>
            <w:r>
              <w:rPr>
                <w:noProof/>
                <w:webHidden/>
              </w:rPr>
              <w:tab/>
            </w:r>
            <w:r>
              <w:rPr>
                <w:noProof/>
                <w:webHidden/>
              </w:rPr>
              <w:fldChar w:fldCharType="begin"/>
            </w:r>
            <w:r>
              <w:rPr>
                <w:noProof/>
                <w:webHidden/>
              </w:rPr>
              <w:instrText xml:space="preserve"> PAGEREF _Toc46921968 \h </w:instrText>
            </w:r>
            <w:r>
              <w:rPr>
                <w:noProof/>
                <w:webHidden/>
              </w:rPr>
            </w:r>
            <w:r>
              <w:rPr>
                <w:noProof/>
                <w:webHidden/>
              </w:rPr>
              <w:fldChar w:fldCharType="separate"/>
            </w:r>
            <w:r>
              <w:rPr>
                <w:noProof/>
                <w:webHidden/>
              </w:rPr>
              <w:t>2</w:t>
            </w:r>
            <w:r>
              <w:rPr>
                <w:noProof/>
                <w:webHidden/>
              </w:rPr>
              <w:fldChar w:fldCharType="end"/>
            </w:r>
          </w:hyperlink>
        </w:p>
        <w:p w:rsidR="008341BD" w:rsidRDefault="008341BD">
          <w:pPr>
            <w:pStyle w:val="Verzeichnis2"/>
            <w:tabs>
              <w:tab w:val="left" w:pos="880"/>
              <w:tab w:val="right" w:leader="dot" w:pos="9344"/>
            </w:tabs>
            <w:rPr>
              <w:rFonts w:asciiTheme="minorHAnsi" w:eastAsiaTheme="minorEastAsia" w:hAnsiTheme="minorHAnsi"/>
              <w:noProof/>
              <w:sz w:val="22"/>
              <w:lang w:eastAsia="de-DE"/>
            </w:rPr>
          </w:pPr>
          <w:hyperlink w:anchor="_Toc46921969" w:history="1">
            <w:r w:rsidRPr="008770D1">
              <w:rPr>
                <w:rStyle w:val="Hyperlink"/>
                <w:noProof/>
              </w:rPr>
              <w:t>2.1</w:t>
            </w:r>
            <w:r>
              <w:rPr>
                <w:rFonts w:asciiTheme="minorHAnsi" w:eastAsiaTheme="minorEastAsia" w:hAnsiTheme="minorHAnsi"/>
                <w:noProof/>
                <w:sz w:val="22"/>
                <w:lang w:eastAsia="de-DE"/>
              </w:rPr>
              <w:tab/>
            </w:r>
            <w:r w:rsidRPr="008770D1">
              <w:rPr>
                <w:rStyle w:val="Hyperlink"/>
                <w:noProof/>
              </w:rPr>
              <w:t>Tropan-Alkaloide</w:t>
            </w:r>
            <w:r>
              <w:rPr>
                <w:noProof/>
                <w:webHidden/>
              </w:rPr>
              <w:tab/>
            </w:r>
            <w:r>
              <w:rPr>
                <w:noProof/>
                <w:webHidden/>
              </w:rPr>
              <w:fldChar w:fldCharType="begin"/>
            </w:r>
            <w:r>
              <w:rPr>
                <w:noProof/>
                <w:webHidden/>
              </w:rPr>
              <w:instrText xml:space="preserve"> PAGEREF _Toc46921969 \h </w:instrText>
            </w:r>
            <w:r>
              <w:rPr>
                <w:noProof/>
                <w:webHidden/>
              </w:rPr>
            </w:r>
            <w:r>
              <w:rPr>
                <w:noProof/>
                <w:webHidden/>
              </w:rPr>
              <w:fldChar w:fldCharType="separate"/>
            </w:r>
            <w:r>
              <w:rPr>
                <w:noProof/>
                <w:webHidden/>
              </w:rPr>
              <w:t>2</w:t>
            </w:r>
            <w:r>
              <w:rPr>
                <w:noProof/>
                <w:webHidden/>
              </w:rPr>
              <w:fldChar w:fldCharType="end"/>
            </w:r>
          </w:hyperlink>
        </w:p>
        <w:p w:rsidR="008341BD" w:rsidRDefault="008341BD">
          <w:pPr>
            <w:pStyle w:val="Verzeichnis2"/>
            <w:tabs>
              <w:tab w:val="left" w:pos="880"/>
              <w:tab w:val="right" w:leader="dot" w:pos="9344"/>
            </w:tabs>
            <w:rPr>
              <w:rFonts w:asciiTheme="minorHAnsi" w:eastAsiaTheme="minorEastAsia" w:hAnsiTheme="minorHAnsi"/>
              <w:noProof/>
              <w:sz w:val="22"/>
              <w:lang w:eastAsia="de-DE"/>
            </w:rPr>
          </w:pPr>
          <w:hyperlink w:anchor="_Toc46921970" w:history="1">
            <w:r w:rsidRPr="008770D1">
              <w:rPr>
                <w:rStyle w:val="Hyperlink"/>
                <w:noProof/>
              </w:rPr>
              <w:t>2.2</w:t>
            </w:r>
            <w:r>
              <w:rPr>
                <w:rFonts w:asciiTheme="minorHAnsi" w:eastAsiaTheme="minorEastAsia" w:hAnsiTheme="minorHAnsi"/>
                <w:noProof/>
                <w:sz w:val="22"/>
                <w:lang w:eastAsia="de-DE"/>
              </w:rPr>
              <w:tab/>
            </w:r>
            <w:r w:rsidRPr="008770D1">
              <w:rPr>
                <w:rStyle w:val="Hyperlink"/>
                <w:noProof/>
              </w:rPr>
              <w:t>Chinolin-Alkaloide</w:t>
            </w:r>
            <w:r>
              <w:rPr>
                <w:noProof/>
                <w:webHidden/>
              </w:rPr>
              <w:tab/>
            </w:r>
            <w:r>
              <w:rPr>
                <w:noProof/>
                <w:webHidden/>
              </w:rPr>
              <w:fldChar w:fldCharType="begin"/>
            </w:r>
            <w:r>
              <w:rPr>
                <w:noProof/>
                <w:webHidden/>
              </w:rPr>
              <w:instrText xml:space="preserve"> PAGEREF _Toc46921970 \h </w:instrText>
            </w:r>
            <w:r>
              <w:rPr>
                <w:noProof/>
                <w:webHidden/>
              </w:rPr>
            </w:r>
            <w:r>
              <w:rPr>
                <w:noProof/>
                <w:webHidden/>
              </w:rPr>
              <w:fldChar w:fldCharType="separate"/>
            </w:r>
            <w:r>
              <w:rPr>
                <w:noProof/>
                <w:webHidden/>
              </w:rPr>
              <w:t>3</w:t>
            </w:r>
            <w:r>
              <w:rPr>
                <w:noProof/>
                <w:webHidden/>
              </w:rPr>
              <w:fldChar w:fldCharType="end"/>
            </w:r>
          </w:hyperlink>
        </w:p>
        <w:p w:rsidR="008341BD" w:rsidRDefault="008341BD">
          <w:pPr>
            <w:pStyle w:val="Verzeichnis2"/>
            <w:tabs>
              <w:tab w:val="left" w:pos="880"/>
              <w:tab w:val="right" w:leader="dot" w:pos="9344"/>
            </w:tabs>
            <w:rPr>
              <w:rFonts w:asciiTheme="minorHAnsi" w:eastAsiaTheme="minorEastAsia" w:hAnsiTheme="minorHAnsi"/>
              <w:noProof/>
              <w:sz w:val="22"/>
              <w:lang w:eastAsia="de-DE"/>
            </w:rPr>
          </w:pPr>
          <w:hyperlink w:anchor="_Toc46921971" w:history="1">
            <w:r w:rsidRPr="008770D1">
              <w:rPr>
                <w:rStyle w:val="Hyperlink"/>
                <w:noProof/>
              </w:rPr>
              <w:t>2.3</w:t>
            </w:r>
            <w:r>
              <w:rPr>
                <w:rFonts w:asciiTheme="minorHAnsi" w:eastAsiaTheme="minorEastAsia" w:hAnsiTheme="minorHAnsi"/>
                <w:noProof/>
                <w:sz w:val="22"/>
                <w:lang w:eastAsia="de-DE"/>
              </w:rPr>
              <w:tab/>
            </w:r>
            <w:r w:rsidRPr="008770D1">
              <w:rPr>
                <w:rStyle w:val="Hyperlink"/>
                <w:noProof/>
              </w:rPr>
              <w:t>Isochinolin-Alkaloide</w:t>
            </w:r>
            <w:r>
              <w:rPr>
                <w:noProof/>
                <w:webHidden/>
              </w:rPr>
              <w:tab/>
            </w:r>
            <w:r>
              <w:rPr>
                <w:noProof/>
                <w:webHidden/>
              </w:rPr>
              <w:fldChar w:fldCharType="begin"/>
            </w:r>
            <w:r>
              <w:rPr>
                <w:noProof/>
                <w:webHidden/>
              </w:rPr>
              <w:instrText xml:space="preserve"> PAGEREF _Toc46921971 \h </w:instrText>
            </w:r>
            <w:r>
              <w:rPr>
                <w:noProof/>
                <w:webHidden/>
              </w:rPr>
            </w:r>
            <w:r>
              <w:rPr>
                <w:noProof/>
                <w:webHidden/>
              </w:rPr>
              <w:fldChar w:fldCharType="separate"/>
            </w:r>
            <w:r>
              <w:rPr>
                <w:noProof/>
                <w:webHidden/>
              </w:rPr>
              <w:t>4</w:t>
            </w:r>
            <w:r>
              <w:rPr>
                <w:noProof/>
                <w:webHidden/>
              </w:rPr>
              <w:fldChar w:fldCharType="end"/>
            </w:r>
          </w:hyperlink>
        </w:p>
        <w:p w:rsidR="008341BD" w:rsidRDefault="008341BD">
          <w:pPr>
            <w:pStyle w:val="Verzeichnis2"/>
            <w:tabs>
              <w:tab w:val="left" w:pos="880"/>
              <w:tab w:val="right" w:leader="dot" w:pos="9344"/>
            </w:tabs>
            <w:rPr>
              <w:rFonts w:asciiTheme="minorHAnsi" w:eastAsiaTheme="minorEastAsia" w:hAnsiTheme="minorHAnsi"/>
              <w:noProof/>
              <w:sz w:val="22"/>
              <w:lang w:eastAsia="de-DE"/>
            </w:rPr>
          </w:pPr>
          <w:hyperlink w:anchor="_Toc46921972" w:history="1">
            <w:r w:rsidRPr="008770D1">
              <w:rPr>
                <w:rStyle w:val="Hyperlink"/>
                <w:noProof/>
              </w:rPr>
              <w:t>2.4</w:t>
            </w:r>
            <w:r>
              <w:rPr>
                <w:rFonts w:asciiTheme="minorHAnsi" w:eastAsiaTheme="minorEastAsia" w:hAnsiTheme="minorHAnsi"/>
                <w:noProof/>
                <w:sz w:val="22"/>
                <w:lang w:eastAsia="de-DE"/>
              </w:rPr>
              <w:tab/>
            </w:r>
            <w:r w:rsidRPr="008770D1">
              <w:rPr>
                <w:rStyle w:val="Hyperlink"/>
                <w:noProof/>
              </w:rPr>
              <w:t>Alkaloide mit Pyrrolidin- oder Indol-Struktur</w:t>
            </w:r>
            <w:r>
              <w:rPr>
                <w:noProof/>
                <w:webHidden/>
              </w:rPr>
              <w:tab/>
            </w:r>
            <w:r>
              <w:rPr>
                <w:noProof/>
                <w:webHidden/>
              </w:rPr>
              <w:fldChar w:fldCharType="begin"/>
            </w:r>
            <w:r>
              <w:rPr>
                <w:noProof/>
                <w:webHidden/>
              </w:rPr>
              <w:instrText xml:space="preserve"> PAGEREF _Toc46921972 \h </w:instrText>
            </w:r>
            <w:r>
              <w:rPr>
                <w:noProof/>
                <w:webHidden/>
              </w:rPr>
            </w:r>
            <w:r>
              <w:rPr>
                <w:noProof/>
                <w:webHidden/>
              </w:rPr>
              <w:fldChar w:fldCharType="separate"/>
            </w:r>
            <w:r>
              <w:rPr>
                <w:noProof/>
                <w:webHidden/>
              </w:rPr>
              <w:t>5</w:t>
            </w:r>
            <w:r>
              <w:rPr>
                <w:noProof/>
                <w:webHidden/>
              </w:rPr>
              <w:fldChar w:fldCharType="end"/>
            </w:r>
          </w:hyperlink>
        </w:p>
        <w:p w:rsidR="008341BD" w:rsidRDefault="008341BD">
          <w:pPr>
            <w:pStyle w:val="Verzeichnis2"/>
            <w:tabs>
              <w:tab w:val="left" w:pos="880"/>
              <w:tab w:val="right" w:leader="dot" w:pos="9344"/>
            </w:tabs>
            <w:rPr>
              <w:rFonts w:asciiTheme="minorHAnsi" w:eastAsiaTheme="minorEastAsia" w:hAnsiTheme="minorHAnsi"/>
              <w:noProof/>
              <w:sz w:val="22"/>
              <w:lang w:eastAsia="de-DE"/>
            </w:rPr>
          </w:pPr>
          <w:hyperlink w:anchor="_Toc46921973" w:history="1">
            <w:r w:rsidRPr="008770D1">
              <w:rPr>
                <w:rStyle w:val="Hyperlink"/>
                <w:noProof/>
              </w:rPr>
              <w:t>2.5</w:t>
            </w:r>
            <w:r>
              <w:rPr>
                <w:rFonts w:asciiTheme="minorHAnsi" w:eastAsiaTheme="minorEastAsia" w:hAnsiTheme="minorHAnsi"/>
                <w:noProof/>
                <w:sz w:val="22"/>
                <w:lang w:eastAsia="de-DE"/>
              </w:rPr>
              <w:tab/>
            </w:r>
            <w:r w:rsidRPr="008770D1">
              <w:rPr>
                <w:rStyle w:val="Hyperlink"/>
                <w:noProof/>
              </w:rPr>
              <w:t>Alkaloide mit Pyridin- und Piperidin-Struktur</w:t>
            </w:r>
            <w:r>
              <w:rPr>
                <w:noProof/>
                <w:webHidden/>
              </w:rPr>
              <w:tab/>
            </w:r>
            <w:r>
              <w:rPr>
                <w:noProof/>
                <w:webHidden/>
              </w:rPr>
              <w:fldChar w:fldCharType="begin"/>
            </w:r>
            <w:r>
              <w:rPr>
                <w:noProof/>
                <w:webHidden/>
              </w:rPr>
              <w:instrText xml:space="preserve"> PAGEREF _Toc46921973 \h </w:instrText>
            </w:r>
            <w:r>
              <w:rPr>
                <w:noProof/>
                <w:webHidden/>
              </w:rPr>
            </w:r>
            <w:r>
              <w:rPr>
                <w:noProof/>
                <w:webHidden/>
              </w:rPr>
              <w:fldChar w:fldCharType="separate"/>
            </w:r>
            <w:r>
              <w:rPr>
                <w:noProof/>
                <w:webHidden/>
              </w:rPr>
              <w:t>5</w:t>
            </w:r>
            <w:r>
              <w:rPr>
                <w:noProof/>
                <w:webHidden/>
              </w:rPr>
              <w:fldChar w:fldCharType="end"/>
            </w:r>
          </w:hyperlink>
        </w:p>
        <w:p w:rsidR="008341BD" w:rsidRDefault="008341BD">
          <w:pPr>
            <w:pStyle w:val="Verzeichnis1"/>
            <w:tabs>
              <w:tab w:val="left" w:pos="480"/>
              <w:tab w:val="right" w:leader="dot" w:pos="9344"/>
            </w:tabs>
            <w:rPr>
              <w:rFonts w:asciiTheme="minorHAnsi" w:eastAsiaTheme="minorEastAsia" w:hAnsiTheme="minorHAnsi"/>
              <w:noProof/>
              <w:sz w:val="22"/>
              <w:lang w:eastAsia="de-DE"/>
            </w:rPr>
          </w:pPr>
          <w:hyperlink w:anchor="_Toc46921974" w:history="1">
            <w:r w:rsidRPr="008770D1">
              <w:rPr>
                <w:rStyle w:val="Hyperlink"/>
                <w:noProof/>
              </w:rPr>
              <w:t>3</w:t>
            </w:r>
            <w:r>
              <w:rPr>
                <w:rFonts w:asciiTheme="minorHAnsi" w:eastAsiaTheme="minorEastAsia" w:hAnsiTheme="minorHAnsi"/>
                <w:noProof/>
                <w:sz w:val="22"/>
                <w:lang w:eastAsia="de-DE"/>
              </w:rPr>
              <w:tab/>
            </w:r>
            <w:r w:rsidRPr="008770D1">
              <w:rPr>
                <w:rStyle w:val="Hyperlink"/>
                <w:noProof/>
              </w:rPr>
              <w:t>Nikotin – Rauchen macht abhängig</w:t>
            </w:r>
            <w:r>
              <w:rPr>
                <w:noProof/>
                <w:webHidden/>
              </w:rPr>
              <w:tab/>
            </w:r>
            <w:r>
              <w:rPr>
                <w:noProof/>
                <w:webHidden/>
              </w:rPr>
              <w:fldChar w:fldCharType="begin"/>
            </w:r>
            <w:r>
              <w:rPr>
                <w:noProof/>
                <w:webHidden/>
              </w:rPr>
              <w:instrText xml:space="preserve"> PAGEREF _Toc46921974 \h </w:instrText>
            </w:r>
            <w:r>
              <w:rPr>
                <w:noProof/>
                <w:webHidden/>
              </w:rPr>
            </w:r>
            <w:r>
              <w:rPr>
                <w:noProof/>
                <w:webHidden/>
              </w:rPr>
              <w:fldChar w:fldCharType="separate"/>
            </w:r>
            <w:r>
              <w:rPr>
                <w:noProof/>
                <w:webHidden/>
              </w:rPr>
              <w:t>5</w:t>
            </w:r>
            <w:r>
              <w:rPr>
                <w:noProof/>
                <w:webHidden/>
              </w:rPr>
              <w:fldChar w:fldCharType="end"/>
            </w:r>
          </w:hyperlink>
        </w:p>
        <w:p w:rsidR="008341BD" w:rsidRDefault="008341BD">
          <w:pPr>
            <w:pStyle w:val="Verzeichnis2"/>
            <w:tabs>
              <w:tab w:val="left" w:pos="880"/>
              <w:tab w:val="right" w:leader="dot" w:pos="9344"/>
            </w:tabs>
            <w:rPr>
              <w:rFonts w:asciiTheme="minorHAnsi" w:eastAsiaTheme="minorEastAsia" w:hAnsiTheme="minorHAnsi"/>
              <w:noProof/>
              <w:sz w:val="22"/>
              <w:lang w:eastAsia="de-DE"/>
            </w:rPr>
          </w:pPr>
          <w:hyperlink w:anchor="_Toc46921975" w:history="1">
            <w:r w:rsidRPr="008770D1">
              <w:rPr>
                <w:rStyle w:val="Hyperlink"/>
                <w:noProof/>
              </w:rPr>
              <w:t>3.1</w:t>
            </w:r>
            <w:r>
              <w:rPr>
                <w:rFonts w:asciiTheme="minorHAnsi" w:eastAsiaTheme="minorEastAsia" w:hAnsiTheme="minorHAnsi"/>
                <w:noProof/>
                <w:sz w:val="22"/>
                <w:lang w:eastAsia="de-DE"/>
              </w:rPr>
              <w:tab/>
            </w:r>
            <w:r w:rsidRPr="008770D1">
              <w:rPr>
                <w:rStyle w:val="Hyperlink"/>
                <w:noProof/>
              </w:rPr>
              <w:t>Charakteristika von Nikotin</w:t>
            </w:r>
            <w:r>
              <w:rPr>
                <w:noProof/>
                <w:webHidden/>
              </w:rPr>
              <w:tab/>
            </w:r>
            <w:r>
              <w:rPr>
                <w:noProof/>
                <w:webHidden/>
              </w:rPr>
              <w:fldChar w:fldCharType="begin"/>
            </w:r>
            <w:r>
              <w:rPr>
                <w:noProof/>
                <w:webHidden/>
              </w:rPr>
              <w:instrText xml:space="preserve"> PAGEREF _Toc46921975 \h </w:instrText>
            </w:r>
            <w:r>
              <w:rPr>
                <w:noProof/>
                <w:webHidden/>
              </w:rPr>
            </w:r>
            <w:r>
              <w:rPr>
                <w:noProof/>
                <w:webHidden/>
              </w:rPr>
              <w:fldChar w:fldCharType="separate"/>
            </w:r>
            <w:r>
              <w:rPr>
                <w:noProof/>
                <w:webHidden/>
              </w:rPr>
              <w:t>6</w:t>
            </w:r>
            <w:r>
              <w:rPr>
                <w:noProof/>
                <w:webHidden/>
              </w:rPr>
              <w:fldChar w:fldCharType="end"/>
            </w:r>
          </w:hyperlink>
        </w:p>
        <w:p w:rsidR="008341BD" w:rsidRDefault="008341BD">
          <w:pPr>
            <w:pStyle w:val="Verzeichnis2"/>
            <w:tabs>
              <w:tab w:val="left" w:pos="880"/>
              <w:tab w:val="right" w:leader="dot" w:pos="9344"/>
            </w:tabs>
            <w:rPr>
              <w:rFonts w:asciiTheme="minorHAnsi" w:eastAsiaTheme="minorEastAsia" w:hAnsiTheme="minorHAnsi"/>
              <w:noProof/>
              <w:sz w:val="22"/>
              <w:lang w:eastAsia="de-DE"/>
            </w:rPr>
          </w:pPr>
          <w:hyperlink w:anchor="_Toc46921976" w:history="1">
            <w:r w:rsidRPr="008770D1">
              <w:rPr>
                <w:rStyle w:val="Hyperlink"/>
                <w:noProof/>
              </w:rPr>
              <w:t>3.2</w:t>
            </w:r>
            <w:r>
              <w:rPr>
                <w:rFonts w:asciiTheme="minorHAnsi" w:eastAsiaTheme="minorEastAsia" w:hAnsiTheme="minorHAnsi"/>
                <w:noProof/>
                <w:sz w:val="22"/>
                <w:lang w:eastAsia="de-DE"/>
              </w:rPr>
              <w:tab/>
            </w:r>
            <w:r w:rsidRPr="008770D1">
              <w:rPr>
                <w:rStyle w:val="Hyperlink"/>
                <w:noProof/>
              </w:rPr>
              <w:t>Wirkungsweise von Nikotin</w:t>
            </w:r>
            <w:r>
              <w:rPr>
                <w:noProof/>
                <w:webHidden/>
              </w:rPr>
              <w:tab/>
            </w:r>
            <w:r>
              <w:rPr>
                <w:noProof/>
                <w:webHidden/>
              </w:rPr>
              <w:fldChar w:fldCharType="begin"/>
            </w:r>
            <w:r>
              <w:rPr>
                <w:noProof/>
                <w:webHidden/>
              </w:rPr>
              <w:instrText xml:space="preserve"> PAGEREF _Toc46921976 \h </w:instrText>
            </w:r>
            <w:r>
              <w:rPr>
                <w:noProof/>
                <w:webHidden/>
              </w:rPr>
            </w:r>
            <w:r>
              <w:rPr>
                <w:noProof/>
                <w:webHidden/>
              </w:rPr>
              <w:fldChar w:fldCharType="separate"/>
            </w:r>
            <w:r>
              <w:rPr>
                <w:noProof/>
                <w:webHidden/>
              </w:rPr>
              <w:t>6</w:t>
            </w:r>
            <w:r>
              <w:rPr>
                <w:noProof/>
                <w:webHidden/>
              </w:rPr>
              <w:fldChar w:fldCharType="end"/>
            </w:r>
          </w:hyperlink>
        </w:p>
        <w:p w:rsidR="008341BD" w:rsidRDefault="008341BD">
          <w:pPr>
            <w:pStyle w:val="Verzeichnis2"/>
            <w:tabs>
              <w:tab w:val="left" w:pos="880"/>
              <w:tab w:val="right" w:leader="dot" w:pos="9344"/>
            </w:tabs>
            <w:rPr>
              <w:rFonts w:asciiTheme="minorHAnsi" w:eastAsiaTheme="minorEastAsia" w:hAnsiTheme="minorHAnsi"/>
              <w:noProof/>
              <w:sz w:val="22"/>
              <w:lang w:eastAsia="de-DE"/>
            </w:rPr>
          </w:pPr>
          <w:hyperlink w:anchor="_Toc46921977" w:history="1">
            <w:r w:rsidRPr="008770D1">
              <w:rPr>
                <w:rStyle w:val="Hyperlink"/>
                <w:noProof/>
              </w:rPr>
              <w:t>3.3</w:t>
            </w:r>
            <w:r>
              <w:rPr>
                <w:rFonts w:asciiTheme="minorHAnsi" w:eastAsiaTheme="minorEastAsia" w:hAnsiTheme="minorHAnsi"/>
                <w:noProof/>
                <w:sz w:val="22"/>
                <w:lang w:eastAsia="de-DE"/>
              </w:rPr>
              <w:tab/>
            </w:r>
            <w:r w:rsidRPr="008770D1">
              <w:rPr>
                <w:rStyle w:val="Hyperlink"/>
                <w:noProof/>
              </w:rPr>
              <w:t>Synthese von Nikotin</w:t>
            </w:r>
            <w:r>
              <w:rPr>
                <w:noProof/>
                <w:webHidden/>
              </w:rPr>
              <w:tab/>
            </w:r>
            <w:r>
              <w:rPr>
                <w:noProof/>
                <w:webHidden/>
              </w:rPr>
              <w:fldChar w:fldCharType="begin"/>
            </w:r>
            <w:r>
              <w:rPr>
                <w:noProof/>
                <w:webHidden/>
              </w:rPr>
              <w:instrText xml:space="preserve"> PAGEREF _Toc46921977 \h </w:instrText>
            </w:r>
            <w:r>
              <w:rPr>
                <w:noProof/>
                <w:webHidden/>
              </w:rPr>
            </w:r>
            <w:r>
              <w:rPr>
                <w:noProof/>
                <w:webHidden/>
              </w:rPr>
              <w:fldChar w:fldCharType="separate"/>
            </w:r>
            <w:r>
              <w:rPr>
                <w:noProof/>
                <w:webHidden/>
              </w:rPr>
              <w:t>7</w:t>
            </w:r>
            <w:r>
              <w:rPr>
                <w:noProof/>
                <w:webHidden/>
              </w:rPr>
              <w:fldChar w:fldCharType="end"/>
            </w:r>
          </w:hyperlink>
        </w:p>
        <w:p w:rsidR="008341BD" w:rsidRDefault="008341BD">
          <w:pPr>
            <w:pStyle w:val="Verzeichnis2"/>
            <w:tabs>
              <w:tab w:val="left" w:pos="880"/>
              <w:tab w:val="right" w:leader="dot" w:pos="9344"/>
            </w:tabs>
            <w:rPr>
              <w:rFonts w:asciiTheme="minorHAnsi" w:eastAsiaTheme="minorEastAsia" w:hAnsiTheme="minorHAnsi"/>
              <w:noProof/>
              <w:sz w:val="22"/>
              <w:lang w:eastAsia="de-DE"/>
            </w:rPr>
          </w:pPr>
          <w:hyperlink w:anchor="_Toc46921978" w:history="1">
            <w:r w:rsidRPr="008770D1">
              <w:rPr>
                <w:rStyle w:val="Hyperlink"/>
                <w:noProof/>
              </w:rPr>
              <w:t>3.4</w:t>
            </w:r>
            <w:r>
              <w:rPr>
                <w:rFonts w:asciiTheme="minorHAnsi" w:eastAsiaTheme="minorEastAsia" w:hAnsiTheme="minorHAnsi"/>
                <w:noProof/>
                <w:sz w:val="22"/>
                <w:lang w:eastAsia="de-DE"/>
              </w:rPr>
              <w:tab/>
            </w:r>
            <w:r w:rsidRPr="008770D1">
              <w:rPr>
                <w:rStyle w:val="Hyperlink"/>
                <w:noProof/>
              </w:rPr>
              <w:t>Verwendung von Nikotin</w:t>
            </w:r>
            <w:r>
              <w:rPr>
                <w:noProof/>
                <w:webHidden/>
              </w:rPr>
              <w:tab/>
            </w:r>
            <w:r>
              <w:rPr>
                <w:noProof/>
                <w:webHidden/>
              </w:rPr>
              <w:fldChar w:fldCharType="begin"/>
            </w:r>
            <w:r>
              <w:rPr>
                <w:noProof/>
                <w:webHidden/>
              </w:rPr>
              <w:instrText xml:space="preserve"> PAGEREF _Toc46921978 \h </w:instrText>
            </w:r>
            <w:r>
              <w:rPr>
                <w:noProof/>
                <w:webHidden/>
              </w:rPr>
            </w:r>
            <w:r>
              <w:rPr>
                <w:noProof/>
                <w:webHidden/>
              </w:rPr>
              <w:fldChar w:fldCharType="separate"/>
            </w:r>
            <w:r>
              <w:rPr>
                <w:noProof/>
                <w:webHidden/>
              </w:rPr>
              <w:t>8</w:t>
            </w:r>
            <w:r>
              <w:rPr>
                <w:noProof/>
                <w:webHidden/>
              </w:rPr>
              <w:fldChar w:fldCharType="end"/>
            </w:r>
          </w:hyperlink>
        </w:p>
        <w:p w:rsidR="008341BD" w:rsidRDefault="008341BD">
          <w:pPr>
            <w:pStyle w:val="Verzeichnis1"/>
            <w:tabs>
              <w:tab w:val="left" w:pos="480"/>
              <w:tab w:val="right" w:leader="dot" w:pos="9344"/>
            </w:tabs>
            <w:rPr>
              <w:rFonts w:asciiTheme="minorHAnsi" w:eastAsiaTheme="minorEastAsia" w:hAnsiTheme="minorHAnsi"/>
              <w:noProof/>
              <w:sz w:val="22"/>
              <w:lang w:eastAsia="de-DE"/>
            </w:rPr>
          </w:pPr>
          <w:hyperlink w:anchor="_Toc46921979" w:history="1">
            <w:r w:rsidRPr="008770D1">
              <w:rPr>
                <w:rStyle w:val="Hyperlink"/>
                <w:noProof/>
              </w:rPr>
              <w:t>4</w:t>
            </w:r>
            <w:r>
              <w:rPr>
                <w:rFonts w:asciiTheme="minorHAnsi" w:eastAsiaTheme="minorEastAsia" w:hAnsiTheme="minorHAnsi"/>
                <w:noProof/>
                <w:sz w:val="22"/>
                <w:lang w:eastAsia="de-DE"/>
              </w:rPr>
              <w:tab/>
            </w:r>
            <w:r w:rsidRPr="008770D1">
              <w:rPr>
                <w:rStyle w:val="Hyperlink"/>
                <w:noProof/>
              </w:rPr>
              <w:t>Alkaloide in der Nahrung</w:t>
            </w:r>
            <w:r>
              <w:rPr>
                <w:noProof/>
                <w:webHidden/>
              </w:rPr>
              <w:tab/>
            </w:r>
            <w:r>
              <w:rPr>
                <w:noProof/>
                <w:webHidden/>
              </w:rPr>
              <w:fldChar w:fldCharType="begin"/>
            </w:r>
            <w:r>
              <w:rPr>
                <w:noProof/>
                <w:webHidden/>
              </w:rPr>
              <w:instrText xml:space="preserve"> PAGEREF _Toc46921979 \h </w:instrText>
            </w:r>
            <w:r>
              <w:rPr>
                <w:noProof/>
                <w:webHidden/>
              </w:rPr>
            </w:r>
            <w:r>
              <w:rPr>
                <w:noProof/>
                <w:webHidden/>
              </w:rPr>
              <w:fldChar w:fldCharType="separate"/>
            </w:r>
            <w:r>
              <w:rPr>
                <w:noProof/>
                <w:webHidden/>
              </w:rPr>
              <w:t>9</w:t>
            </w:r>
            <w:r>
              <w:rPr>
                <w:noProof/>
                <w:webHidden/>
              </w:rPr>
              <w:fldChar w:fldCharType="end"/>
            </w:r>
          </w:hyperlink>
        </w:p>
        <w:p w:rsidR="008341BD" w:rsidRDefault="008341BD">
          <w:pPr>
            <w:pStyle w:val="Verzeichnis1"/>
            <w:tabs>
              <w:tab w:val="left" w:pos="480"/>
              <w:tab w:val="right" w:leader="dot" w:pos="9344"/>
            </w:tabs>
            <w:rPr>
              <w:rFonts w:asciiTheme="minorHAnsi" w:eastAsiaTheme="minorEastAsia" w:hAnsiTheme="minorHAnsi"/>
              <w:noProof/>
              <w:sz w:val="22"/>
              <w:lang w:eastAsia="de-DE"/>
            </w:rPr>
          </w:pPr>
          <w:hyperlink w:anchor="_Toc46921980" w:history="1">
            <w:r w:rsidRPr="008770D1">
              <w:rPr>
                <w:rStyle w:val="Hyperlink"/>
                <w:noProof/>
              </w:rPr>
              <w:t>5</w:t>
            </w:r>
            <w:r>
              <w:rPr>
                <w:rFonts w:asciiTheme="minorHAnsi" w:eastAsiaTheme="minorEastAsia" w:hAnsiTheme="minorHAnsi"/>
                <w:noProof/>
                <w:sz w:val="22"/>
                <w:lang w:eastAsia="de-DE"/>
              </w:rPr>
              <w:tab/>
            </w:r>
            <w:r w:rsidRPr="008770D1">
              <w:rPr>
                <w:rStyle w:val="Hyperlink"/>
                <w:noProof/>
              </w:rPr>
              <w:t>Massen-Spektrum des Kokains</w:t>
            </w:r>
            <w:r>
              <w:rPr>
                <w:noProof/>
                <w:webHidden/>
              </w:rPr>
              <w:tab/>
            </w:r>
            <w:r>
              <w:rPr>
                <w:noProof/>
                <w:webHidden/>
              </w:rPr>
              <w:fldChar w:fldCharType="begin"/>
            </w:r>
            <w:r>
              <w:rPr>
                <w:noProof/>
                <w:webHidden/>
              </w:rPr>
              <w:instrText xml:space="preserve"> PAGEREF _Toc46921980 \h </w:instrText>
            </w:r>
            <w:r>
              <w:rPr>
                <w:noProof/>
                <w:webHidden/>
              </w:rPr>
            </w:r>
            <w:r>
              <w:rPr>
                <w:noProof/>
                <w:webHidden/>
              </w:rPr>
              <w:fldChar w:fldCharType="separate"/>
            </w:r>
            <w:r>
              <w:rPr>
                <w:noProof/>
                <w:webHidden/>
              </w:rPr>
              <w:t>12</w:t>
            </w:r>
            <w:r>
              <w:rPr>
                <w:noProof/>
                <w:webHidden/>
              </w:rPr>
              <w:fldChar w:fldCharType="end"/>
            </w:r>
          </w:hyperlink>
        </w:p>
        <w:p w:rsidR="006C46BC" w:rsidRDefault="006C46BC">
          <w:r>
            <w:rPr>
              <w:b/>
              <w:bCs/>
            </w:rPr>
            <w:fldChar w:fldCharType="end"/>
          </w:r>
        </w:p>
      </w:sdtContent>
    </w:sdt>
    <w:p w:rsidR="000655C2" w:rsidRPr="000655C2" w:rsidRDefault="00FD7888" w:rsidP="000655C2">
      <w:pPr>
        <w:pStyle w:val="EinstiegAbschluss"/>
      </w:pPr>
      <w:bookmarkStart w:id="0" w:name="_Überschrift_1"/>
      <w:bookmarkEnd w:id="0"/>
      <w:r w:rsidRPr="000655C2">
        <w:rPr>
          <w:rStyle w:val="Fett"/>
        </w:rPr>
        <w:t>Einstieg</w:t>
      </w:r>
      <w:r w:rsidR="000655C2" w:rsidRPr="000655C2">
        <w:rPr>
          <w:rStyle w:val="Fett"/>
        </w:rPr>
        <w:t xml:space="preserve"> 1</w:t>
      </w:r>
      <w:r w:rsidRPr="000655C2">
        <w:t>:</w:t>
      </w:r>
      <w:r w:rsidR="00C47CC6" w:rsidRPr="000655C2">
        <w:t xml:space="preserve"> </w:t>
      </w:r>
      <w:r w:rsidR="000655C2" w:rsidRPr="000655C2">
        <w:t>Trinken Sie Kaffee oder Tee, Rauchen Sie oder haben Sie eine Schwäche für Schokolade? Wenn ja, dann nehmen Sie auch Verbindungen zu sich, die zur Stoffklasse der Alkaloide zählen.</w:t>
      </w:r>
    </w:p>
    <w:p w:rsidR="00FD7888" w:rsidRDefault="000655C2" w:rsidP="006C574C">
      <w:pPr>
        <w:pStyle w:val="EinstiegAbschluss"/>
      </w:pPr>
      <w:r w:rsidRPr="000655C2">
        <w:rPr>
          <w:rStyle w:val="Fett"/>
        </w:rPr>
        <w:t>Einführung 2</w:t>
      </w:r>
      <w:r w:rsidRPr="000655C2">
        <w:t>: Im Pausenhof wird ein Päckchen mit weißem Pulver gefunden. Es könnte sich um Kokain handeln, eine illegale Droge aus der Stoffklasse der Alkaloide. Um diese Annahme zu überprüfen, wird der Stoff mit Hilfe einer Massen</w:t>
      </w:r>
      <w:r>
        <w:t>-</w:t>
      </w:r>
      <w:proofErr w:type="spellStart"/>
      <w:r>
        <w:t>S</w:t>
      </w:r>
      <w:r w:rsidRPr="000655C2">
        <w:t>pektrometrie</w:t>
      </w:r>
      <w:proofErr w:type="spellEnd"/>
      <w:r w:rsidRPr="000655C2">
        <w:t xml:space="preserve"> identifiziert.</w:t>
      </w:r>
    </w:p>
    <w:p w:rsidR="00E8473B" w:rsidRDefault="000655C2" w:rsidP="008A524D">
      <w:pPr>
        <w:pStyle w:val="berschrift1"/>
      </w:pPr>
      <w:bookmarkStart w:id="1" w:name="_Toc46921967"/>
      <w:r>
        <w:t>Alkaloide</w:t>
      </w:r>
      <w:bookmarkEnd w:id="1"/>
    </w:p>
    <w:p w:rsidR="000655C2" w:rsidRPr="000655C2" w:rsidRDefault="000655C2" w:rsidP="000655C2">
      <w:r w:rsidRPr="000655C2">
        <w:t xml:space="preserve">Das Wort Alkaloid leitet sich aus dem Arabischen </w:t>
      </w:r>
      <w:r w:rsidRPr="000655C2">
        <w:rPr>
          <w:rStyle w:val="SchwacheHervorhebung"/>
        </w:rPr>
        <w:t xml:space="preserve">al </w:t>
      </w:r>
      <w:proofErr w:type="spellStart"/>
      <w:r w:rsidRPr="000655C2">
        <w:rPr>
          <w:rStyle w:val="SchwacheHervorhebung"/>
        </w:rPr>
        <w:t>qualja</w:t>
      </w:r>
      <w:proofErr w:type="spellEnd"/>
      <w:r w:rsidRPr="000655C2">
        <w:t>: „Pflanzen</w:t>
      </w:r>
      <w:r>
        <w:t>-A</w:t>
      </w:r>
      <w:r w:rsidRPr="000655C2">
        <w:t>sche“ und dem Griechischen –</w:t>
      </w:r>
      <w:r>
        <w:t xml:space="preserve"> </w:t>
      </w:r>
      <w:proofErr w:type="spellStart"/>
      <w:r w:rsidRPr="000655C2">
        <w:rPr>
          <w:rStyle w:val="SchwacheHervorhebung"/>
        </w:rPr>
        <w:t>oides</w:t>
      </w:r>
      <w:proofErr w:type="spellEnd"/>
      <w:r w:rsidRPr="000655C2">
        <w:t>: „ähnlich“ ab. Erstmals wurde dieser Begriff 1819 durch den Apotheker Carl Wilhelm Friedrich Meissner für „alkaliähnliche“ Pflanzen</w:t>
      </w:r>
      <w:r>
        <w:t>-S</w:t>
      </w:r>
      <w:r w:rsidRPr="000655C2">
        <w:t>toffe verwendet. Allerdings erst 1882 etablierte sich der Begriff Alkaloid. 1890 wurden unter Alkaloide unbekannte, pf</w:t>
      </w:r>
      <w:r>
        <w:t>lanzliche Verbindungen zusammen</w:t>
      </w:r>
      <w:r w:rsidRPr="000655C2">
        <w:t xml:space="preserve">gefasst, die auf irgendeiner Weise physiologisch aktiv waren und basische Eigenschaften besaßen. </w:t>
      </w:r>
    </w:p>
    <w:p w:rsidR="000655C2" w:rsidRPr="000655C2" w:rsidRDefault="000655C2" w:rsidP="000655C2">
      <w:r w:rsidRPr="000655C2">
        <w:t xml:space="preserve">Bis in die Gegenwart hat sich das Verständnis über diese Stoffklasse vielfach verändert. So sind heute von Tieren, Pilzen und Mikroorganismen stammende Alkaloide bekannt. Auch ist mittlerweile die Struktur von zahlreichen Alkaloiden aufgeklärt worden. Alkaloide enthalten stets Stickstoff, was in neueren Definitionen mit einfließt. Im Weiteren zeigte sich, dass nicht alle Alkaloide alkalisch sind (beispielsweise </w:t>
      </w:r>
      <w:proofErr w:type="spellStart"/>
      <w:r w:rsidRPr="000655C2">
        <w:t>Colchicin</w:t>
      </w:r>
      <w:proofErr w:type="spellEnd"/>
      <w:r w:rsidRPr="000655C2">
        <w:t xml:space="preserve">). </w:t>
      </w:r>
    </w:p>
    <w:p w:rsidR="000655C2" w:rsidRPr="000655C2" w:rsidRDefault="000655C2" w:rsidP="000655C2">
      <w:r w:rsidRPr="000655C2">
        <w:t xml:space="preserve">In Folge der uneinheitlichen Eigenschaften der Alkaloide existiert bis heute keine feste Definition. Einzig diese sehr allgemeine Definition, scheint für alle Alkaloide zuzutreffen: </w:t>
      </w:r>
    </w:p>
    <w:p w:rsidR="000655C2" w:rsidRDefault="000655C2" w:rsidP="000655C2">
      <w:pPr>
        <w:pStyle w:val="Grn"/>
      </w:pPr>
      <w:r w:rsidRPr="000655C2">
        <w:t>Alkaloide sind stickstoffhaltige organische Verbindungen natürlichen Ursprungs mit mehr oder weniger ausgeprägtem basischem Charakter. [</w:t>
      </w:r>
      <w:r>
        <w:fldChar w:fldCharType="begin"/>
      </w:r>
      <w:r>
        <w:instrText xml:space="preserve"> REF _Ref46307936 \r \h </w:instrText>
      </w:r>
      <w:r>
        <w:fldChar w:fldCharType="separate"/>
      </w:r>
      <w:r w:rsidR="008341BD">
        <w:t>1</w:t>
      </w:r>
      <w:r>
        <w:fldChar w:fldCharType="end"/>
      </w:r>
      <w:r w:rsidRPr="000655C2">
        <w:t>]</w:t>
      </w:r>
    </w:p>
    <w:p w:rsidR="000655C2" w:rsidRDefault="000655C2" w:rsidP="000655C2">
      <w:pPr>
        <w:pStyle w:val="berschrift1"/>
      </w:pPr>
      <w:bookmarkStart w:id="2" w:name="_Toc46921968"/>
      <w:r>
        <w:t>Einteilung</w:t>
      </w:r>
      <w:bookmarkEnd w:id="2"/>
    </w:p>
    <w:p w:rsidR="000655C2" w:rsidRDefault="000655C2" w:rsidP="000655C2">
      <w:r w:rsidRPr="000655C2">
        <w:t>Die Einteilung der Alkaloide kann nach unterschiedlichsten Kriterien erfolgen. Mögliche Kriterien können Biogenese, Herkunft, Verwendung oder physiologischer Wirkung sein. Hier wurde eine Einteilung nach der Grund</w:t>
      </w:r>
      <w:r>
        <w:t>-S</w:t>
      </w:r>
      <w:r w:rsidRPr="000655C2">
        <w:t>truktur vorgenommen, wobei ausschließlich heterocyclische A</w:t>
      </w:r>
      <w:r>
        <w:t>lkaloide berücksichtigt wurden.</w:t>
      </w:r>
    </w:p>
    <w:p w:rsidR="000655C2" w:rsidRDefault="000655C2" w:rsidP="000655C2">
      <w:pPr>
        <w:pStyle w:val="berschrift2"/>
      </w:pPr>
      <w:bookmarkStart w:id="3" w:name="_Toc46921969"/>
      <w:proofErr w:type="spellStart"/>
      <w:r>
        <w:lastRenderedPageBreak/>
        <w:t>Tropan</w:t>
      </w:r>
      <w:proofErr w:type="spellEnd"/>
      <w:r>
        <w:t>-Alkaloide</w:t>
      </w:r>
      <w:bookmarkEnd w:id="3"/>
    </w:p>
    <w:p w:rsidR="000655C2" w:rsidRDefault="00A07BF7" w:rsidP="004034E2">
      <w:pPr>
        <w:pStyle w:val="Bilder"/>
        <w:rPr>
          <w:lang w:eastAsia="de-DE"/>
        </w:rPr>
      </w:pPr>
      <w:r>
        <w:rPr>
          <w:lang w:eastAsia="de-DE"/>
        </w:rPr>
        <w:drawing>
          <wp:inline distT="0" distB="0" distL="0" distR="0">
            <wp:extent cx="1133475" cy="9048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04875"/>
                    </a:xfrm>
                    <a:prstGeom prst="rect">
                      <a:avLst/>
                    </a:prstGeom>
                    <a:noFill/>
                    <a:ln>
                      <a:noFill/>
                    </a:ln>
                  </pic:spPr>
                </pic:pic>
              </a:graphicData>
            </a:graphic>
          </wp:inline>
        </w:drawing>
      </w:r>
    </w:p>
    <w:p w:rsidR="004034E2" w:rsidRDefault="004034E2" w:rsidP="004034E2">
      <w:pPr>
        <w:pStyle w:val="Beschriftung"/>
      </w:pPr>
      <w:r>
        <w:t xml:space="preserve">Abb. </w:t>
      </w:r>
      <w:fldSimple w:instr=" SEQ Abb. \* ARABIC ">
        <w:r w:rsidR="008341BD">
          <w:rPr>
            <w:noProof/>
          </w:rPr>
          <w:t>1</w:t>
        </w:r>
      </w:fldSimple>
      <w:r>
        <w:t xml:space="preserve">: </w:t>
      </w:r>
      <w:proofErr w:type="spellStart"/>
      <w:r>
        <w:t>Tropan</w:t>
      </w:r>
      <w:proofErr w:type="spellEnd"/>
      <w:r w:rsidR="006C574C">
        <w:t>.</w:t>
      </w:r>
    </w:p>
    <w:p w:rsidR="004034E2" w:rsidRDefault="004034E2" w:rsidP="004034E2">
      <w:r w:rsidRPr="004034E2">
        <w:t>Von historischer Bedeutung ist aus dieser Gruppe das Atropin. Atropin bezeichnet nicht ein einzelnes Alkaloid sondern das S,</w:t>
      </w:r>
      <w:r>
        <w:t> </w:t>
      </w:r>
      <w:r w:rsidRPr="004034E2">
        <w:t>R-Racemat des Alkaloids Hyoscyamins (</w:t>
      </w:r>
      <w:r>
        <w:rPr>
          <w:color w:val="FF00FF" w:themeColor="accent4"/>
        </w:rPr>
        <w:fldChar w:fldCharType="begin"/>
      </w:r>
      <w:r>
        <w:instrText xml:space="preserve"> REF _Ref46308559 \h </w:instrText>
      </w:r>
      <w:r>
        <w:rPr>
          <w:color w:val="FF00FF" w:themeColor="accent4"/>
        </w:rPr>
      </w:r>
      <w:r>
        <w:rPr>
          <w:color w:val="FF00FF" w:themeColor="accent4"/>
        </w:rPr>
        <w:fldChar w:fldCharType="separate"/>
      </w:r>
      <w:r w:rsidR="008341BD">
        <w:t xml:space="preserve">Abb. </w:t>
      </w:r>
      <w:r w:rsidR="008341BD">
        <w:rPr>
          <w:noProof/>
        </w:rPr>
        <w:t>2</w:t>
      </w:r>
      <w:r>
        <w:rPr>
          <w:color w:val="FF00FF" w:themeColor="accent4"/>
        </w:rPr>
        <w:fldChar w:fldCharType="end"/>
      </w:r>
      <w:r w:rsidRPr="004034E2">
        <w:t xml:space="preserve">, </w:t>
      </w:r>
      <w:r>
        <w:rPr>
          <w:color w:val="FF00FF" w:themeColor="accent4"/>
        </w:rPr>
        <w:fldChar w:fldCharType="begin"/>
      </w:r>
      <w:r>
        <w:instrText xml:space="preserve"> REF _Ref46308563 \h </w:instrText>
      </w:r>
      <w:r>
        <w:rPr>
          <w:color w:val="FF00FF" w:themeColor="accent4"/>
        </w:rPr>
      </w:r>
      <w:r>
        <w:rPr>
          <w:color w:val="FF00FF" w:themeColor="accent4"/>
        </w:rPr>
        <w:fldChar w:fldCharType="separate"/>
      </w:r>
      <w:r w:rsidR="008341BD">
        <w:t xml:space="preserve">Abb. </w:t>
      </w:r>
      <w:r w:rsidR="008341BD">
        <w:rPr>
          <w:noProof/>
        </w:rPr>
        <w:t>3</w:t>
      </w:r>
      <w:r>
        <w:rPr>
          <w:color w:val="FF00FF" w:themeColor="accent4"/>
        </w:rPr>
        <w:fldChar w:fldCharType="end"/>
      </w:r>
      <w:r w:rsidRPr="004034E2">
        <w:t>). Das S-Hyoscyamin kommt unter anderen in der Schwarzen Tollkirsche (</w:t>
      </w:r>
      <w:proofErr w:type="spellStart"/>
      <w:r w:rsidRPr="004034E2">
        <w:rPr>
          <w:rStyle w:val="SchwacheHervorhebung"/>
        </w:rPr>
        <w:t>Atropa</w:t>
      </w:r>
      <w:proofErr w:type="spellEnd"/>
      <w:r w:rsidRPr="004034E2">
        <w:rPr>
          <w:rStyle w:val="SchwacheHervorhebung"/>
        </w:rPr>
        <w:t xml:space="preserve"> </w:t>
      </w:r>
      <w:proofErr w:type="spellStart"/>
      <w:r w:rsidRPr="004034E2">
        <w:rPr>
          <w:rStyle w:val="SchwacheHervorhebung"/>
        </w:rPr>
        <w:t>belladonna</w:t>
      </w:r>
      <w:proofErr w:type="spellEnd"/>
      <w:r w:rsidRPr="004034E2">
        <w:t>) (</w:t>
      </w:r>
      <w:r>
        <w:rPr>
          <w:color w:val="FF00FF" w:themeColor="accent4"/>
        </w:rPr>
        <w:fldChar w:fldCharType="begin"/>
      </w:r>
      <w:r>
        <w:instrText xml:space="preserve"> REF _Ref46308569 \h </w:instrText>
      </w:r>
      <w:r>
        <w:rPr>
          <w:color w:val="FF00FF" w:themeColor="accent4"/>
        </w:rPr>
      </w:r>
      <w:r>
        <w:rPr>
          <w:color w:val="FF00FF" w:themeColor="accent4"/>
        </w:rPr>
        <w:fldChar w:fldCharType="separate"/>
      </w:r>
      <w:r w:rsidR="008341BD">
        <w:t xml:space="preserve">Abb. </w:t>
      </w:r>
      <w:r w:rsidR="008341BD">
        <w:rPr>
          <w:noProof/>
        </w:rPr>
        <w:t>4</w:t>
      </w:r>
      <w:r>
        <w:rPr>
          <w:color w:val="FF00FF" w:themeColor="accent4"/>
        </w:rPr>
        <w:fldChar w:fldCharType="end"/>
      </w:r>
      <w:r w:rsidRPr="004034E2">
        <w:t xml:space="preserve">) vor. Bei der Isolierung dieser Verbindung aus der Pflanze kommt es zur </w:t>
      </w:r>
      <w:proofErr w:type="spellStart"/>
      <w:r w:rsidRPr="004034E2">
        <w:t>Racemisierung</w:t>
      </w:r>
      <w:proofErr w:type="spellEnd"/>
      <w:r w:rsidRPr="004034E2">
        <w:t>.</w:t>
      </w:r>
    </w:p>
    <w:p w:rsidR="004034E2" w:rsidRPr="004034E2" w:rsidRDefault="004034E2" w:rsidP="004034E2"/>
    <w:p w:rsidR="004034E2" w:rsidRPr="004034E2" w:rsidRDefault="004034E2" w:rsidP="004034E2">
      <w:pPr>
        <w:sectPr w:rsidR="004034E2" w:rsidRPr="004034E2" w:rsidSect="00931B30">
          <w:footerReference w:type="default" r:id="rId10"/>
          <w:pgSz w:w="11906" w:h="16838"/>
          <w:pgMar w:top="851" w:right="1134" w:bottom="1134" w:left="1418" w:header="0" w:footer="0" w:gutter="0"/>
          <w:cols w:space="708"/>
          <w:titlePg/>
          <w:docGrid w:linePitch="360"/>
        </w:sectPr>
      </w:pPr>
    </w:p>
    <w:p w:rsidR="004034E2" w:rsidRDefault="00A07BF7" w:rsidP="004034E2">
      <w:pPr>
        <w:pStyle w:val="Bilder"/>
        <w:spacing w:before="120"/>
      </w:pPr>
      <w:r>
        <w:rPr>
          <w:lang w:eastAsia="de-DE"/>
        </w:rPr>
        <w:drawing>
          <wp:inline distT="0" distB="0" distL="0" distR="0" wp14:anchorId="01284D64" wp14:editId="022DB34C">
            <wp:extent cx="2705100" cy="180975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809750"/>
                    </a:xfrm>
                    <a:prstGeom prst="rect">
                      <a:avLst/>
                    </a:prstGeom>
                    <a:noFill/>
                    <a:ln>
                      <a:noFill/>
                    </a:ln>
                  </pic:spPr>
                </pic:pic>
              </a:graphicData>
            </a:graphic>
          </wp:inline>
        </w:drawing>
      </w:r>
    </w:p>
    <w:p w:rsidR="004034E2" w:rsidRDefault="004034E2" w:rsidP="004034E2">
      <w:pPr>
        <w:pStyle w:val="Beschriftung"/>
      </w:pPr>
      <w:bookmarkStart w:id="4" w:name="_Ref46308559"/>
      <w:r>
        <w:t xml:space="preserve">Abb. </w:t>
      </w:r>
      <w:fldSimple w:instr=" SEQ Abb. \* ARABIC ">
        <w:r w:rsidR="008341BD">
          <w:rPr>
            <w:noProof/>
          </w:rPr>
          <w:t>2</w:t>
        </w:r>
      </w:fldSimple>
      <w:bookmarkEnd w:id="4"/>
      <w:r>
        <w:t>: R-Hyoscyamin</w:t>
      </w:r>
      <w:r w:rsidR="006C574C">
        <w:t>.</w:t>
      </w:r>
    </w:p>
    <w:p w:rsidR="004034E2" w:rsidRDefault="00A07BF7" w:rsidP="004034E2">
      <w:pPr>
        <w:pStyle w:val="Bilder"/>
      </w:pPr>
      <w:r>
        <w:rPr>
          <w:lang w:eastAsia="de-DE"/>
        </w:rPr>
        <w:drawing>
          <wp:inline distT="0" distB="0" distL="0" distR="0" wp14:anchorId="47148367" wp14:editId="7901CF3F">
            <wp:extent cx="2705100" cy="180975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809750"/>
                    </a:xfrm>
                    <a:prstGeom prst="rect">
                      <a:avLst/>
                    </a:prstGeom>
                    <a:noFill/>
                    <a:ln>
                      <a:noFill/>
                    </a:ln>
                  </pic:spPr>
                </pic:pic>
              </a:graphicData>
            </a:graphic>
          </wp:inline>
        </w:drawing>
      </w:r>
    </w:p>
    <w:p w:rsidR="004034E2" w:rsidRDefault="004034E2" w:rsidP="004034E2">
      <w:pPr>
        <w:pStyle w:val="Beschriftung"/>
      </w:pPr>
      <w:bookmarkStart w:id="5" w:name="_Ref46308563"/>
      <w:r>
        <w:t xml:space="preserve">Abb. </w:t>
      </w:r>
      <w:fldSimple w:instr=" SEQ Abb. \* ARABIC ">
        <w:r w:rsidR="008341BD">
          <w:rPr>
            <w:noProof/>
          </w:rPr>
          <w:t>3</w:t>
        </w:r>
      </w:fldSimple>
      <w:bookmarkEnd w:id="5"/>
      <w:r>
        <w:t>: S-Hyoscyamin</w:t>
      </w:r>
      <w:r w:rsidR="006C574C">
        <w:t>.</w:t>
      </w:r>
    </w:p>
    <w:p w:rsidR="004034E2" w:rsidRDefault="004034E2" w:rsidP="004034E2">
      <w:pPr>
        <w:pStyle w:val="Bilder"/>
        <w:sectPr w:rsidR="004034E2" w:rsidSect="004034E2">
          <w:type w:val="continuous"/>
          <w:pgSz w:w="11906" w:h="16838"/>
          <w:pgMar w:top="851" w:right="1134" w:bottom="1134" w:left="1418" w:header="0" w:footer="0" w:gutter="0"/>
          <w:cols w:num="2" w:space="708"/>
          <w:titlePg/>
          <w:docGrid w:linePitch="360"/>
        </w:sectPr>
      </w:pPr>
    </w:p>
    <w:p w:rsidR="004034E2" w:rsidRDefault="004034E2" w:rsidP="004034E2">
      <w:pPr>
        <w:pStyle w:val="Bilder"/>
      </w:pPr>
      <w:r>
        <w:rPr>
          <w:lang w:eastAsia="de-DE"/>
        </w:rPr>
        <w:drawing>
          <wp:inline distT="0" distB="0" distL="0" distR="0">
            <wp:extent cx="2861945" cy="2141855"/>
            <wp:effectExtent l="0" t="0" r="0" b="0"/>
            <wp:docPr id="5" name="Grafik 5" descr="Z:\vivaorg_10150105\ORG\W3Seiten\aktuell\umat\alkaloide\schwarze_tollkir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vivaorg_10150105\ORG\W3Seiten\aktuell\umat\alkaloide\schwarze_tollkirsch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2141855"/>
                    </a:xfrm>
                    <a:prstGeom prst="rect">
                      <a:avLst/>
                    </a:prstGeom>
                    <a:noFill/>
                    <a:ln>
                      <a:noFill/>
                    </a:ln>
                  </pic:spPr>
                </pic:pic>
              </a:graphicData>
            </a:graphic>
          </wp:inline>
        </w:drawing>
      </w:r>
    </w:p>
    <w:p w:rsidR="004034E2" w:rsidRDefault="004034E2" w:rsidP="004034E2">
      <w:pPr>
        <w:pStyle w:val="Beschriftung"/>
      </w:pPr>
      <w:bookmarkStart w:id="6" w:name="_Ref46308569"/>
      <w:r>
        <w:t xml:space="preserve">Abb. </w:t>
      </w:r>
      <w:fldSimple w:instr=" SEQ Abb. \* ARABIC ">
        <w:r w:rsidR="008341BD">
          <w:rPr>
            <w:noProof/>
          </w:rPr>
          <w:t>4</w:t>
        </w:r>
      </w:fldSimple>
      <w:bookmarkEnd w:id="6"/>
      <w:r>
        <w:t>: Schwarze Tollkirsche (</w:t>
      </w:r>
      <w:proofErr w:type="spellStart"/>
      <w:r>
        <w:t>Atropa</w:t>
      </w:r>
      <w:proofErr w:type="spellEnd"/>
      <w:r>
        <w:t xml:space="preserve"> </w:t>
      </w:r>
      <w:proofErr w:type="spellStart"/>
      <w:r>
        <w:t>belladonna</w:t>
      </w:r>
      <w:proofErr w:type="spellEnd"/>
      <w:r>
        <w:t>)</w:t>
      </w:r>
      <w:r w:rsidR="006C574C">
        <w:t>.</w:t>
      </w:r>
    </w:p>
    <w:p w:rsidR="004034E2" w:rsidRPr="004034E2" w:rsidRDefault="004034E2" w:rsidP="004034E2">
      <w:r w:rsidRPr="004034E2">
        <w:t>Eine verdünnte Atropin</w:t>
      </w:r>
      <w:r>
        <w:t>-L</w:t>
      </w:r>
      <w:r w:rsidRPr="004034E2">
        <w:t>ösung ins Auge geträufelt verursacht eine Pupillen</w:t>
      </w:r>
      <w:r>
        <w:t>-E</w:t>
      </w:r>
      <w:r w:rsidRPr="004034E2">
        <w:t>rweiterung. Es tritt der Rehaugen</w:t>
      </w:r>
      <w:r>
        <w:t>-E</w:t>
      </w:r>
      <w:r w:rsidRPr="004034E2">
        <w:t>ffekt auf. Heute findet dies Anwendung in der Augen</w:t>
      </w:r>
      <w:r>
        <w:t>-H</w:t>
      </w:r>
      <w:r w:rsidRPr="004034E2">
        <w:t>eilkunde. Früher wurde die Atropin</w:t>
      </w:r>
      <w:r>
        <w:t>-L</w:t>
      </w:r>
      <w:r w:rsidRPr="004034E2">
        <w:t>ösung aus kosmetischen Zwecken von Frauen aus dem Orient und Europa verwendet, da zur damaligen Zeit Reh</w:t>
      </w:r>
      <w:r>
        <w:t>-A</w:t>
      </w:r>
      <w:r w:rsidRPr="004034E2">
        <w:t>ugen als besonder</w:t>
      </w:r>
      <w:r>
        <w:t>s schön ("</w:t>
      </w:r>
      <w:proofErr w:type="spellStart"/>
      <w:r>
        <w:t>bella</w:t>
      </w:r>
      <w:proofErr w:type="spellEnd"/>
      <w:r>
        <w:t xml:space="preserve"> </w:t>
      </w:r>
      <w:proofErr w:type="spellStart"/>
      <w:r>
        <w:t>donna</w:t>
      </w:r>
      <w:proofErr w:type="spellEnd"/>
      <w:r>
        <w:t>") galten.</w:t>
      </w:r>
    </w:p>
    <w:p w:rsidR="004034E2" w:rsidRPr="004034E2" w:rsidRDefault="004034E2" w:rsidP="004034E2">
      <w:r w:rsidRPr="004034E2">
        <w:t>Weitere Vertreter dieser Gru</w:t>
      </w:r>
      <w:r>
        <w:t xml:space="preserve">ppe sind </w:t>
      </w:r>
      <w:proofErr w:type="spellStart"/>
      <w:r>
        <w:t>Scopolamin</w:t>
      </w:r>
      <w:proofErr w:type="spellEnd"/>
      <w:r>
        <w:t xml:space="preserve"> und </w:t>
      </w:r>
      <w:proofErr w:type="spellStart"/>
      <w:r>
        <w:t>Cocain</w:t>
      </w:r>
      <w:proofErr w:type="spellEnd"/>
      <w:r>
        <w:t>.</w:t>
      </w:r>
    </w:p>
    <w:p w:rsidR="004034E2" w:rsidRDefault="004034E2" w:rsidP="004034E2">
      <w:pPr>
        <w:pStyle w:val="berschrift2"/>
      </w:pPr>
      <w:bookmarkStart w:id="7" w:name="_Toc46921970"/>
      <w:proofErr w:type="spellStart"/>
      <w:r>
        <w:lastRenderedPageBreak/>
        <w:t>Chinolin</w:t>
      </w:r>
      <w:proofErr w:type="spellEnd"/>
      <w:r>
        <w:t>-Alkaloide</w:t>
      </w:r>
      <w:bookmarkEnd w:id="7"/>
    </w:p>
    <w:p w:rsidR="004034E2" w:rsidRDefault="00A07BF7" w:rsidP="004034E2">
      <w:pPr>
        <w:pStyle w:val="Bilder"/>
      </w:pPr>
      <w:r>
        <w:rPr>
          <w:lang w:eastAsia="de-DE"/>
        </w:rPr>
        <w:drawing>
          <wp:inline distT="0" distB="0" distL="0" distR="0">
            <wp:extent cx="1409700" cy="885825"/>
            <wp:effectExtent l="0" t="0" r="0" b="952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p>
    <w:p w:rsidR="004034E2" w:rsidRDefault="004034E2" w:rsidP="004034E2">
      <w:pPr>
        <w:pStyle w:val="Beschriftung"/>
      </w:pPr>
      <w:bookmarkStart w:id="8" w:name="_Ref46308719"/>
      <w:r>
        <w:t xml:space="preserve">Abb. </w:t>
      </w:r>
      <w:fldSimple w:instr=" SEQ Abb. \* ARABIC ">
        <w:r w:rsidR="008341BD">
          <w:rPr>
            <w:noProof/>
          </w:rPr>
          <w:t>5</w:t>
        </w:r>
      </w:fldSimple>
      <w:bookmarkEnd w:id="8"/>
      <w:r>
        <w:t xml:space="preserve">: </w:t>
      </w:r>
      <w:proofErr w:type="spellStart"/>
      <w:r>
        <w:t>Chinolin</w:t>
      </w:r>
      <w:proofErr w:type="spellEnd"/>
      <w:r w:rsidR="006C574C">
        <w:t>.</w:t>
      </w:r>
    </w:p>
    <w:p w:rsidR="004034E2" w:rsidRPr="004034E2" w:rsidRDefault="004034E2" w:rsidP="004034E2">
      <w:r w:rsidRPr="004034E2">
        <w:t xml:space="preserve">Chinin und </w:t>
      </w:r>
      <w:proofErr w:type="spellStart"/>
      <w:r w:rsidRPr="004034E2">
        <w:t>Cinchonidin</w:t>
      </w:r>
      <w:proofErr w:type="spellEnd"/>
      <w:r w:rsidRPr="004034E2">
        <w:t xml:space="preserve"> (</w:t>
      </w:r>
      <w:r>
        <w:rPr>
          <w:color w:val="FF00FF" w:themeColor="accent4"/>
        </w:rPr>
        <w:fldChar w:fldCharType="begin"/>
      </w:r>
      <w:r>
        <w:instrText xml:space="preserve"> REF _Ref46308719 \h </w:instrText>
      </w:r>
      <w:r>
        <w:rPr>
          <w:color w:val="FF00FF" w:themeColor="accent4"/>
        </w:rPr>
      </w:r>
      <w:r>
        <w:rPr>
          <w:color w:val="FF00FF" w:themeColor="accent4"/>
        </w:rPr>
        <w:fldChar w:fldCharType="separate"/>
      </w:r>
      <w:r w:rsidR="008341BD">
        <w:t xml:space="preserve">Abb. </w:t>
      </w:r>
      <w:r w:rsidR="008341BD">
        <w:rPr>
          <w:noProof/>
        </w:rPr>
        <w:t>5</w:t>
      </w:r>
      <w:r>
        <w:rPr>
          <w:color w:val="FF00FF" w:themeColor="accent4"/>
        </w:rPr>
        <w:fldChar w:fldCharType="end"/>
      </w:r>
      <w:r w:rsidRPr="004034E2">
        <w:t xml:space="preserve">, </w:t>
      </w:r>
      <w:r>
        <w:rPr>
          <w:color w:val="FF00FF" w:themeColor="accent4"/>
        </w:rPr>
        <w:fldChar w:fldCharType="begin"/>
      </w:r>
      <w:r>
        <w:instrText xml:space="preserve"> REF _Ref46308724 \h </w:instrText>
      </w:r>
      <w:r>
        <w:rPr>
          <w:color w:val="FF00FF" w:themeColor="accent4"/>
        </w:rPr>
      </w:r>
      <w:r>
        <w:rPr>
          <w:color w:val="FF00FF" w:themeColor="accent4"/>
        </w:rPr>
        <w:fldChar w:fldCharType="separate"/>
      </w:r>
      <w:r w:rsidR="008341BD">
        <w:t xml:space="preserve">Abb. </w:t>
      </w:r>
      <w:r w:rsidR="008341BD">
        <w:rPr>
          <w:noProof/>
        </w:rPr>
        <w:t>6</w:t>
      </w:r>
      <w:r>
        <w:rPr>
          <w:color w:val="FF00FF" w:themeColor="accent4"/>
        </w:rPr>
        <w:fldChar w:fldCharType="end"/>
      </w:r>
      <w:r w:rsidRPr="004034E2">
        <w:t>) sind zwei Vertreter dieser Gruppe, die aus der Chinarinde (Cinchona-Arten) gewonnen werden. Beide Verbindungen finden Anwendung in der Malaria</w:t>
      </w:r>
      <w:r>
        <w:t>-B</w:t>
      </w:r>
      <w:r w:rsidRPr="004034E2">
        <w:t>ehandlung. Sie hemmen das Wachstum des Malaria</w:t>
      </w:r>
      <w:r>
        <w:t>-E</w:t>
      </w:r>
      <w:r w:rsidRPr="004034E2">
        <w:t>rregers im Blut.</w:t>
      </w:r>
    </w:p>
    <w:p w:rsidR="004034E2" w:rsidRDefault="00A07BF7" w:rsidP="004034E2">
      <w:pPr>
        <w:pStyle w:val="Bilder"/>
      </w:pPr>
      <w:r>
        <w:rPr>
          <w:lang w:eastAsia="de-DE"/>
        </w:rPr>
        <w:drawing>
          <wp:inline distT="0" distB="0" distL="0" distR="0">
            <wp:extent cx="4752975" cy="2790825"/>
            <wp:effectExtent l="0" t="0" r="9525"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2790825"/>
                    </a:xfrm>
                    <a:prstGeom prst="rect">
                      <a:avLst/>
                    </a:prstGeom>
                    <a:noFill/>
                    <a:ln>
                      <a:noFill/>
                    </a:ln>
                  </pic:spPr>
                </pic:pic>
              </a:graphicData>
            </a:graphic>
          </wp:inline>
        </w:drawing>
      </w:r>
    </w:p>
    <w:p w:rsidR="004034E2" w:rsidRDefault="004034E2" w:rsidP="004034E2">
      <w:pPr>
        <w:pStyle w:val="Beschriftung"/>
      </w:pPr>
      <w:bookmarkStart w:id="9" w:name="_Ref46308724"/>
      <w:r>
        <w:t xml:space="preserve">Abb. </w:t>
      </w:r>
      <w:fldSimple w:instr=" SEQ Abb. \* ARABIC ">
        <w:r w:rsidR="008341BD">
          <w:rPr>
            <w:noProof/>
          </w:rPr>
          <w:t>6</w:t>
        </w:r>
      </w:fldSimple>
      <w:bookmarkEnd w:id="9"/>
      <w:r>
        <w:t>: Chinin-Grundgerüst</w:t>
      </w:r>
      <w:r w:rsidR="006C574C">
        <w:t>.</w:t>
      </w:r>
    </w:p>
    <w:p w:rsidR="004034E2" w:rsidRDefault="004034E2" w:rsidP="004034E2">
      <w:pPr>
        <w:pStyle w:val="berschrift2"/>
      </w:pPr>
      <w:bookmarkStart w:id="10" w:name="_Toc46921971"/>
      <w:proofErr w:type="spellStart"/>
      <w:r>
        <w:t>Isochinolin</w:t>
      </w:r>
      <w:proofErr w:type="spellEnd"/>
      <w:r>
        <w:t>-Alkaloide</w:t>
      </w:r>
      <w:bookmarkEnd w:id="10"/>
    </w:p>
    <w:p w:rsidR="004034E2" w:rsidRDefault="00A07BF7" w:rsidP="004034E2">
      <w:pPr>
        <w:pStyle w:val="Bilder"/>
      </w:pPr>
      <w:r>
        <w:rPr>
          <w:lang w:eastAsia="de-DE"/>
        </w:rPr>
        <w:drawing>
          <wp:inline distT="0" distB="0" distL="0" distR="0">
            <wp:extent cx="1409700" cy="87630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876300"/>
                    </a:xfrm>
                    <a:prstGeom prst="rect">
                      <a:avLst/>
                    </a:prstGeom>
                    <a:noFill/>
                    <a:ln>
                      <a:noFill/>
                    </a:ln>
                  </pic:spPr>
                </pic:pic>
              </a:graphicData>
            </a:graphic>
          </wp:inline>
        </w:drawing>
      </w:r>
    </w:p>
    <w:p w:rsidR="004034E2" w:rsidRDefault="004034E2" w:rsidP="004034E2">
      <w:pPr>
        <w:pStyle w:val="Beschriftung"/>
      </w:pPr>
      <w:r>
        <w:t xml:space="preserve">Abb. </w:t>
      </w:r>
      <w:fldSimple w:instr=" SEQ Abb. \* ARABIC ">
        <w:r w:rsidR="008341BD">
          <w:rPr>
            <w:noProof/>
          </w:rPr>
          <w:t>7</w:t>
        </w:r>
      </w:fldSimple>
      <w:r>
        <w:t xml:space="preserve">: </w:t>
      </w:r>
      <w:proofErr w:type="spellStart"/>
      <w:r>
        <w:t>Isochinolin</w:t>
      </w:r>
      <w:proofErr w:type="spellEnd"/>
      <w:r w:rsidR="006C574C">
        <w:t>.</w:t>
      </w:r>
    </w:p>
    <w:p w:rsidR="004034E2" w:rsidRDefault="004034E2" w:rsidP="004034E2">
      <w:r w:rsidRPr="004034E2">
        <w:t>Vertreter dieser Gruppe finden sich unter anderem im Milchsaft des Schlafmohns (</w:t>
      </w:r>
      <w:proofErr w:type="spellStart"/>
      <w:r w:rsidRPr="004034E2">
        <w:rPr>
          <w:rStyle w:val="SchwacheHervorhebung"/>
        </w:rPr>
        <w:t>Papaver</w:t>
      </w:r>
      <w:proofErr w:type="spellEnd"/>
      <w:r w:rsidRPr="004034E2">
        <w:rPr>
          <w:rStyle w:val="SchwacheHervorhebung"/>
        </w:rPr>
        <w:t xml:space="preserve"> </w:t>
      </w:r>
      <w:proofErr w:type="spellStart"/>
      <w:r w:rsidRPr="004034E2">
        <w:rPr>
          <w:rStyle w:val="SchwacheHervorhebung"/>
        </w:rPr>
        <w:t>somniferum</w:t>
      </w:r>
      <w:proofErr w:type="spellEnd"/>
      <w:r w:rsidRPr="004034E2">
        <w:t>). Der Milchsaft wird als Opium bezeichnet. Gewonnen wird Opium durch Anritzen der unreifen Kapsel</w:t>
      </w:r>
      <w:r>
        <w:t>-F</w:t>
      </w:r>
      <w:r w:rsidRPr="004034E2">
        <w:t>rüchte. An der Luft erstarrt der zunächst weiße Milchsaft, welcher sich später braun verfärbt. In diesem Zustand wird das Opium geerntet (</w:t>
      </w:r>
      <w:r w:rsidR="00923392">
        <w:fldChar w:fldCharType="begin"/>
      </w:r>
      <w:r w:rsidR="00923392">
        <w:instrText xml:space="preserve"> REF _Ref46308945 \h </w:instrText>
      </w:r>
      <w:r w:rsidR="00923392">
        <w:fldChar w:fldCharType="separate"/>
      </w:r>
      <w:r w:rsidR="008341BD">
        <w:t xml:space="preserve">Abb. </w:t>
      </w:r>
      <w:r w:rsidR="008341BD">
        <w:rPr>
          <w:noProof/>
        </w:rPr>
        <w:t>8</w:t>
      </w:r>
      <w:r w:rsidR="00923392">
        <w:fldChar w:fldCharType="end"/>
      </w:r>
      <w:r w:rsidRPr="004034E2">
        <w:t xml:space="preserve">, </w:t>
      </w:r>
      <w:r w:rsidR="00923392">
        <w:fldChar w:fldCharType="begin"/>
      </w:r>
      <w:r w:rsidR="00923392">
        <w:instrText xml:space="preserve"> REF _Ref46308948 \h </w:instrText>
      </w:r>
      <w:r w:rsidR="00923392">
        <w:fldChar w:fldCharType="separate"/>
      </w:r>
      <w:r w:rsidR="008341BD">
        <w:t xml:space="preserve">Abb. </w:t>
      </w:r>
      <w:r w:rsidR="008341BD">
        <w:rPr>
          <w:noProof/>
        </w:rPr>
        <w:t>9</w:t>
      </w:r>
      <w:r w:rsidR="00923392">
        <w:fldChar w:fldCharType="end"/>
      </w:r>
      <w:r w:rsidRPr="004034E2">
        <w:t>).</w:t>
      </w:r>
    </w:p>
    <w:p w:rsidR="004034E2" w:rsidRPr="004034E2" w:rsidRDefault="004034E2" w:rsidP="004034E2"/>
    <w:p w:rsidR="004034E2" w:rsidRPr="004034E2" w:rsidRDefault="004034E2" w:rsidP="004034E2">
      <w:pPr>
        <w:sectPr w:rsidR="004034E2" w:rsidRPr="004034E2" w:rsidSect="004034E2">
          <w:type w:val="continuous"/>
          <w:pgSz w:w="11906" w:h="16838"/>
          <w:pgMar w:top="851" w:right="1134" w:bottom="1134" w:left="1418" w:header="0" w:footer="0" w:gutter="0"/>
          <w:cols w:space="708"/>
          <w:titlePg/>
          <w:docGrid w:linePitch="360"/>
        </w:sectPr>
      </w:pPr>
    </w:p>
    <w:p w:rsidR="004034E2" w:rsidRDefault="004034E2" w:rsidP="004034E2">
      <w:pPr>
        <w:pStyle w:val="Bilder"/>
        <w:spacing w:before="120"/>
      </w:pPr>
      <w:r>
        <w:rPr>
          <w:lang w:eastAsia="de-DE"/>
        </w:rPr>
        <w:lastRenderedPageBreak/>
        <w:drawing>
          <wp:inline distT="0" distB="0" distL="0" distR="0">
            <wp:extent cx="2616200" cy="1811655"/>
            <wp:effectExtent l="0" t="0" r="0" b="0"/>
            <wp:docPr id="10" name="Grafik 10" descr="Z:\vivaorg_10150105\ORG\W3Seiten\aktuell\umat\alkaloide\schlafmohnblu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vivaorg_10150105\ORG\W3Seiten\aktuell\umat\alkaloide\schlafmohnbluet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6200" cy="1811655"/>
                    </a:xfrm>
                    <a:prstGeom prst="rect">
                      <a:avLst/>
                    </a:prstGeom>
                    <a:noFill/>
                    <a:ln>
                      <a:noFill/>
                    </a:ln>
                  </pic:spPr>
                </pic:pic>
              </a:graphicData>
            </a:graphic>
          </wp:inline>
        </w:drawing>
      </w:r>
    </w:p>
    <w:p w:rsidR="004034E2" w:rsidRDefault="004034E2" w:rsidP="004034E2">
      <w:pPr>
        <w:pStyle w:val="Beschriftung"/>
      </w:pPr>
      <w:bookmarkStart w:id="11" w:name="_Ref46308945"/>
      <w:r>
        <w:t xml:space="preserve">Abb. </w:t>
      </w:r>
      <w:fldSimple w:instr=" SEQ Abb. \* ARABIC ">
        <w:r w:rsidR="008341BD">
          <w:rPr>
            <w:noProof/>
          </w:rPr>
          <w:t>8</w:t>
        </w:r>
      </w:fldSimple>
      <w:bookmarkEnd w:id="11"/>
      <w:r>
        <w:t>: Schlafmohn-Blüte</w:t>
      </w:r>
      <w:r w:rsidR="006C574C">
        <w:t>.</w:t>
      </w:r>
    </w:p>
    <w:p w:rsidR="004034E2" w:rsidRDefault="004034E2" w:rsidP="004034E2">
      <w:pPr>
        <w:pStyle w:val="Bilder"/>
      </w:pPr>
      <w:r>
        <w:rPr>
          <w:lang w:eastAsia="de-DE"/>
        </w:rPr>
        <w:drawing>
          <wp:inline distT="0" distB="0" distL="0" distR="0">
            <wp:extent cx="2497455" cy="1811655"/>
            <wp:effectExtent l="0" t="0" r="0" b="0"/>
            <wp:docPr id="11" name="Grafik 11" descr="Z:\vivaorg_10150105\ORG\W3Seiten\aktuell\umat\alkaloide\mohnkap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vivaorg_10150105\ORG\W3Seiten\aktuell\umat\alkaloide\mohnkapse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7455" cy="1811655"/>
                    </a:xfrm>
                    <a:prstGeom prst="rect">
                      <a:avLst/>
                    </a:prstGeom>
                    <a:noFill/>
                    <a:ln>
                      <a:noFill/>
                    </a:ln>
                  </pic:spPr>
                </pic:pic>
              </a:graphicData>
            </a:graphic>
          </wp:inline>
        </w:drawing>
      </w:r>
    </w:p>
    <w:p w:rsidR="004034E2" w:rsidRDefault="004034E2" w:rsidP="004034E2">
      <w:pPr>
        <w:pStyle w:val="Beschriftung"/>
      </w:pPr>
      <w:bookmarkStart w:id="12" w:name="_Ref46308948"/>
      <w:r>
        <w:t xml:space="preserve">Abb. </w:t>
      </w:r>
      <w:fldSimple w:instr=" SEQ Abb. \* ARABIC ">
        <w:r w:rsidR="008341BD">
          <w:rPr>
            <w:noProof/>
          </w:rPr>
          <w:t>9</w:t>
        </w:r>
      </w:fldSimple>
      <w:bookmarkEnd w:id="12"/>
      <w:r>
        <w:t>: Schlafmohn-Kapseln [</w:t>
      </w:r>
      <w:r>
        <w:fldChar w:fldCharType="begin"/>
      </w:r>
      <w:r>
        <w:instrText xml:space="preserve"> REF _Ref46308901 \r \h </w:instrText>
      </w:r>
      <w:r>
        <w:fldChar w:fldCharType="separate"/>
      </w:r>
      <w:r w:rsidR="008341BD">
        <w:t>13</w:t>
      </w:r>
      <w:r>
        <w:fldChar w:fldCharType="end"/>
      </w:r>
      <w:r>
        <w:t>]</w:t>
      </w:r>
      <w:r w:rsidR="006C574C">
        <w:t>.</w:t>
      </w:r>
    </w:p>
    <w:p w:rsidR="004034E2" w:rsidRDefault="004034E2" w:rsidP="004034E2">
      <w:pPr>
        <w:sectPr w:rsidR="004034E2" w:rsidSect="004034E2">
          <w:type w:val="continuous"/>
          <w:pgSz w:w="11906" w:h="16838"/>
          <w:pgMar w:top="851" w:right="1134" w:bottom="1134" w:left="1418" w:header="0" w:footer="0" w:gutter="0"/>
          <w:cols w:num="2" w:space="708"/>
          <w:titlePg/>
          <w:docGrid w:linePitch="360"/>
        </w:sectPr>
      </w:pPr>
    </w:p>
    <w:p w:rsidR="004034E2" w:rsidRDefault="004034E2" w:rsidP="004034E2">
      <w:r w:rsidRPr="004034E2">
        <w:t>Im Opium sind 37</w:t>
      </w:r>
      <w:r w:rsidR="00923392">
        <w:t> </w:t>
      </w:r>
      <w:r w:rsidRPr="004034E2">
        <w:t>Alkaloide enthalten. Morphin (</w:t>
      </w:r>
      <w:r w:rsidR="00923392">
        <w:rPr>
          <w:color w:val="FF00FF" w:themeColor="accent4"/>
        </w:rPr>
        <w:fldChar w:fldCharType="begin"/>
      </w:r>
      <w:r w:rsidR="00923392">
        <w:instrText xml:space="preserve"> REF _Ref46308985 \h </w:instrText>
      </w:r>
      <w:r w:rsidR="00923392">
        <w:rPr>
          <w:color w:val="FF00FF" w:themeColor="accent4"/>
        </w:rPr>
      </w:r>
      <w:r w:rsidR="00923392">
        <w:rPr>
          <w:color w:val="FF00FF" w:themeColor="accent4"/>
        </w:rPr>
        <w:fldChar w:fldCharType="separate"/>
      </w:r>
      <w:r w:rsidR="008341BD">
        <w:t xml:space="preserve">Abb. </w:t>
      </w:r>
      <w:r w:rsidR="008341BD">
        <w:rPr>
          <w:noProof/>
        </w:rPr>
        <w:t>10</w:t>
      </w:r>
      <w:r w:rsidR="00923392">
        <w:rPr>
          <w:color w:val="FF00FF" w:themeColor="accent4"/>
        </w:rPr>
        <w:fldChar w:fldCharType="end"/>
      </w:r>
      <w:r w:rsidRPr="004034E2">
        <w:t xml:space="preserve">) ist ein </w:t>
      </w:r>
      <w:proofErr w:type="spellStart"/>
      <w:r w:rsidRPr="004034E2">
        <w:t>Isochinolin</w:t>
      </w:r>
      <w:proofErr w:type="spellEnd"/>
      <w:r w:rsidRPr="004034E2">
        <w:t xml:space="preserve">-Alkaloid, welches bis zu 20% im Opium enthalten sein kann. Weitere </w:t>
      </w:r>
      <w:proofErr w:type="spellStart"/>
      <w:r w:rsidRPr="004034E2">
        <w:t>Isochinolin</w:t>
      </w:r>
      <w:proofErr w:type="spellEnd"/>
      <w:r w:rsidRPr="004034E2">
        <w:t xml:space="preserve">-Alkaloide im Opium sind Codein, </w:t>
      </w:r>
      <w:proofErr w:type="spellStart"/>
      <w:r w:rsidRPr="004034E2">
        <w:t>Thebain</w:t>
      </w:r>
      <w:proofErr w:type="spellEnd"/>
      <w:r w:rsidRPr="004034E2">
        <w:t xml:space="preserve"> und </w:t>
      </w:r>
      <w:proofErr w:type="spellStart"/>
      <w:r w:rsidRPr="004034E2">
        <w:t>Narcotin</w:t>
      </w:r>
      <w:proofErr w:type="spellEnd"/>
      <w:r w:rsidRPr="004034E2">
        <w:t>.</w:t>
      </w:r>
    </w:p>
    <w:p w:rsidR="00923392" w:rsidRDefault="00A07BF7" w:rsidP="00923392">
      <w:pPr>
        <w:pStyle w:val="Bilder"/>
      </w:pPr>
      <w:r>
        <w:rPr>
          <w:lang w:eastAsia="de-DE"/>
        </w:rPr>
        <w:drawing>
          <wp:inline distT="0" distB="0" distL="0" distR="0">
            <wp:extent cx="2200275" cy="1724025"/>
            <wp:effectExtent l="0" t="0" r="9525" b="952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1724025"/>
                    </a:xfrm>
                    <a:prstGeom prst="rect">
                      <a:avLst/>
                    </a:prstGeom>
                    <a:noFill/>
                    <a:ln>
                      <a:noFill/>
                    </a:ln>
                  </pic:spPr>
                </pic:pic>
              </a:graphicData>
            </a:graphic>
          </wp:inline>
        </w:drawing>
      </w:r>
    </w:p>
    <w:p w:rsidR="00923392" w:rsidRDefault="00923392" w:rsidP="00923392">
      <w:pPr>
        <w:pStyle w:val="Beschriftung"/>
      </w:pPr>
      <w:bookmarkStart w:id="13" w:name="_Ref46308985"/>
      <w:r>
        <w:t xml:space="preserve">Abb. </w:t>
      </w:r>
      <w:fldSimple w:instr=" SEQ Abb. \* ARABIC ">
        <w:r w:rsidR="008341BD">
          <w:rPr>
            <w:noProof/>
          </w:rPr>
          <w:t>10</w:t>
        </w:r>
      </w:fldSimple>
      <w:bookmarkEnd w:id="13"/>
      <w:r>
        <w:t>: Morphin</w:t>
      </w:r>
      <w:r w:rsidR="006C574C">
        <w:t>.</w:t>
      </w:r>
    </w:p>
    <w:p w:rsidR="00923392" w:rsidRPr="00923392" w:rsidRDefault="00923392" w:rsidP="00923392">
      <w:r w:rsidRPr="00923392">
        <w:t xml:space="preserve">Morphin wird in der Medizin als starkes Schmerzmittel verwendet. Ebenfalls wird es als Droge missbraucht. </w:t>
      </w:r>
    </w:p>
    <w:p w:rsidR="00923392" w:rsidRDefault="00923392" w:rsidP="00923392">
      <w:r w:rsidRPr="00923392">
        <w:t xml:space="preserve">Weitere Vertreter dieser Gruppe sind Heroin, Papaverin, </w:t>
      </w:r>
      <w:proofErr w:type="spellStart"/>
      <w:r w:rsidRPr="00923392">
        <w:t>Laud</w:t>
      </w:r>
      <w:r>
        <w:t>anosin</w:t>
      </w:r>
      <w:proofErr w:type="spellEnd"/>
      <w:r>
        <w:t xml:space="preserve">, </w:t>
      </w:r>
      <w:proofErr w:type="spellStart"/>
      <w:r>
        <w:t>Hydrastin</w:t>
      </w:r>
      <w:proofErr w:type="spellEnd"/>
      <w:r>
        <w:t xml:space="preserve"> und Berberin.</w:t>
      </w:r>
    </w:p>
    <w:p w:rsidR="008341BD" w:rsidRDefault="008341BD">
      <w:pPr>
        <w:spacing w:before="0"/>
        <w:jc w:val="left"/>
      </w:pPr>
      <w:r>
        <w:br w:type="page"/>
      </w:r>
    </w:p>
    <w:p w:rsidR="00923392" w:rsidRDefault="00923392" w:rsidP="00923392">
      <w:pPr>
        <w:pStyle w:val="berschrift2"/>
      </w:pPr>
      <w:bookmarkStart w:id="14" w:name="_Toc46921972"/>
      <w:r>
        <w:t xml:space="preserve">Alkaloide mit </w:t>
      </w:r>
      <w:proofErr w:type="spellStart"/>
      <w:r>
        <w:t>Pyrrolidin</w:t>
      </w:r>
      <w:proofErr w:type="spellEnd"/>
      <w:r>
        <w:t xml:space="preserve">- oder </w:t>
      </w:r>
      <w:proofErr w:type="spellStart"/>
      <w:r>
        <w:t>Indol</w:t>
      </w:r>
      <w:proofErr w:type="spellEnd"/>
      <w:r>
        <w:t>-Struktur</w:t>
      </w:r>
      <w:bookmarkEnd w:id="14"/>
    </w:p>
    <w:p w:rsidR="00923392" w:rsidRPr="00923392" w:rsidRDefault="00923392" w:rsidP="00923392"/>
    <w:p w:rsidR="00923392" w:rsidRPr="00923392" w:rsidRDefault="00923392" w:rsidP="00923392">
      <w:pPr>
        <w:sectPr w:rsidR="00923392" w:rsidRPr="00923392" w:rsidSect="004034E2">
          <w:type w:val="continuous"/>
          <w:pgSz w:w="11906" w:h="16838"/>
          <w:pgMar w:top="851" w:right="1134" w:bottom="1134" w:left="1418" w:header="0" w:footer="0" w:gutter="0"/>
          <w:cols w:space="708"/>
          <w:titlePg/>
          <w:docGrid w:linePitch="360"/>
        </w:sectPr>
      </w:pPr>
    </w:p>
    <w:p w:rsidR="00923392" w:rsidRDefault="00A07BF7" w:rsidP="00923392">
      <w:pPr>
        <w:pStyle w:val="Bilder"/>
      </w:pPr>
      <w:r>
        <w:rPr>
          <w:lang w:eastAsia="de-DE"/>
        </w:rPr>
        <w:drawing>
          <wp:inline distT="0" distB="0" distL="0" distR="0" wp14:anchorId="5CF77507" wp14:editId="1C51814F">
            <wp:extent cx="609600" cy="828675"/>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inline>
        </w:drawing>
      </w:r>
    </w:p>
    <w:p w:rsidR="00923392" w:rsidRDefault="00923392" w:rsidP="00923392">
      <w:pPr>
        <w:pStyle w:val="Beschriftung"/>
      </w:pPr>
      <w:r>
        <w:t xml:space="preserve">Abb. </w:t>
      </w:r>
      <w:fldSimple w:instr=" SEQ Abb. \* ARABIC ">
        <w:r w:rsidR="008341BD">
          <w:rPr>
            <w:noProof/>
          </w:rPr>
          <w:t>11</w:t>
        </w:r>
      </w:fldSimple>
      <w:r>
        <w:t xml:space="preserve">: </w:t>
      </w:r>
      <w:proofErr w:type="spellStart"/>
      <w:r>
        <w:t>Pyrrolidin</w:t>
      </w:r>
      <w:proofErr w:type="spellEnd"/>
      <w:r w:rsidR="006C574C">
        <w:t>.</w:t>
      </w:r>
    </w:p>
    <w:p w:rsidR="00923392" w:rsidRDefault="00A07BF7" w:rsidP="00923392">
      <w:pPr>
        <w:pStyle w:val="Bilder"/>
      </w:pPr>
      <w:r>
        <w:rPr>
          <w:lang w:eastAsia="de-DE"/>
        </w:rPr>
        <w:drawing>
          <wp:inline distT="0" distB="0" distL="0" distR="0" wp14:anchorId="79047334" wp14:editId="3AC489B4">
            <wp:extent cx="1333500" cy="99060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p w:rsidR="00923392" w:rsidRDefault="00923392" w:rsidP="00923392">
      <w:pPr>
        <w:pStyle w:val="Beschriftung"/>
      </w:pPr>
      <w:r>
        <w:t xml:space="preserve">Abb. </w:t>
      </w:r>
      <w:fldSimple w:instr=" SEQ Abb. \* ARABIC ">
        <w:r w:rsidR="008341BD">
          <w:rPr>
            <w:noProof/>
          </w:rPr>
          <w:t>12</w:t>
        </w:r>
      </w:fldSimple>
      <w:r>
        <w:t xml:space="preserve">: </w:t>
      </w:r>
      <w:proofErr w:type="spellStart"/>
      <w:r>
        <w:t>Indol</w:t>
      </w:r>
      <w:proofErr w:type="spellEnd"/>
      <w:r w:rsidR="006C574C">
        <w:t>.</w:t>
      </w:r>
    </w:p>
    <w:p w:rsidR="00923392" w:rsidRDefault="00923392" w:rsidP="00923392">
      <w:pPr>
        <w:sectPr w:rsidR="00923392" w:rsidSect="00923392">
          <w:type w:val="continuous"/>
          <w:pgSz w:w="11906" w:h="16838"/>
          <w:pgMar w:top="851" w:right="1134" w:bottom="1134" w:left="1418" w:header="0" w:footer="0" w:gutter="0"/>
          <w:cols w:num="2" w:space="708"/>
          <w:titlePg/>
          <w:docGrid w:linePitch="360"/>
        </w:sectPr>
      </w:pPr>
    </w:p>
    <w:p w:rsidR="00923392" w:rsidRDefault="00923392" w:rsidP="00923392">
      <w:r>
        <w:t xml:space="preserve">Ein bekannter Vertreter dieser Gruppe ist </w:t>
      </w:r>
      <w:r w:rsidR="006C574C">
        <w:t>St</w:t>
      </w:r>
      <w:r>
        <w:t>rychnin (</w:t>
      </w:r>
      <w:r>
        <w:rPr>
          <w:color w:val="FF00FF" w:themeColor="accent4"/>
        </w:rPr>
        <w:fldChar w:fldCharType="begin"/>
      </w:r>
      <w:r>
        <w:instrText xml:space="preserve"> REF _Ref46309205 \h </w:instrText>
      </w:r>
      <w:r>
        <w:rPr>
          <w:color w:val="FF00FF" w:themeColor="accent4"/>
        </w:rPr>
      </w:r>
      <w:r>
        <w:rPr>
          <w:color w:val="FF00FF" w:themeColor="accent4"/>
        </w:rPr>
        <w:fldChar w:fldCharType="separate"/>
      </w:r>
      <w:r w:rsidR="008341BD">
        <w:t xml:space="preserve">Abb. </w:t>
      </w:r>
      <w:r w:rsidR="008341BD">
        <w:rPr>
          <w:noProof/>
        </w:rPr>
        <w:t>13</w:t>
      </w:r>
      <w:r>
        <w:rPr>
          <w:color w:val="FF00FF" w:themeColor="accent4"/>
        </w:rPr>
        <w:fldChar w:fldCharType="end"/>
      </w:r>
      <w:r>
        <w:t>)</w:t>
      </w:r>
    </w:p>
    <w:p w:rsidR="00923392" w:rsidRDefault="00923392" w:rsidP="00923392"/>
    <w:p w:rsidR="00923392" w:rsidRDefault="00923392" w:rsidP="00923392">
      <w:pPr>
        <w:pStyle w:val="Bilder"/>
        <w:sectPr w:rsidR="00923392" w:rsidSect="004034E2">
          <w:type w:val="continuous"/>
          <w:pgSz w:w="11906" w:h="16838"/>
          <w:pgMar w:top="851" w:right="1134" w:bottom="1134" w:left="1418" w:header="0" w:footer="0" w:gutter="0"/>
          <w:cols w:space="708"/>
          <w:titlePg/>
          <w:docGrid w:linePitch="360"/>
        </w:sectPr>
      </w:pPr>
    </w:p>
    <w:p w:rsidR="00923392" w:rsidRDefault="00A07BF7" w:rsidP="00923392">
      <w:pPr>
        <w:pStyle w:val="Bilder"/>
      </w:pPr>
      <w:r>
        <w:rPr>
          <w:lang w:eastAsia="de-DE"/>
        </w:rPr>
        <w:drawing>
          <wp:inline distT="0" distB="0" distL="0" distR="0">
            <wp:extent cx="2324100" cy="1952625"/>
            <wp:effectExtent l="0" t="0" r="0"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4100" cy="1952625"/>
                    </a:xfrm>
                    <a:prstGeom prst="rect">
                      <a:avLst/>
                    </a:prstGeom>
                    <a:noFill/>
                    <a:ln>
                      <a:noFill/>
                    </a:ln>
                  </pic:spPr>
                </pic:pic>
              </a:graphicData>
            </a:graphic>
          </wp:inline>
        </w:drawing>
      </w:r>
    </w:p>
    <w:p w:rsidR="00923392" w:rsidRDefault="00923392" w:rsidP="00923392">
      <w:pPr>
        <w:pStyle w:val="Beschriftung"/>
      </w:pPr>
      <w:bookmarkStart w:id="15" w:name="_Ref46309205"/>
      <w:r>
        <w:t xml:space="preserve">Abb. </w:t>
      </w:r>
      <w:fldSimple w:instr=" SEQ Abb. \* ARABIC ">
        <w:r w:rsidR="008341BD">
          <w:rPr>
            <w:noProof/>
          </w:rPr>
          <w:t>13</w:t>
        </w:r>
      </w:fldSimple>
      <w:bookmarkEnd w:id="15"/>
      <w:r>
        <w:t>: Strychnin</w:t>
      </w:r>
      <w:r w:rsidR="006C574C">
        <w:t>.</w:t>
      </w:r>
    </w:p>
    <w:p w:rsidR="00923392" w:rsidRDefault="00923392" w:rsidP="00923392">
      <w:pPr>
        <w:pStyle w:val="Bilder"/>
      </w:pPr>
      <w:r>
        <w:rPr>
          <w:lang w:eastAsia="de-DE"/>
        </w:rPr>
        <w:drawing>
          <wp:inline distT="0" distB="0" distL="0" distR="0">
            <wp:extent cx="1117600" cy="1718945"/>
            <wp:effectExtent l="0" t="0" r="6350" b="0"/>
            <wp:docPr id="16" name="Grafik 16" descr="Z:\vivaorg_10150105\ORG\W3Seiten\aktuell\umat\alkaloide\brechn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vivaorg_10150105\ORG\W3Seiten\aktuell\umat\alkaloide\brechnus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1718945"/>
                    </a:xfrm>
                    <a:prstGeom prst="rect">
                      <a:avLst/>
                    </a:prstGeom>
                    <a:noFill/>
                    <a:ln>
                      <a:noFill/>
                    </a:ln>
                  </pic:spPr>
                </pic:pic>
              </a:graphicData>
            </a:graphic>
          </wp:inline>
        </w:drawing>
      </w:r>
    </w:p>
    <w:p w:rsidR="00923392" w:rsidRDefault="00923392" w:rsidP="00923392">
      <w:pPr>
        <w:pStyle w:val="Beschriftung"/>
      </w:pPr>
      <w:r>
        <w:t xml:space="preserve">Abb. </w:t>
      </w:r>
      <w:fldSimple w:instr=" SEQ Abb. \* ARABIC ">
        <w:r w:rsidR="008341BD">
          <w:rPr>
            <w:noProof/>
          </w:rPr>
          <w:t>14</w:t>
        </w:r>
      </w:fldSimple>
      <w:r>
        <w:t xml:space="preserve">: Natürliche Quelle von Strychnin: Gewöhnliche Brechnuss </w:t>
      </w:r>
      <w:proofErr w:type="spellStart"/>
      <w:r>
        <w:t>Strychnos</w:t>
      </w:r>
      <w:proofErr w:type="spellEnd"/>
      <w:r>
        <w:t xml:space="preserve"> </w:t>
      </w:r>
      <w:proofErr w:type="spellStart"/>
      <w:r>
        <w:t>nux-vomika</w:t>
      </w:r>
      <w:proofErr w:type="spellEnd"/>
      <w:r>
        <w:t xml:space="preserve"> [</w:t>
      </w:r>
      <w:r>
        <w:fldChar w:fldCharType="begin"/>
      </w:r>
      <w:r>
        <w:instrText xml:space="preserve"> REF _Ref46309156 \r \h </w:instrText>
      </w:r>
      <w:r>
        <w:fldChar w:fldCharType="separate"/>
      </w:r>
      <w:r w:rsidR="008341BD">
        <w:t>11</w:t>
      </w:r>
      <w:r>
        <w:fldChar w:fldCharType="end"/>
      </w:r>
      <w:r>
        <w:t>]</w:t>
      </w:r>
      <w:r w:rsidR="006C574C">
        <w:t>.</w:t>
      </w:r>
    </w:p>
    <w:p w:rsidR="00923392" w:rsidRDefault="00923392" w:rsidP="00923392">
      <w:pPr>
        <w:sectPr w:rsidR="00923392" w:rsidSect="00923392">
          <w:type w:val="continuous"/>
          <w:pgSz w:w="11906" w:h="16838"/>
          <w:pgMar w:top="851" w:right="1134" w:bottom="1134" w:left="1418" w:header="0" w:footer="0" w:gutter="0"/>
          <w:cols w:num="2" w:space="708"/>
          <w:titlePg/>
          <w:docGrid w:linePitch="360"/>
        </w:sectPr>
      </w:pPr>
    </w:p>
    <w:p w:rsidR="00923392" w:rsidRPr="00923392" w:rsidRDefault="00923392" w:rsidP="00923392">
      <w:r w:rsidRPr="00923392">
        <w:t>Strychnin ist ein sehr starkes, bitter schmeckendes Gift, welches bei der Einnahme von 100</w:t>
      </w:r>
      <w:r>
        <w:t> </w:t>
      </w:r>
      <w:r w:rsidRPr="00923392">
        <w:t>mg tödlich sein kann. Es bewirkt starke, tetanusartige Krämpfe. Der Tod tritt durch Starrkrampf der Atem</w:t>
      </w:r>
      <w:r>
        <w:t>-M</w:t>
      </w:r>
      <w:r w:rsidRPr="00923392">
        <w:t xml:space="preserve">uskulatur ein. Dieses Gift wurde und wird als Rattengift verwendet. Entwendet wird es leider auch für die Beseitigung unliebsamer Mitmenschen, was zu einem traurigen Bekanntheitsgrad dieser Verbindung führt. </w:t>
      </w:r>
    </w:p>
    <w:p w:rsidR="00923392" w:rsidRDefault="00923392" w:rsidP="00923392">
      <w:r w:rsidRPr="00923392">
        <w:t xml:space="preserve">Weitere Vertreter dieser Gruppe sind </w:t>
      </w:r>
      <w:proofErr w:type="spellStart"/>
      <w:r w:rsidRPr="00923392">
        <w:t>Hygrin</w:t>
      </w:r>
      <w:proofErr w:type="spellEnd"/>
      <w:r w:rsidRPr="00923392">
        <w:t xml:space="preserve">, </w:t>
      </w:r>
      <w:proofErr w:type="spellStart"/>
      <w:r w:rsidRPr="00923392">
        <w:t>Cuscohygrin</w:t>
      </w:r>
      <w:proofErr w:type="spellEnd"/>
      <w:r w:rsidRPr="00923392">
        <w:t xml:space="preserve">, </w:t>
      </w:r>
      <w:proofErr w:type="spellStart"/>
      <w:r w:rsidRPr="00923392">
        <w:t>Physotigmin</w:t>
      </w:r>
      <w:proofErr w:type="spellEnd"/>
      <w:r w:rsidRPr="00923392">
        <w:t xml:space="preserve">, </w:t>
      </w:r>
      <w:proofErr w:type="spellStart"/>
      <w:r w:rsidRPr="00923392">
        <w:t>Brucin</w:t>
      </w:r>
      <w:proofErr w:type="spellEnd"/>
      <w:r w:rsidRPr="00923392">
        <w:t xml:space="preserve">, Yohimbin, </w:t>
      </w:r>
      <w:proofErr w:type="spellStart"/>
      <w:r w:rsidRPr="00923392">
        <w:t>Reserpin</w:t>
      </w:r>
      <w:proofErr w:type="spellEnd"/>
      <w:r w:rsidRPr="00923392">
        <w:t xml:space="preserve"> und</w:t>
      </w:r>
      <w:r>
        <w:t xml:space="preserve"> Ergotamin.</w:t>
      </w:r>
    </w:p>
    <w:p w:rsidR="00923392" w:rsidRDefault="00923392" w:rsidP="00923392">
      <w:pPr>
        <w:pStyle w:val="berschrift2"/>
      </w:pPr>
      <w:bookmarkStart w:id="16" w:name="_Toc46921973"/>
      <w:r>
        <w:t xml:space="preserve">Alkaloide mit </w:t>
      </w:r>
      <w:proofErr w:type="spellStart"/>
      <w:r>
        <w:t>Pyridin</w:t>
      </w:r>
      <w:proofErr w:type="spellEnd"/>
      <w:r>
        <w:t xml:space="preserve">- und </w:t>
      </w:r>
      <w:proofErr w:type="spellStart"/>
      <w:r>
        <w:t>Piperidin</w:t>
      </w:r>
      <w:proofErr w:type="spellEnd"/>
      <w:r>
        <w:t>-Struktur</w:t>
      </w:r>
      <w:bookmarkEnd w:id="16"/>
    </w:p>
    <w:p w:rsidR="00923392" w:rsidRPr="00923392" w:rsidRDefault="00923392" w:rsidP="00923392"/>
    <w:p w:rsidR="00923392" w:rsidRDefault="00923392" w:rsidP="00923392">
      <w:pPr>
        <w:pStyle w:val="Bilder"/>
        <w:sectPr w:rsidR="00923392" w:rsidSect="004034E2">
          <w:type w:val="continuous"/>
          <w:pgSz w:w="11906" w:h="16838"/>
          <w:pgMar w:top="851" w:right="1134" w:bottom="1134" w:left="1418" w:header="0" w:footer="0" w:gutter="0"/>
          <w:cols w:space="708"/>
          <w:titlePg/>
          <w:docGrid w:linePitch="360"/>
        </w:sectPr>
      </w:pPr>
    </w:p>
    <w:p w:rsidR="00923392" w:rsidRDefault="00A07BF7" w:rsidP="00923392">
      <w:pPr>
        <w:pStyle w:val="Bilder"/>
        <w:spacing w:before="120"/>
      </w:pPr>
      <w:r>
        <w:rPr>
          <w:lang w:eastAsia="de-DE"/>
        </w:rPr>
        <w:drawing>
          <wp:inline distT="0" distB="0" distL="0" distR="0" wp14:anchorId="1D8A7985" wp14:editId="6464A4F4">
            <wp:extent cx="781050" cy="885825"/>
            <wp:effectExtent l="0" t="0" r="0"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pic:spPr>
                </pic:pic>
              </a:graphicData>
            </a:graphic>
          </wp:inline>
        </w:drawing>
      </w:r>
    </w:p>
    <w:p w:rsidR="00923392" w:rsidRDefault="00923392" w:rsidP="00923392">
      <w:pPr>
        <w:pStyle w:val="Beschriftung"/>
      </w:pPr>
      <w:r>
        <w:t xml:space="preserve">Abb. </w:t>
      </w:r>
      <w:fldSimple w:instr=" SEQ Abb. \* ARABIC ">
        <w:r w:rsidR="008341BD">
          <w:rPr>
            <w:noProof/>
          </w:rPr>
          <w:t>15</w:t>
        </w:r>
      </w:fldSimple>
      <w:r>
        <w:t xml:space="preserve">: </w:t>
      </w:r>
      <w:proofErr w:type="spellStart"/>
      <w:r>
        <w:t>Pyridin</w:t>
      </w:r>
      <w:proofErr w:type="spellEnd"/>
      <w:r w:rsidR="006C574C">
        <w:t>.</w:t>
      </w:r>
    </w:p>
    <w:p w:rsidR="00923392" w:rsidRDefault="00A07BF7" w:rsidP="00923392">
      <w:pPr>
        <w:pStyle w:val="Bilder"/>
      </w:pPr>
      <w:r>
        <w:rPr>
          <w:lang w:eastAsia="de-DE"/>
        </w:rPr>
        <w:drawing>
          <wp:inline distT="0" distB="0" distL="0" distR="0">
            <wp:extent cx="647700" cy="99060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a:ln>
                      <a:noFill/>
                    </a:ln>
                  </pic:spPr>
                </pic:pic>
              </a:graphicData>
            </a:graphic>
          </wp:inline>
        </w:drawing>
      </w:r>
    </w:p>
    <w:p w:rsidR="00923392" w:rsidRDefault="00923392" w:rsidP="00923392">
      <w:pPr>
        <w:pStyle w:val="Beschriftung"/>
      </w:pPr>
      <w:r>
        <w:t xml:space="preserve">Abb. </w:t>
      </w:r>
      <w:fldSimple w:instr=" SEQ Abb. \* ARABIC ">
        <w:r w:rsidR="008341BD">
          <w:rPr>
            <w:noProof/>
          </w:rPr>
          <w:t>16</w:t>
        </w:r>
      </w:fldSimple>
      <w:r>
        <w:t xml:space="preserve">: </w:t>
      </w:r>
      <w:proofErr w:type="spellStart"/>
      <w:r>
        <w:t>Piperidin</w:t>
      </w:r>
      <w:proofErr w:type="spellEnd"/>
      <w:r w:rsidR="006C574C">
        <w:t>.</w:t>
      </w:r>
    </w:p>
    <w:p w:rsidR="00923392" w:rsidRDefault="00923392" w:rsidP="00923392">
      <w:pPr>
        <w:sectPr w:rsidR="00923392" w:rsidSect="00923392">
          <w:type w:val="continuous"/>
          <w:pgSz w:w="11906" w:h="16838"/>
          <w:pgMar w:top="851" w:right="1134" w:bottom="1134" w:left="1418" w:header="0" w:footer="0" w:gutter="0"/>
          <w:cols w:num="2" w:space="708"/>
          <w:titlePg/>
          <w:docGrid w:linePitch="360"/>
        </w:sectPr>
      </w:pPr>
    </w:p>
    <w:p w:rsidR="00923392" w:rsidRDefault="00923392" w:rsidP="00923392">
      <w:r>
        <w:t>Das Nikotin als bekanntester Vertreter wird im folgenden Abschnitt näher erläutert.</w:t>
      </w:r>
    </w:p>
    <w:p w:rsidR="00923392" w:rsidRPr="00923392" w:rsidRDefault="00923392" w:rsidP="00923392">
      <w:r>
        <w:rPr>
          <w:rFonts w:cs="Arial"/>
        </w:rPr>
        <w:t xml:space="preserve">Weitere Vertreter dieser Gruppe sind </w:t>
      </w:r>
      <w:proofErr w:type="spellStart"/>
      <w:r>
        <w:rPr>
          <w:rFonts w:cs="Arial"/>
        </w:rPr>
        <w:t>Anabasin</w:t>
      </w:r>
      <w:proofErr w:type="spellEnd"/>
      <w:r>
        <w:rPr>
          <w:rFonts w:cs="Arial"/>
        </w:rPr>
        <w:t xml:space="preserve">, </w:t>
      </w:r>
      <w:proofErr w:type="spellStart"/>
      <w:r>
        <w:rPr>
          <w:rFonts w:cs="Arial"/>
        </w:rPr>
        <w:t>Coniin</w:t>
      </w:r>
      <w:proofErr w:type="spellEnd"/>
      <w:r>
        <w:rPr>
          <w:rFonts w:cs="Arial"/>
        </w:rPr>
        <w:t xml:space="preserve">, </w:t>
      </w:r>
      <w:proofErr w:type="spellStart"/>
      <w:r>
        <w:rPr>
          <w:rFonts w:cs="Arial"/>
        </w:rPr>
        <w:t>Piperin</w:t>
      </w:r>
      <w:proofErr w:type="spellEnd"/>
      <w:r>
        <w:rPr>
          <w:rFonts w:cs="Arial"/>
        </w:rPr>
        <w:t xml:space="preserve"> und Lobelin.</w:t>
      </w:r>
    </w:p>
    <w:p w:rsidR="00923392" w:rsidRDefault="00923392" w:rsidP="00923392">
      <w:pPr>
        <w:pStyle w:val="berschrift1"/>
      </w:pPr>
      <w:bookmarkStart w:id="17" w:name="_Toc46921974"/>
      <w:r>
        <w:t>N</w:t>
      </w:r>
      <w:r w:rsidR="006C574C">
        <w:t>ikotin – Rauchen macht abhängig</w:t>
      </w:r>
      <w:bookmarkEnd w:id="17"/>
    </w:p>
    <w:p w:rsidR="00923392" w:rsidRPr="00923392" w:rsidRDefault="00923392" w:rsidP="00923392">
      <w:r w:rsidRPr="00923392">
        <w:t>Im Rauch einer Zigarette befinden sich über 3</w:t>
      </w:r>
      <w:r>
        <w:t>.</w:t>
      </w:r>
      <w:r w:rsidRPr="00923392">
        <w:t>000</w:t>
      </w:r>
      <w:r>
        <w:t> </w:t>
      </w:r>
      <w:r w:rsidRPr="00923392">
        <w:t xml:space="preserve">verschiedene Verbindungen. Einige dieser Verbindungen, wie Kohlenstoffmonoxid und Blausäure, weisen eine hohe Toxizität auf. Allein dies ist ein Grund mit dem Rauchen aufzuhören. </w:t>
      </w:r>
    </w:p>
    <w:p w:rsidR="00923392" w:rsidRPr="00923392" w:rsidRDefault="00923392" w:rsidP="00923392">
      <w:r w:rsidRPr="00923392">
        <w:t>Doch leider fällt vielen Rauchern das Aufhören unheimlich schwer. Der Grund hierfür ist in der Sucht</w:t>
      </w:r>
      <w:r>
        <w:t>-W</w:t>
      </w:r>
      <w:r w:rsidRPr="00923392">
        <w:t xml:space="preserve">irkung des Nikotins zu finden. </w:t>
      </w:r>
    </w:p>
    <w:p w:rsidR="00923392" w:rsidRDefault="00923392" w:rsidP="00923392">
      <w:pPr>
        <w:pStyle w:val="berschrift2"/>
      </w:pPr>
      <w:bookmarkStart w:id="18" w:name="_Toc46921975"/>
      <w:r>
        <w:t>Charakteristika von Nikotin</w:t>
      </w:r>
      <w:bookmarkEnd w:id="18"/>
    </w:p>
    <w:p w:rsidR="00923392" w:rsidRPr="00923392" w:rsidRDefault="00923392" w:rsidP="00923392">
      <w:pPr>
        <w:pStyle w:val="Liste1Aufzhlung"/>
      </w:pPr>
      <w:r w:rsidRPr="00923392">
        <w:t>Bezeichnung nach IUPAC-Nomenklatur als 3-(1-Methyl-pyrrolidin-2-</w:t>
      </w:r>
      <w:proofErr w:type="gramStart"/>
      <w:r w:rsidRPr="00923392">
        <w:t>yl)-</w:t>
      </w:r>
      <w:proofErr w:type="spellStart"/>
      <w:proofErr w:type="gramEnd"/>
      <w:r w:rsidRPr="00923392">
        <w:t>pyridin</w:t>
      </w:r>
      <w:proofErr w:type="spellEnd"/>
    </w:p>
    <w:p w:rsidR="00923392" w:rsidRPr="00923392" w:rsidRDefault="00923392" w:rsidP="00923392">
      <w:pPr>
        <w:pStyle w:val="Liste1Aufzhlung"/>
      </w:pPr>
      <w:r w:rsidRPr="00923392">
        <w:t>setzt sich aus zwei verschiedenen heterocyclischen Ringen zusammen: das N-</w:t>
      </w:r>
      <w:proofErr w:type="spellStart"/>
      <w:r w:rsidRPr="00923392">
        <w:t>Methylpyrrolidin</w:t>
      </w:r>
      <w:proofErr w:type="spellEnd"/>
      <w:r w:rsidRPr="00923392">
        <w:t xml:space="preserve"> und das 3-Pyridyl </w:t>
      </w:r>
    </w:p>
    <w:p w:rsidR="00923392" w:rsidRPr="00923392" w:rsidRDefault="00923392" w:rsidP="00923392">
      <w:pPr>
        <w:pStyle w:val="Liste1Aufzhlung"/>
      </w:pPr>
      <w:r w:rsidRPr="00923392">
        <w:t xml:space="preserve">weist einen </w:t>
      </w:r>
      <w:proofErr w:type="spellStart"/>
      <w:r w:rsidRPr="00923392">
        <w:t>chiralen</w:t>
      </w:r>
      <w:proofErr w:type="spellEnd"/>
      <w:r w:rsidRPr="00923392">
        <w:t xml:space="preserve"> Kohlenstoff auf, sodass zwei </w:t>
      </w:r>
      <w:proofErr w:type="spellStart"/>
      <w:r w:rsidRPr="00923392">
        <w:t>Enantiomere</w:t>
      </w:r>
      <w:proofErr w:type="spellEnd"/>
      <w:r w:rsidRPr="00923392">
        <w:t xml:space="preserve"> existieren (</w:t>
      </w:r>
      <w:r w:rsidR="000B363E" w:rsidRPr="000B363E">
        <w:fldChar w:fldCharType="begin"/>
      </w:r>
      <w:r w:rsidR="000B363E" w:rsidRPr="000B363E">
        <w:instrText xml:space="preserve"> REF _Ref46312696 \h </w:instrText>
      </w:r>
      <w:r w:rsidR="000B363E" w:rsidRPr="000B363E">
        <w:fldChar w:fldCharType="separate"/>
      </w:r>
      <w:r w:rsidR="008341BD">
        <w:t xml:space="preserve">Abb. </w:t>
      </w:r>
      <w:r w:rsidR="008341BD">
        <w:rPr>
          <w:noProof/>
        </w:rPr>
        <w:t>17</w:t>
      </w:r>
      <w:r w:rsidR="000B363E" w:rsidRPr="000B363E">
        <w:fldChar w:fldCharType="end"/>
      </w:r>
      <w:r w:rsidRPr="000B363E">
        <w:t xml:space="preserve">, </w:t>
      </w:r>
      <w:r w:rsidR="000B363E">
        <w:rPr>
          <w:color w:val="FF00FF" w:themeColor="accent4"/>
        </w:rPr>
        <w:fldChar w:fldCharType="begin"/>
      </w:r>
      <w:r w:rsidR="000B363E">
        <w:rPr>
          <w:color w:val="FF00FF" w:themeColor="accent4"/>
        </w:rPr>
        <w:instrText xml:space="preserve"> REF _Ref46312701 \h </w:instrText>
      </w:r>
      <w:r w:rsidR="000B363E">
        <w:rPr>
          <w:color w:val="FF00FF" w:themeColor="accent4"/>
        </w:rPr>
      </w:r>
      <w:r w:rsidR="000B363E">
        <w:rPr>
          <w:color w:val="FF00FF" w:themeColor="accent4"/>
        </w:rPr>
        <w:fldChar w:fldCharType="separate"/>
      </w:r>
      <w:r w:rsidR="008341BD">
        <w:t xml:space="preserve">Abb. </w:t>
      </w:r>
      <w:r w:rsidR="008341BD">
        <w:rPr>
          <w:noProof/>
        </w:rPr>
        <w:t>18</w:t>
      </w:r>
      <w:r w:rsidR="000B363E">
        <w:rPr>
          <w:color w:val="FF00FF" w:themeColor="accent4"/>
        </w:rPr>
        <w:fldChar w:fldCharType="end"/>
      </w:r>
      <w:r w:rsidRPr="00923392">
        <w:t>)</w:t>
      </w:r>
    </w:p>
    <w:p w:rsidR="00923392" w:rsidRPr="00923392" w:rsidRDefault="00923392" w:rsidP="00923392"/>
    <w:p w:rsidR="00923392" w:rsidRPr="00923392" w:rsidRDefault="00923392" w:rsidP="00923392">
      <w:pPr>
        <w:sectPr w:rsidR="00923392" w:rsidRPr="00923392" w:rsidSect="004034E2">
          <w:type w:val="continuous"/>
          <w:pgSz w:w="11906" w:h="16838"/>
          <w:pgMar w:top="851" w:right="1134" w:bottom="1134" w:left="1418" w:header="0" w:footer="0" w:gutter="0"/>
          <w:cols w:space="708"/>
          <w:titlePg/>
          <w:docGrid w:linePitch="360"/>
        </w:sectPr>
      </w:pPr>
    </w:p>
    <w:p w:rsidR="00923392" w:rsidRDefault="00A07BF7" w:rsidP="00923392">
      <w:pPr>
        <w:pStyle w:val="Bilder"/>
        <w:spacing w:before="120"/>
      </w:pPr>
      <w:r>
        <w:rPr>
          <w:lang w:eastAsia="de-DE"/>
        </w:rPr>
        <w:drawing>
          <wp:inline distT="0" distB="0" distL="0" distR="0" wp14:anchorId="2B994FA3" wp14:editId="3390E85F">
            <wp:extent cx="1590675" cy="1247775"/>
            <wp:effectExtent l="0" t="0" r="9525"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rsidR="00923392" w:rsidRDefault="00923392" w:rsidP="00923392">
      <w:pPr>
        <w:pStyle w:val="Beschriftung"/>
      </w:pPr>
      <w:bookmarkStart w:id="19" w:name="_Ref46312696"/>
      <w:r>
        <w:t xml:space="preserve">Abb. </w:t>
      </w:r>
      <w:fldSimple w:instr=" SEQ Abb. \* ARABIC ">
        <w:r w:rsidR="008341BD">
          <w:rPr>
            <w:noProof/>
          </w:rPr>
          <w:t>17</w:t>
        </w:r>
      </w:fldSimple>
      <w:bookmarkEnd w:id="19"/>
      <w:r>
        <w:t>: R-Nikotin</w:t>
      </w:r>
      <w:r w:rsidR="006C574C">
        <w:t>.</w:t>
      </w:r>
    </w:p>
    <w:p w:rsidR="00923392" w:rsidRDefault="00A07BF7" w:rsidP="00923392">
      <w:pPr>
        <w:pStyle w:val="Bilder"/>
      </w:pPr>
      <w:r>
        <w:rPr>
          <w:lang w:eastAsia="de-DE"/>
        </w:rPr>
        <w:drawing>
          <wp:inline distT="0" distB="0" distL="0" distR="0" wp14:anchorId="2329F0C0" wp14:editId="1B05B5E4">
            <wp:extent cx="1590675" cy="1247775"/>
            <wp:effectExtent l="0" t="0" r="9525" b="952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rsidR="00923392" w:rsidRDefault="00923392" w:rsidP="00923392">
      <w:pPr>
        <w:pStyle w:val="Beschriftung"/>
      </w:pPr>
      <w:bookmarkStart w:id="20" w:name="_Ref46312701"/>
      <w:r>
        <w:t xml:space="preserve">Abb. </w:t>
      </w:r>
      <w:fldSimple w:instr=" SEQ Abb. \* ARABIC ">
        <w:r w:rsidR="008341BD">
          <w:rPr>
            <w:noProof/>
          </w:rPr>
          <w:t>18</w:t>
        </w:r>
      </w:fldSimple>
      <w:bookmarkEnd w:id="20"/>
      <w:r>
        <w:t>: S-Nikotin</w:t>
      </w:r>
      <w:r w:rsidR="006C574C">
        <w:t>.</w:t>
      </w:r>
    </w:p>
    <w:p w:rsidR="00923392" w:rsidRDefault="00923392" w:rsidP="00923392">
      <w:pPr>
        <w:pStyle w:val="Liste1Aufzhlung"/>
        <w:sectPr w:rsidR="00923392" w:rsidSect="00923392">
          <w:type w:val="continuous"/>
          <w:pgSz w:w="11906" w:h="16838"/>
          <w:pgMar w:top="851" w:right="1134" w:bottom="1134" w:left="1418" w:header="0" w:footer="0" w:gutter="0"/>
          <w:cols w:num="2" w:space="708"/>
          <w:titlePg/>
          <w:docGrid w:linePitch="360"/>
        </w:sectPr>
      </w:pPr>
    </w:p>
    <w:p w:rsidR="00923392" w:rsidRPr="00923392" w:rsidRDefault="00923392" w:rsidP="00923392">
      <w:pPr>
        <w:pStyle w:val="Liste1Aufzhlung"/>
      </w:pPr>
      <w:r w:rsidRPr="00923392">
        <w:t xml:space="preserve">ist bei Raumtemperatur eine farblose, ölige Flüssigkeit </w:t>
      </w:r>
    </w:p>
    <w:p w:rsidR="00923392" w:rsidRPr="00923392" w:rsidRDefault="00923392" w:rsidP="00923392">
      <w:pPr>
        <w:pStyle w:val="Liste1Aufzhlung"/>
      </w:pPr>
      <w:r w:rsidRPr="00923392">
        <w:t xml:space="preserve">verfärbt sich an der Luft braun </w:t>
      </w:r>
    </w:p>
    <w:p w:rsidR="00923392" w:rsidRPr="00923392" w:rsidRDefault="00923392" w:rsidP="00923392">
      <w:pPr>
        <w:pStyle w:val="Liste1Aufzhlung"/>
      </w:pPr>
      <w:r w:rsidRPr="00923392">
        <w:t xml:space="preserve">weist einen tabakähnlichen Geruch auf </w:t>
      </w:r>
    </w:p>
    <w:p w:rsidR="00923392" w:rsidRPr="00923392" w:rsidRDefault="00923392" w:rsidP="00923392">
      <w:pPr>
        <w:pStyle w:val="Liste1Aufzhlung"/>
      </w:pPr>
      <w:r w:rsidRPr="00923392">
        <w:t>siedet bei 246</w:t>
      </w:r>
      <w:r w:rsidR="000B363E">
        <w:t> </w:t>
      </w:r>
      <w:r w:rsidRPr="00923392">
        <w:t>-</w:t>
      </w:r>
      <w:r w:rsidR="000B363E">
        <w:t> </w:t>
      </w:r>
      <w:r w:rsidRPr="00923392">
        <w:t xml:space="preserve">247°C und schmilzt bei -80°C </w:t>
      </w:r>
    </w:p>
    <w:p w:rsidR="00923392" w:rsidRPr="00923392" w:rsidRDefault="00923392" w:rsidP="00923392">
      <w:pPr>
        <w:pStyle w:val="Liste1Aufzhlung"/>
      </w:pPr>
      <w:r w:rsidRPr="00923392">
        <w:t xml:space="preserve">ist wasser- und alkohollöslich </w:t>
      </w:r>
    </w:p>
    <w:p w:rsidR="00923392" w:rsidRPr="00923392" w:rsidRDefault="00923392" w:rsidP="00923392">
      <w:pPr>
        <w:pStyle w:val="Liste1Aufzhlung"/>
      </w:pPr>
      <w:r w:rsidRPr="00923392">
        <w:t xml:space="preserve">ist eine schwache Base </w:t>
      </w:r>
    </w:p>
    <w:p w:rsidR="00923392" w:rsidRPr="00923392" w:rsidRDefault="00923392" w:rsidP="00923392">
      <w:pPr>
        <w:pStyle w:val="Liste1Aufzhlung"/>
      </w:pPr>
      <w:r w:rsidRPr="00923392">
        <w:t>ist für höhere Tiere sehr giftig (tödliche Dosis für Mensch rund 50</w:t>
      </w:r>
      <w:r w:rsidR="000B363E">
        <w:t> </w:t>
      </w:r>
      <w:r w:rsidRPr="00923392">
        <w:t xml:space="preserve">mg) </w:t>
      </w:r>
    </w:p>
    <w:p w:rsidR="00923392" w:rsidRPr="00923392" w:rsidRDefault="00923392" w:rsidP="00923392">
      <w:pPr>
        <w:pStyle w:val="Liste1Aufzhlung"/>
      </w:pPr>
      <w:r w:rsidRPr="00923392">
        <w:t>kommt in größeren Mengen in den Blättern der Tabak</w:t>
      </w:r>
      <w:r w:rsidR="000B363E">
        <w:t>-P</w:t>
      </w:r>
      <w:r w:rsidRPr="00923392">
        <w:t>flanzen (</w:t>
      </w:r>
      <w:proofErr w:type="spellStart"/>
      <w:r w:rsidRPr="000B363E">
        <w:rPr>
          <w:rStyle w:val="SchwacheHervorhebung"/>
        </w:rPr>
        <w:t>Nicotiana</w:t>
      </w:r>
      <w:proofErr w:type="spellEnd"/>
      <w:r w:rsidRPr="000B363E">
        <w:rPr>
          <w:rStyle w:val="SchwacheHervorhebung"/>
        </w:rPr>
        <w:t xml:space="preserve"> </w:t>
      </w:r>
      <w:proofErr w:type="spellStart"/>
      <w:r w:rsidRPr="000B363E">
        <w:rPr>
          <w:rStyle w:val="SchwacheHervorhebung"/>
        </w:rPr>
        <w:t>tabacum</w:t>
      </w:r>
      <w:proofErr w:type="spellEnd"/>
      <w:r w:rsidRPr="000B363E">
        <w:rPr>
          <w:rStyle w:val="SchwacheHervorhebung"/>
        </w:rPr>
        <w:t xml:space="preserve"> und N. </w:t>
      </w:r>
      <w:proofErr w:type="spellStart"/>
      <w:r w:rsidRPr="000B363E">
        <w:rPr>
          <w:rStyle w:val="SchwacheHervorhebung"/>
        </w:rPr>
        <w:t>rustica</w:t>
      </w:r>
      <w:proofErr w:type="spellEnd"/>
      <w:r w:rsidRPr="00923392">
        <w:t xml:space="preserve">) vor </w:t>
      </w:r>
    </w:p>
    <w:p w:rsidR="00923392" w:rsidRDefault="00923392" w:rsidP="00923392">
      <w:pPr>
        <w:pStyle w:val="Liste1Aufzhlung"/>
      </w:pPr>
      <w:r w:rsidRPr="00923392">
        <w:t>dient den Pflanzen als Schutz gegen Herbivoren</w:t>
      </w:r>
    </w:p>
    <w:p w:rsidR="000B363E" w:rsidRDefault="000B363E" w:rsidP="000B363E">
      <w:pPr>
        <w:pStyle w:val="berschrift2"/>
      </w:pPr>
      <w:bookmarkStart w:id="21" w:name="_Toc46921976"/>
      <w:r>
        <w:t>Wirkungsweise von Nikotin</w:t>
      </w:r>
      <w:bookmarkEnd w:id="21"/>
    </w:p>
    <w:p w:rsidR="000B363E" w:rsidRDefault="000B363E" w:rsidP="000B363E">
      <w:r w:rsidRPr="000B363E">
        <w:t>Die Wirkungsweise des Nikotins beruht auf der Ähnlichkeit zum Neurotransmitter Acetylcholin (</w:t>
      </w:r>
      <w:proofErr w:type="spellStart"/>
      <w:r w:rsidRPr="000B363E">
        <w:t>A</w:t>
      </w:r>
      <w:r>
        <w:t>Ch</w:t>
      </w:r>
      <w:proofErr w:type="spellEnd"/>
      <w:r>
        <w:t>). Der Neurotransmitter dient</w:t>
      </w:r>
      <w:r w:rsidRPr="000B363E">
        <w:t xml:space="preserve"> zur Informationsübertragung bei chemischen Synapsen (</w:t>
      </w:r>
      <w:r w:rsidR="00B65722">
        <w:rPr>
          <w:color w:val="FF00FF" w:themeColor="accent4"/>
        </w:rPr>
        <w:fldChar w:fldCharType="begin"/>
      </w:r>
      <w:r w:rsidR="00B65722">
        <w:instrText xml:space="preserve"> REF _Ref46316161 \h </w:instrText>
      </w:r>
      <w:r w:rsidR="00B65722">
        <w:rPr>
          <w:color w:val="FF00FF" w:themeColor="accent4"/>
        </w:rPr>
      </w:r>
      <w:r w:rsidR="00B65722">
        <w:rPr>
          <w:color w:val="FF00FF" w:themeColor="accent4"/>
        </w:rPr>
        <w:fldChar w:fldCharType="separate"/>
      </w:r>
      <w:r w:rsidR="008341BD">
        <w:t xml:space="preserve">Abb. </w:t>
      </w:r>
      <w:r w:rsidR="008341BD">
        <w:rPr>
          <w:noProof/>
        </w:rPr>
        <w:t>19</w:t>
      </w:r>
      <w:r w:rsidR="00B65722">
        <w:rPr>
          <w:color w:val="FF00FF" w:themeColor="accent4"/>
        </w:rPr>
        <w:fldChar w:fldCharType="end"/>
      </w:r>
      <w:r w:rsidRPr="000B363E">
        <w:t>).</w:t>
      </w:r>
    </w:p>
    <w:p w:rsidR="000B363E" w:rsidRDefault="000B363E" w:rsidP="000B363E">
      <w:pPr>
        <w:pStyle w:val="Bilder"/>
      </w:pPr>
      <w:r>
        <w:rPr>
          <w:lang w:eastAsia="de-DE"/>
        </w:rPr>
        <w:drawing>
          <wp:inline distT="0" distB="0" distL="0" distR="0">
            <wp:extent cx="5040000" cy="2523920"/>
            <wp:effectExtent l="0" t="0" r="8255" b="0"/>
            <wp:docPr id="21" name="Grafik 21" descr="Z:\vivaorg_10150105\ORG\W3Seiten\aktuell\umat\alkaloide\syna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vivaorg_10150105\ORG\W3Seiten\aktuell\umat\alkaloide\synaps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40000" cy="2523920"/>
                    </a:xfrm>
                    <a:prstGeom prst="rect">
                      <a:avLst/>
                    </a:prstGeom>
                    <a:noFill/>
                    <a:ln>
                      <a:noFill/>
                    </a:ln>
                  </pic:spPr>
                </pic:pic>
              </a:graphicData>
            </a:graphic>
          </wp:inline>
        </w:drawing>
      </w:r>
    </w:p>
    <w:p w:rsidR="000B363E" w:rsidRDefault="000B363E" w:rsidP="000B363E">
      <w:pPr>
        <w:pStyle w:val="Beschriftung"/>
      </w:pPr>
      <w:bookmarkStart w:id="22" w:name="_Ref46316161"/>
      <w:r>
        <w:t xml:space="preserve">Abb. </w:t>
      </w:r>
      <w:fldSimple w:instr=" SEQ Abb. \* ARABIC ">
        <w:r w:rsidR="008341BD">
          <w:rPr>
            <w:noProof/>
          </w:rPr>
          <w:t>19</w:t>
        </w:r>
      </w:fldSimple>
      <w:bookmarkEnd w:id="22"/>
      <w:r>
        <w:t>: Schematische Darstellung der Informationsübermittlung an der Synapse</w:t>
      </w:r>
      <w:r w:rsidR="006C574C">
        <w:t>.</w:t>
      </w:r>
    </w:p>
    <w:p w:rsidR="000B363E" w:rsidRPr="000B363E" w:rsidRDefault="000B363E" w:rsidP="000B363E">
      <w:r w:rsidRPr="000B363E">
        <w:t>Die Neurotransmitter werden zunächst in Vesikeln am Synapsen</w:t>
      </w:r>
      <w:r>
        <w:t>-E</w:t>
      </w:r>
      <w:r w:rsidRPr="000B363E">
        <w:t>ndknöpfchen des Axons einer Nervenzelle gespeichert. Die Freisetzung von Neurotransmittern in den synaptischen Spalt erfolgt bei einem Anstieg der intrazellulären Calcium-Konzentration. Dies tritt ein, wenn durch ein auftreffendes Aktionspotential die spannungsempfindlichen Calciumkanäle kurzzeitig geöffnet werden. Das Calcium "strömt" in Richtung des Konzentrationsgefälles in das Zell</w:t>
      </w:r>
      <w:r>
        <w:t>-I</w:t>
      </w:r>
      <w:r w:rsidRPr="000B363E">
        <w:t xml:space="preserve">nnere. Dort bewirkt es die </w:t>
      </w:r>
      <w:proofErr w:type="spellStart"/>
      <w:r w:rsidRPr="000B363E">
        <w:t>Konformationsänderungen</w:t>
      </w:r>
      <w:proofErr w:type="spellEnd"/>
      <w:r w:rsidRPr="000B363E">
        <w:t xml:space="preserve"> der calciumbindenden Proteine von den Vesikeln. In Folge dessen geben die Vesikel ihren Inhalt durch </w:t>
      </w:r>
      <w:proofErr w:type="spellStart"/>
      <w:r w:rsidRPr="000B363E">
        <w:t>Exocytose</w:t>
      </w:r>
      <w:proofErr w:type="spellEnd"/>
      <w:r w:rsidRPr="000B363E">
        <w:t xml:space="preserve"> in den synaptischen Spalt ab. </w:t>
      </w:r>
    </w:p>
    <w:p w:rsidR="000B363E" w:rsidRPr="000B363E" w:rsidRDefault="000B363E" w:rsidP="000B363E">
      <w:r w:rsidRPr="000B363E">
        <w:t>An der postsynaptischen Membran binden die Neurotransmitter an Rezeptoren. Dadurch kommt es zur Öffnung von Ionen</w:t>
      </w:r>
      <w:r>
        <w:t>-K</w:t>
      </w:r>
      <w:r w:rsidRPr="000B363E">
        <w:t>anälen und damit zu einer Änderung des Membran</w:t>
      </w:r>
      <w:r>
        <w:t>-P</w:t>
      </w:r>
      <w:r w:rsidRPr="000B363E">
        <w:t xml:space="preserve">otentials der postsynaptischen Membran. </w:t>
      </w:r>
    </w:p>
    <w:p w:rsidR="000B363E" w:rsidRPr="000B363E" w:rsidRDefault="000B363E" w:rsidP="000B363E">
      <w:r w:rsidRPr="000B363E">
        <w:t xml:space="preserve">Durch die Wirkung von </w:t>
      </w:r>
      <w:proofErr w:type="spellStart"/>
      <w:r w:rsidRPr="000B363E">
        <w:t>Acetylcholinesterase</w:t>
      </w:r>
      <w:proofErr w:type="spellEnd"/>
      <w:r w:rsidRPr="000B363E">
        <w:t xml:space="preserve"> wird Acetylcholin in Essigsäure und </w:t>
      </w:r>
      <w:proofErr w:type="spellStart"/>
      <w:r w:rsidRPr="000B363E">
        <w:t>Cholin</w:t>
      </w:r>
      <w:proofErr w:type="spellEnd"/>
      <w:r w:rsidRPr="000B363E">
        <w:t xml:space="preserve"> </w:t>
      </w:r>
      <w:proofErr w:type="spellStart"/>
      <w:r w:rsidRPr="000B363E">
        <w:t>hydrolysiert</w:t>
      </w:r>
      <w:proofErr w:type="spellEnd"/>
      <w:r w:rsidRPr="000B363E">
        <w:t>. Damit verliert der Neurotransmitter seine Wirkung und löst sich von den Rezeptoren an der postsynaptischen Membran. Dadurch verschließen sich die Ionen</w:t>
      </w:r>
      <w:r>
        <w:t>-K</w:t>
      </w:r>
      <w:r w:rsidRPr="000B363E">
        <w:t xml:space="preserve">anälchen, so dass eine Repolarisation der Membran erfolgen kann. </w:t>
      </w:r>
    </w:p>
    <w:p w:rsidR="000B363E" w:rsidRPr="000B363E" w:rsidRDefault="000B363E" w:rsidP="000B363E">
      <w:r>
        <w:t>Nikotin kann durch seine</w:t>
      </w:r>
      <w:r w:rsidRPr="000B363E">
        <w:t xml:space="preserve"> Ähnlichkeit zur Acetylcholin ebenfalls an spezifische </w:t>
      </w:r>
      <w:proofErr w:type="spellStart"/>
      <w:r w:rsidRPr="000B363E">
        <w:t>Acetycholin</w:t>
      </w:r>
      <w:proofErr w:type="spellEnd"/>
      <w:r w:rsidRPr="000B363E">
        <w:t>-Rezeptoren (</w:t>
      </w:r>
      <w:proofErr w:type="spellStart"/>
      <w:r w:rsidRPr="000B363E">
        <w:t>nikotinerge</w:t>
      </w:r>
      <w:proofErr w:type="spellEnd"/>
      <w:r w:rsidRPr="000B363E">
        <w:t xml:space="preserve"> </w:t>
      </w:r>
      <w:proofErr w:type="spellStart"/>
      <w:r w:rsidRPr="000B363E">
        <w:t>Acetycholin</w:t>
      </w:r>
      <w:proofErr w:type="spellEnd"/>
      <w:r w:rsidRPr="000B363E">
        <w:t>-Rezeptoren) binden. Somit hat es eine analoge Wirkung. Problematisch dabei ist, dass kein Enzym vorhanden ist, welches die Wirkung von Nikotin durch dessen Spaltung hemmt. Die Ionen</w:t>
      </w:r>
      <w:r>
        <w:t>-Ka</w:t>
      </w:r>
      <w:r w:rsidRPr="000B363E">
        <w:t>n</w:t>
      </w:r>
      <w:r>
        <w:t>äl</w:t>
      </w:r>
      <w:r w:rsidRPr="000B363E">
        <w:t xml:space="preserve">e verschließen sich erst, wenn sich Nikotin zufällig vom Rezeptor löst. </w:t>
      </w:r>
    </w:p>
    <w:p w:rsidR="000B363E" w:rsidRPr="000B363E" w:rsidRDefault="000B363E" w:rsidP="000B363E">
      <w:r w:rsidRPr="000B363E">
        <w:t>Nikotin wirkt hierdurch in geringen Konzentrationen stimulierend und beruhigend. In höheren Konzentrationen führt es zu Halluzinationen und Verwirrung und kann schlussendlich zum Tod durch Atem</w:t>
      </w:r>
      <w:r>
        <w:t>-L</w:t>
      </w:r>
      <w:r w:rsidRPr="000B363E">
        <w:t xml:space="preserve">ähmung führen. </w:t>
      </w:r>
    </w:p>
    <w:p w:rsidR="000B363E" w:rsidRDefault="008D6B12" w:rsidP="008D6B12">
      <w:pPr>
        <w:pStyle w:val="berschrift2"/>
      </w:pPr>
      <w:bookmarkStart w:id="23" w:name="_Toc46921977"/>
      <w:r>
        <w:t>Synthese von Nikotin</w:t>
      </w:r>
      <w:bookmarkEnd w:id="23"/>
    </w:p>
    <w:p w:rsidR="008D6B12" w:rsidRDefault="008D6B12" w:rsidP="008D6B12">
      <w:r>
        <w:t>Die Biosynthese des Alkaloids erfolgt in den Wurzeln im Sekundär-Stoffwechsel der Pflanzen.</w:t>
      </w:r>
    </w:p>
    <w:p w:rsidR="008D6B12" w:rsidRDefault="00A07BF7" w:rsidP="008D6B12">
      <w:pPr>
        <w:pStyle w:val="Bilder"/>
      </w:pPr>
      <w:r>
        <w:rPr>
          <w:lang w:eastAsia="de-DE"/>
        </w:rPr>
        <w:drawing>
          <wp:inline distT="0" distB="0" distL="0" distR="0">
            <wp:extent cx="4614545" cy="1080000"/>
            <wp:effectExtent l="0" t="0" r="0" b="635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4545" cy="1080000"/>
                    </a:xfrm>
                    <a:prstGeom prst="rect">
                      <a:avLst/>
                    </a:prstGeom>
                    <a:noFill/>
                    <a:ln>
                      <a:noFill/>
                    </a:ln>
                  </pic:spPr>
                </pic:pic>
              </a:graphicData>
            </a:graphic>
          </wp:inline>
        </w:drawing>
      </w:r>
    </w:p>
    <w:p w:rsidR="008D6B12" w:rsidRDefault="008D6B12" w:rsidP="008D6B12">
      <w:pPr>
        <w:pStyle w:val="Beschriftung"/>
      </w:pPr>
      <w:bookmarkStart w:id="24" w:name="_Ref46315158"/>
      <w:r>
        <w:t xml:space="preserve">Abb. </w:t>
      </w:r>
      <w:fldSimple w:instr=" SEQ Abb. \* ARABIC ">
        <w:r w:rsidR="008341BD">
          <w:rPr>
            <w:noProof/>
          </w:rPr>
          <w:t>20</w:t>
        </w:r>
      </w:fldSimple>
      <w:bookmarkEnd w:id="24"/>
      <w:r>
        <w:t>: Aktivierung der Nikotinsäure</w:t>
      </w:r>
    </w:p>
    <w:p w:rsidR="008D6B12" w:rsidRDefault="00A07BF7" w:rsidP="008D6B12">
      <w:pPr>
        <w:pStyle w:val="Bilder"/>
      </w:pPr>
      <w:r>
        <w:rPr>
          <w:lang w:eastAsia="de-DE"/>
        </w:rPr>
        <w:drawing>
          <wp:inline distT="0" distB="0" distL="0" distR="0">
            <wp:extent cx="5227972" cy="3600000"/>
            <wp:effectExtent l="0" t="0" r="0" b="63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27972" cy="3600000"/>
                    </a:xfrm>
                    <a:prstGeom prst="rect">
                      <a:avLst/>
                    </a:prstGeom>
                    <a:noFill/>
                    <a:ln>
                      <a:noFill/>
                    </a:ln>
                  </pic:spPr>
                </pic:pic>
              </a:graphicData>
            </a:graphic>
          </wp:inline>
        </w:drawing>
      </w:r>
    </w:p>
    <w:p w:rsidR="008D6B12" w:rsidRDefault="008D6B12" w:rsidP="008D6B12">
      <w:pPr>
        <w:pStyle w:val="Beschriftung"/>
      </w:pPr>
      <w:bookmarkStart w:id="25" w:name="_Ref46315168"/>
      <w:r>
        <w:t xml:space="preserve">Abb. </w:t>
      </w:r>
      <w:fldSimple w:instr=" SEQ Abb. \* ARABIC ">
        <w:r w:rsidR="008341BD">
          <w:rPr>
            <w:noProof/>
          </w:rPr>
          <w:t>21</w:t>
        </w:r>
      </w:fldSimple>
      <w:bookmarkEnd w:id="25"/>
      <w:r>
        <w:t>: Biosynthese von Nikotin</w:t>
      </w:r>
      <w:r w:rsidR="006C574C">
        <w:t>.</w:t>
      </w:r>
    </w:p>
    <w:p w:rsidR="008D6B12" w:rsidRPr="008D6B12" w:rsidRDefault="008D6B12" w:rsidP="008D6B12">
      <w:r w:rsidRPr="008D6B12">
        <w:t>Die Nikotin</w:t>
      </w:r>
      <w:r>
        <w:t xml:space="preserve">säure wird zunächst enzymatisch </w:t>
      </w:r>
      <w:r w:rsidRPr="008D6B12">
        <w:t>aktiviert (</w:t>
      </w:r>
      <w:r>
        <w:fldChar w:fldCharType="begin"/>
      </w:r>
      <w:r>
        <w:instrText xml:space="preserve"> REF _Ref46315158 \h </w:instrText>
      </w:r>
      <w:r>
        <w:fldChar w:fldCharType="separate"/>
      </w:r>
      <w:r w:rsidR="008341BD">
        <w:t xml:space="preserve">Abb. </w:t>
      </w:r>
      <w:r w:rsidR="008341BD">
        <w:rPr>
          <w:noProof/>
        </w:rPr>
        <w:t>20</w:t>
      </w:r>
      <w:r>
        <w:fldChar w:fldCharType="end"/>
      </w:r>
      <w:r w:rsidRPr="008D6B12">
        <w:t>). Die aktive 3,6-Dihydronikotinsäure reagiert anschließend mit N-Methyl-</w:t>
      </w:r>
      <w:proofErr w:type="spellStart"/>
      <w:r w:rsidRPr="008D6B12">
        <w:t>pyrrolinium</w:t>
      </w:r>
      <w:proofErr w:type="spellEnd"/>
      <w:r w:rsidRPr="008D6B12">
        <w:t xml:space="preserve"> und unter Einwirkung von Enzymen zu Nikotin (</w:t>
      </w:r>
      <w:r>
        <w:fldChar w:fldCharType="begin"/>
      </w:r>
      <w:r>
        <w:instrText xml:space="preserve"> REF _Ref46315168 \h </w:instrText>
      </w:r>
      <w:r>
        <w:fldChar w:fldCharType="separate"/>
      </w:r>
      <w:r w:rsidR="008341BD">
        <w:t xml:space="preserve">Abb. </w:t>
      </w:r>
      <w:r w:rsidR="008341BD">
        <w:rPr>
          <w:noProof/>
        </w:rPr>
        <w:t>21</w:t>
      </w:r>
      <w:r>
        <w:fldChar w:fldCharType="end"/>
      </w:r>
      <w:r w:rsidRPr="008D6B12">
        <w:t>). Bis heute sind di</w:t>
      </w:r>
      <w:r>
        <w:t>e beteiligten Enzyme unbekannt.</w:t>
      </w:r>
    </w:p>
    <w:p w:rsidR="008D6B12" w:rsidRDefault="008D6B12" w:rsidP="008D6B12">
      <w:r w:rsidRPr="008D6B12">
        <w:t>Bisher wurden zahlreiche Synthesen des Alkaloids beschrieben. Ihre Bedeutung beschränkt sich allerdings rein auf den Struktur</w:t>
      </w:r>
      <w:r>
        <w:t>-B</w:t>
      </w:r>
      <w:r w:rsidRPr="008D6B12">
        <w:t>eweis, da Nikotin leicht in großen Mengen aus den Tabak</w:t>
      </w:r>
      <w:r>
        <w:t>-Blättern isoliert werden kann.</w:t>
      </w:r>
    </w:p>
    <w:p w:rsidR="008D6B12" w:rsidRDefault="008D6B12" w:rsidP="008D6B12">
      <w:pPr>
        <w:pStyle w:val="berschrift2"/>
      </w:pPr>
      <w:bookmarkStart w:id="26" w:name="_Toc46921978"/>
      <w:r>
        <w:t>Verwendung von Nikotin</w:t>
      </w:r>
      <w:bookmarkEnd w:id="26"/>
    </w:p>
    <w:p w:rsidR="008D6B12" w:rsidRPr="008D6B12" w:rsidRDefault="008D6B12" w:rsidP="008D6B12">
      <w:r w:rsidRPr="008D6B12">
        <w:t>Bekanntermaßen wird Nikotin als Droge missbraucht. Durch rauchen oder kauen von Tabak</w:t>
      </w:r>
      <w:r>
        <w:t>-E</w:t>
      </w:r>
      <w:r w:rsidRPr="008D6B12">
        <w:t>rzeugnissen wird das Alkaloid aufgenommen. Daneben wird Nikotin zur Sucht</w:t>
      </w:r>
      <w:r>
        <w:t>-E</w:t>
      </w:r>
      <w:r w:rsidRPr="008D6B12">
        <w:t>ntwöhnung verwendet. Die Darreichungsform sind hier Kaugummis oder Nikotin</w:t>
      </w:r>
      <w:r>
        <w:t>-P</w:t>
      </w:r>
      <w:r w:rsidRPr="008D6B12">
        <w:t xml:space="preserve">flaster. </w:t>
      </w:r>
    </w:p>
    <w:p w:rsidR="008D6B12" w:rsidRPr="008D6B12" w:rsidRDefault="008D6B12" w:rsidP="008D6B12">
      <w:r w:rsidRPr="008D6B12">
        <w:t xml:space="preserve">Des Weiteren könnte zukünftig Nikotin in der Medizin an Bedeutung zunehmen. Es gibt Hinweise, dass Nikotin einen positiven Einfluss auf den Erkrankungsverlauf von Parkinson und Alzheimer hat. Im Weitern soll Nikotin den Ausbruch von Colitis </w:t>
      </w:r>
      <w:proofErr w:type="spellStart"/>
      <w:r w:rsidRPr="008D6B12">
        <w:t>ulcerosa</w:t>
      </w:r>
      <w:proofErr w:type="spellEnd"/>
      <w:r w:rsidRPr="008D6B12">
        <w:t xml:space="preserve"> (Entzündung des Dickdarms) verzögern. </w:t>
      </w:r>
    </w:p>
    <w:p w:rsidR="008D6B12" w:rsidRPr="008D6B12" w:rsidRDefault="008D6B12" w:rsidP="008D6B12">
      <w:r w:rsidRPr="008D6B12">
        <w:t xml:space="preserve">Nikotin kann auch als Insektizid im Haushalt verwendet werden: </w:t>
      </w:r>
    </w:p>
    <w:p w:rsidR="008D6B12" w:rsidRPr="008D6B12" w:rsidRDefault="008D6B12" w:rsidP="008D6B12">
      <w:pPr>
        <w:rPr>
          <w:rStyle w:val="Fett"/>
        </w:rPr>
      </w:pPr>
      <w:r w:rsidRPr="008D6B12">
        <w:rPr>
          <w:rStyle w:val="Fett"/>
        </w:rPr>
        <w:t>Versuch: Besprühen von Blatt-Läusen (</w:t>
      </w:r>
      <w:proofErr w:type="spellStart"/>
      <w:r w:rsidRPr="008D6B12">
        <w:rPr>
          <w:rStyle w:val="Fett"/>
        </w:rPr>
        <w:t>Aphiden</w:t>
      </w:r>
      <w:proofErr w:type="spellEnd"/>
      <w:r w:rsidRPr="008D6B12">
        <w:rPr>
          <w:rStyle w:val="Fett"/>
        </w:rPr>
        <w:t>) mit Tabak-Sud</w:t>
      </w:r>
    </w:p>
    <w:p w:rsidR="008D6B12" w:rsidRDefault="008D6B12" w:rsidP="008D6B12">
      <w:r w:rsidRPr="008D6B12">
        <w:rPr>
          <w:rStyle w:val="Fett"/>
        </w:rPr>
        <w:t>Zeitbedarf</w:t>
      </w:r>
      <w:r>
        <w:t>: ca. 1 Stunde</w:t>
      </w:r>
    </w:p>
    <w:p w:rsidR="008D6B12" w:rsidRDefault="008D6B12" w:rsidP="008D6B12">
      <w:r w:rsidRPr="008D6B12">
        <w:rPr>
          <w:rStyle w:val="Fett"/>
        </w:rPr>
        <w:t>Ziel</w:t>
      </w:r>
      <w:r>
        <w:t>: Wirkung des Insektizids an Blatt-Läusen</w:t>
      </w:r>
      <w:r w:rsidR="006C574C">
        <w:t>.</w:t>
      </w:r>
    </w:p>
    <w:p w:rsidR="008D6B12" w:rsidRDefault="008D6B12" w:rsidP="008D6B12">
      <w:r w:rsidRPr="008D6B12">
        <w:rPr>
          <w:rStyle w:val="Fett"/>
        </w:rPr>
        <w:t>Material</w:t>
      </w:r>
      <w:r>
        <w:t>:</w:t>
      </w:r>
    </w:p>
    <w:p w:rsidR="008D6B12" w:rsidRDefault="008D6B12" w:rsidP="008D6B12">
      <w:pPr>
        <w:pStyle w:val="Liste1Aufzhlung"/>
        <w:sectPr w:rsidR="008D6B12" w:rsidSect="004034E2">
          <w:type w:val="continuous"/>
          <w:pgSz w:w="11906" w:h="16838"/>
          <w:pgMar w:top="851" w:right="1134" w:bottom="1134" w:left="1418" w:header="0" w:footer="0" w:gutter="0"/>
          <w:cols w:space="708"/>
          <w:titlePg/>
          <w:docGrid w:linePitch="360"/>
        </w:sectPr>
      </w:pPr>
    </w:p>
    <w:p w:rsidR="008D6B12" w:rsidRDefault="008D6B12" w:rsidP="008D6B12">
      <w:pPr>
        <w:pStyle w:val="Liste1Aufzhlung"/>
      </w:pPr>
      <w:r>
        <w:t>2 Schälchen</w:t>
      </w:r>
    </w:p>
    <w:p w:rsidR="008D6B12" w:rsidRDefault="008D6B12" w:rsidP="008D6B12">
      <w:pPr>
        <w:pStyle w:val="Liste1Aufzhlung"/>
      </w:pPr>
      <w:r>
        <w:t>Filter-Papier</w:t>
      </w:r>
    </w:p>
    <w:p w:rsidR="008D6B12" w:rsidRDefault="008D6B12" w:rsidP="008D6B12">
      <w:pPr>
        <w:pStyle w:val="Liste1Aufzhlung"/>
      </w:pPr>
      <w:r>
        <w:t>Sprühflasche</w:t>
      </w:r>
    </w:p>
    <w:p w:rsidR="008D6B12" w:rsidRDefault="008D6B12" w:rsidP="008D6B12">
      <w:pPr>
        <w:pStyle w:val="Liste1Aufzhlung"/>
      </w:pPr>
      <w:r>
        <w:t>Wasser-Kocher</w:t>
      </w:r>
    </w:p>
    <w:p w:rsidR="008D6B12" w:rsidRDefault="008D6B12" w:rsidP="008D6B12">
      <w:pPr>
        <w:pStyle w:val="Liste1Aufzhlung"/>
      </w:pPr>
      <w:r>
        <w:t>Sieb</w:t>
      </w:r>
    </w:p>
    <w:p w:rsidR="008D6B12" w:rsidRDefault="008D6B12" w:rsidP="008D6B12">
      <w:pPr>
        <w:rPr>
          <w:rStyle w:val="Fett"/>
        </w:rPr>
        <w:sectPr w:rsidR="008D6B12" w:rsidSect="008D6B12">
          <w:type w:val="continuous"/>
          <w:pgSz w:w="11906" w:h="16838"/>
          <w:pgMar w:top="851" w:right="1134" w:bottom="1134" w:left="1418" w:header="0" w:footer="0" w:gutter="0"/>
          <w:cols w:num="2" w:space="708"/>
          <w:titlePg/>
          <w:docGrid w:linePitch="360"/>
        </w:sectPr>
      </w:pPr>
    </w:p>
    <w:p w:rsidR="008341BD" w:rsidRDefault="008341BD">
      <w:pPr>
        <w:spacing w:before="0"/>
        <w:jc w:val="left"/>
        <w:rPr>
          <w:rStyle w:val="Fett"/>
        </w:rPr>
      </w:pPr>
      <w:r>
        <w:rPr>
          <w:rStyle w:val="Fett"/>
        </w:rPr>
        <w:br w:type="page"/>
      </w:r>
    </w:p>
    <w:p w:rsidR="008D6B12" w:rsidRDefault="008D6B12" w:rsidP="008D6B12">
      <w:r w:rsidRPr="008D6B12">
        <w:rPr>
          <w:rStyle w:val="Fett"/>
        </w:rPr>
        <w:t>Chemikalien</w:t>
      </w:r>
      <w:r>
        <w:t>:</w:t>
      </w:r>
    </w:p>
    <w:p w:rsidR="008D6B12" w:rsidRDefault="008D6B12" w:rsidP="008D6B12">
      <w:pPr>
        <w:pStyle w:val="Liste1Aufzhlung"/>
        <w:sectPr w:rsidR="008D6B12" w:rsidSect="004034E2">
          <w:type w:val="continuous"/>
          <w:pgSz w:w="11906" w:h="16838"/>
          <w:pgMar w:top="851" w:right="1134" w:bottom="1134" w:left="1418" w:header="0" w:footer="0" w:gutter="0"/>
          <w:cols w:space="708"/>
          <w:titlePg/>
          <w:docGrid w:linePitch="360"/>
        </w:sectPr>
      </w:pPr>
    </w:p>
    <w:p w:rsidR="008D6B12" w:rsidRDefault="008D6B12" w:rsidP="008D6B12">
      <w:pPr>
        <w:pStyle w:val="Rot"/>
        <w:numPr>
          <w:ilvl w:val="2"/>
          <w:numId w:val="10"/>
        </w:numPr>
      </w:pPr>
      <w:r>
        <w:t>Tabak</w:t>
      </w:r>
    </w:p>
    <w:p w:rsidR="008D6B12" w:rsidRDefault="008D6B12" w:rsidP="008D6B12">
      <w:pPr>
        <w:pStyle w:val="Rot"/>
        <w:numPr>
          <w:ilvl w:val="2"/>
          <w:numId w:val="10"/>
        </w:numPr>
      </w:pPr>
      <w:r>
        <w:t>Leitungswasser</w:t>
      </w:r>
    </w:p>
    <w:p w:rsidR="008D6B12" w:rsidRDefault="008D6B12" w:rsidP="008D6B12">
      <w:pPr>
        <w:rPr>
          <w:rStyle w:val="Fett"/>
        </w:rPr>
        <w:sectPr w:rsidR="008D6B12" w:rsidSect="008D6B12">
          <w:type w:val="continuous"/>
          <w:pgSz w:w="11906" w:h="16838"/>
          <w:pgMar w:top="851" w:right="1134" w:bottom="1134" w:left="1418" w:header="0" w:footer="0" w:gutter="0"/>
          <w:cols w:num="2" w:space="708"/>
          <w:titlePg/>
          <w:docGrid w:linePitch="360"/>
        </w:sectPr>
      </w:pPr>
    </w:p>
    <w:p w:rsidR="008D6B12" w:rsidRDefault="008D6B12" w:rsidP="008D6B12">
      <w:r w:rsidRPr="008D6B12">
        <w:rPr>
          <w:rStyle w:val="Fett"/>
        </w:rPr>
        <w:t>Durchführung</w:t>
      </w:r>
      <w:r w:rsidRPr="008D6B12">
        <w:t>: Eine Hand voll Tabak wird mit kochendem Leitungswasser übergossen. Der Sud wird mehrere Stunden zum Ziehen stehen gelassen.</w:t>
      </w:r>
    </w:p>
    <w:p w:rsidR="008D6B12" w:rsidRDefault="008D6B12" w:rsidP="008D6B12">
      <w:r w:rsidRPr="008D6B12">
        <w:t>Die pflanzlichen Bestandteile werden mittels Sieb aus dem Sud entfernt.</w:t>
      </w:r>
    </w:p>
    <w:p w:rsidR="008D6B12" w:rsidRDefault="008D6B12" w:rsidP="008D6B12">
      <w:r w:rsidRPr="008D6B12">
        <w:t>In beide Schalen wird Filter</w:t>
      </w:r>
      <w:r>
        <w:t>-P</w:t>
      </w:r>
      <w:r w:rsidRPr="008D6B12">
        <w:t>apier gelegt und dann die Blatt</w:t>
      </w:r>
      <w:r>
        <w:t>-L</w:t>
      </w:r>
      <w:r w:rsidRPr="008D6B12">
        <w:t>äuse übertragen.</w:t>
      </w:r>
    </w:p>
    <w:p w:rsidR="008D6B12" w:rsidRPr="008D6B12" w:rsidRDefault="008D6B12" w:rsidP="008D6B12">
      <w:r w:rsidRPr="008D6B12">
        <w:t>Die Blatt</w:t>
      </w:r>
      <w:r>
        <w:t>-L</w:t>
      </w:r>
      <w:r w:rsidRPr="008D6B12">
        <w:t>äuse einer Schale werden mit Tabak</w:t>
      </w:r>
      <w:r>
        <w:t>-S</w:t>
      </w:r>
      <w:r w:rsidRPr="008D6B12">
        <w:t>ud besprüht, während die Blatt</w:t>
      </w:r>
      <w:r>
        <w:t>-L</w:t>
      </w:r>
      <w:r w:rsidRPr="008D6B12">
        <w:t>äuse der anderen Schale mit Leitungswasser besprüht werden.</w:t>
      </w:r>
    </w:p>
    <w:p w:rsidR="008D6B12" w:rsidRDefault="008D6B12" w:rsidP="008D6B12">
      <w:r w:rsidRPr="008D6B12">
        <w:rPr>
          <w:rStyle w:val="Fett"/>
        </w:rPr>
        <w:t>Beobachtung</w:t>
      </w:r>
      <w:r w:rsidRPr="008D6B12">
        <w:t>: Innerhalb einer Stunde sind die Blatt</w:t>
      </w:r>
      <w:r>
        <w:t>-L</w:t>
      </w:r>
      <w:r w:rsidRPr="008D6B12">
        <w:t>äuse in der mit Tabak</w:t>
      </w:r>
      <w:r>
        <w:t>-S</w:t>
      </w:r>
      <w:r w:rsidRPr="008D6B12">
        <w:t>ud besprühten Schale tot, wohingegen im Kontroll</w:t>
      </w:r>
      <w:r>
        <w:t>-A</w:t>
      </w:r>
      <w:r w:rsidRPr="008D6B12">
        <w:t>nsatz (besprüht mit Leitungswasser) fast alle Blatt</w:t>
      </w:r>
      <w:r>
        <w:t>-L</w:t>
      </w:r>
      <w:r w:rsidRPr="008D6B12">
        <w:t>äuse noch leben.</w:t>
      </w:r>
    </w:p>
    <w:p w:rsidR="008D6B12" w:rsidRDefault="008D6B12" w:rsidP="008D6B12">
      <w:r>
        <w:t>Deutung: Tabak-Sud wirkt als Insektizid gegen Blatt-Läuse.</w:t>
      </w:r>
    </w:p>
    <w:p w:rsidR="008D6B12" w:rsidRDefault="008D6B12" w:rsidP="008D6B12"/>
    <w:p w:rsidR="008D6B12" w:rsidRDefault="008D6B12" w:rsidP="008D6B12">
      <w:pPr>
        <w:pStyle w:val="Bilder"/>
        <w:sectPr w:rsidR="008D6B12" w:rsidSect="004034E2">
          <w:type w:val="continuous"/>
          <w:pgSz w:w="11906" w:h="16838"/>
          <w:pgMar w:top="851" w:right="1134" w:bottom="1134" w:left="1418" w:header="0" w:footer="0" w:gutter="0"/>
          <w:cols w:space="708"/>
          <w:titlePg/>
          <w:docGrid w:linePitch="360"/>
        </w:sectPr>
      </w:pPr>
    </w:p>
    <w:p w:rsidR="008D6B12" w:rsidRDefault="008D6B12" w:rsidP="008D6B12">
      <w:pPr>
        <w:pStyle w:val="Bilder"/>
        <w:spacing w:before="120"/>
      </w:pPr>
      <w:r>
        <w:rPr>
          <w:lang w:eastAsia="de-DE"/>
        </w:rPr>
        <w:drawing>
          <wp:inline distT="0" distB="0" distL="0" distR="0">
            <wp:extent cx="2404745" cy="1811655"/>
            <wp:effectExtent l="0" t="0" r="0" b="0"/>
            <wp:docPr id="25" name="Grafik 25" descr="Z:\vivaorg_10150105\ORG\W3Seiten\aktuell\umat\alkaloide\blattlaus_t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Z:\vivaorg_10150105\ORG\W3Seiten\aktuell\umat\alkaloide\blattlaus_to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4745" cy="1811655"/>
                    </a:xfrm>
                    <a:prstGeom prst="rect">
                      <a:avLst/>
                    </a:prstGeom>
                    <a:noFill/>
                    <a:ln>
                      <a:noFill/>
                    </a:ln>
                  </pic:spPr>
                </pic:pic>
              </a:graphicData>
            </a:graphic>
          </wp:inline>
        </w:drawing>
      </w:r>
    </w:p>
    <w:p w:rsidR="008D6B12" w:rsidRDefault="008D6B12" w:rsidP="008D6B12">
      <w:pPr>
        <w:pStyle w:val="Beschriftung"/>
      </w:pPr>
      <w:r>
        <w:t xml:space="preserve">Abb. </w:t>
      </w:r>
      <w:fldSimple w:instr=" SEQ Abb. \* ARABIC ">
        <w:r w:rsidR="008341BD">
          <w:rPr>
            <w:noProof/>
          </w:rPr>
          <w:t>22</w:t>
        </w:r>
      </w:fldSimple>
      <w:r>
        <w:t>: Tote Blatt-Läuse nach einstündiger Einwirkzeit des Tabak-Suds</w:t>
      </w:r>
      <w:r w:rsidR="006C574C">
        <w:t>.</w:t>
      </w:r>
    </w:p>
    <w:p w:rsidR="008D6B12" w:rsidRDefault="008D6B12" w:rsidP="008D6B12">
      <w:pPr>
        <w:pStyle w:val="Bilder"/>
        <w:spacing w:before="360"/>
      </w:pPr>
      <w:r>
        <w:rPr>
          <w:lang w:eastAsia="de-DE"/>
        </w:rPr>
        <w:drawing>
          <wp:inline distT="0" distB="0" distL="0" distR="0">
            <wp:extent cx="2404745" cy="1811655"/>
            <wp:effectExtent l="0" t="0" r="0" b="0"/>
            <wp:docPr id="26" name="Grafik 26" descr="Z:\vivaorg_10150105\ORG\W3Seiten\aktuell\umat\alkaloide\blattlaus_leb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Z:\vivaorg_10150105\ORG\W3Seiten\aktuell\umat\alkaloide\blattlaus_lebend.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4745" cy="1811655"/>
                    </a:xfrm>
                    <a:prstGeom prst="rect">
                      <a:avLst/>
                    </a:prstGeom>
                    <a:noFill/>
                    <a:ln>
                      <a:noFill/>
                    </a:ln>
                  </pic:spPr>
                </pic:pic>
              </a:graphicData>
            </a:graphic>
          </wp:inline>
        </w:drawing>
      </w:r>
    </w:p>
    <w:p w:rsidR="008D6B12" w:rsidRDefault="008D6B12" w:rsidP="008D6B12">
      <w:pPr>
        <w:pStyle w:val="Beschriftung"/>
      </w:pPr>
      <w:r>
        <w:t xml:space="preserve">Abb. </w:t>
      </w:r>
      <w:fldSimple w:instr=" SEQ Abb. \* ARABIC ">
        <w:r w:rsidR="008341BD">
          <w:rPr>
            <w:noProof/>
          </w:rPr>
          <w:t>23</w:t>
        </w:r>
      </w:fldSimple>
      <w:r>
        <w:t>: Lebende Blatt-Läuse nach besprühen mit Leitungswasser (Kontroll-Ansatz)</w:t>
      </w:r>
      <w:r w:rsidR="006C574C">
        <w:t>.</w:t>
      </w:r>
    </w:p>
    <w:p w:rsidR="008D6B12" w:rsidRDefault="008D6B12" w:rsidP="008D6B12">
      <w:pPr>
        <w:sectPr w:rsidR="008D6B12" w:rsidSect="008D6B12">
          <w:type w:val="continuous"/>
          <w:pgSz w:w="11906" w:h="16838"/>
          <w:pgMar w:top="851" w:right="1134" w:bottom="1134" w:left="1418" w:header="0" w:footer="0" w:gutter="0"/>
          <w:cols w:num="2" w:space="708"/>
          <w:titlePg/>
          <w:docGrid w:linePitch="360"/>
        </w:sectPr>
      </w:pPr>
    </w:p>
    <w:p w:rsidR="008D6B12" w:rsidRPr="008D6B12" w:rsidRDefault="008D6B12" w:rsidP="008D6B12">
      <w:r w:rsidRPr="008D6B12">
        <w:t>Inwieweit der Tabak</w:t>
      </w:r>
      <w:r>
        <w:t>-S</w:t>
      </w:r>
      <w:r w:rsidRPr="008D6B12">
        <w:t>ud gegen andere Schädlinge, wie Schild</w:t>
      </w:r>
      <w:r>
        <w:t>-L</w:t>
      </w:r>
      <w:r w:rsidRPr="008D6B12">
        <w:t>äuse (</w:t>
      </w:r>
      <w:proofErr w:type="spellStart"/>
      <w:r w:rsidRPr="008D6B12">
        <w:t>Coccoidea</w:t>
      </w:r>
      <w:proofErr w:type="spellEnd"/>
      <w:r w:rsidRPr="008D6B12">
        <w:t>) oder Woll</w:t>
      </w:r>
      <w:r>
        <w:t>-L</w:t>
      </w:r>
      <w:r w:rsidRPr="008D6B12">
        <w:t>äuse (</w:t>
      </w:r>
      <w:proofErr w:type="spellStart"/>
      <w:r w:rsidRPr="008D6B12">
        <w:t>Pseudococcoidea</w:t>
      </w:r>
      <w:proofErr w:type="spellEnd"/>
      <w:r w:rsidRPr="008D6B12">
        <w:t>), hilft, wurde allerdings nicht getestet. Womöglich fällt hier durch die Wachse auf der Oberfläche der Tiere die Wirkung geringer aus. Abhilfe könnten hier ein paar Tropfen Seife im Tabak</w:t>
      </w:r>
      <w:r>
        <w:t>-S</w:t>
      </w:r>
      <w:r w:rsidRPr="008D6B12">
        <w:t>ud schaffen (Achtung: Nicht zu</w:t>
      </w:r>
      <w:r w:rsidR="006C574C">
        <w:t xml:space="preserve"> </w:t>
      </w:r>
      <w:r w:rsidRPr="008D6B12">
        <w:t>viel Seife; schadet sonst der Pflanze.). [</w:t>
      </w:r>
      <w:r>
        <w:fldChar w:fldCharType="begin"/>
      </w:r>
      <w:r>
        <w:instrText xml:space="preserve"> REF _Ref46315590 \r \h </w:instrText>
      </w:r>
      <w:r>
        <w:fldChar w:fldCharType="separate"/>
      </w:r>
      <w:r w:rsidR="008341BD">
        <w:t>14</w:t>
      </w:r>
      <w:r>
        <w:fldChar w:fldCharType="end"/>
      </w:r>
      <w:r w:rsidRPr="008D6B12">
        <w:t>]</w:t>
      </w:r>
    </w:p>
    <w:p w:rsidR="008D6B12" w:rsidRDefault="008D6B12" w:rsidP="008D6B12">
      <w:r w:rsidRPr="008D6B12">
        <w:t>Auch muss bei der Anwendung des Tabak</w:t>
      </w:r>
      <w:r>
        <w:t>-S</w:t>
      </w:r>
      <w:r w:rsidRPr="008D6B12">
        <w:t>uds bedacht werden, dass Nikotin ein Kontakt</w:t>
      </w:r>
      <w:r>
        <w:t>-G</w:t>
      </w:r>
      <w:r w:rsidRPr="008D6B12">
        <w:t>ift ist. Man sollte deshalb Handschuhe beim Besprühen tragen. Des Weiteren sollten das Insektizid und die besprühten Pflanzen sich außerhalb der R</w:t>
      </w:r>
      <w:r>
        <w:t>eichweite von Kindern befinden.</w:t>
      </w:r>
    </w:p>
    <w:p w:rsidR="008D6B12" w:rsidRDefault="008D6B12" w:rsidP="008D6B12">
      <w:pPr>
        <w:pStyle w:val="berschrift1"/>
      </w:pPr>
      <w:bookmarkStart w:id="27" w:name="_Toc46921979"/>
      <w:r>
        <w:t>Alkaloide in der Nahrung</w:t>
      </w:r>
      <w:bookmarkEnd w:id="27"/>
    </w:p>
    <w:p w:rsidR="008D6B12" w:rsidRDefault="008D6B12" w:rsidP="008D6B12">
      <w:proofErr w:type="spellStart"/>
      <w:r w:rsidRPr="008D6B12">
        <w:rPr>
          <w:rStyle w:val="Fett"/>
        </w:rPr>
        <w:t>Capsaicin</w:t>
      </w:r>
      <w:proofErr w:type="spellEnd"/>
      <w:r w:rsidRPr="008D6B12">
        <w:t xml:space="preserve"> macht das Essen scharf! Dieses Alkaloid findet man in Paprika und insbesondere im Chili bzw. Cayenne</w:t>
      </w:r>
      <w:r>
        <w:t>-Pfeffer (gemahlene Chilis).</w:t>
      </w:r>
    </w:p>
    <w:p w:rsidR="008D6B12" w:rsidRDefault="00A07BF7" w:rsidP="008D6B12">
      <w:pPr>
        <w:pStyle w:val="Bilder"/>
      </w:pPr>
      <w:r>
        <w:rPr>
          <w:lang w:eastAsia="de-DE"/>
        </w:rPr>
        <w:drawing>
          <wp:inline distT="0" distB="0" distL="0" distR="0">
            <wp:extent cx="4543425" cy="1257300"/>
            <wp:effectExtent l="0" t="0" r="9525"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43425" cy="1257300"/>
                    </a:xfrm>
                    <a:prstGeom prst="rect">
                      <a:avLst/>
                    </a:prstGeom>
                    <a:noFill/>
                    <a:ln>
                      <a:noFill/>
                    </a:ln>
                  </pic:spPr>
                </pic:pic>
              </a:graphicData>
            </a:graphic>
          </wp:inline>
        </w:drawing>
      </w:r>
    </w:p>
    <w:p w:rsidR="008D6B12" w:rsidRDefault="008D6B12" w:rsidP="008D6B12">
      <w:pPr>
        <w:pStyle w:val="Beschriftung"/>
      </w:pPr>
      <w:r>
        <w:t xml:space="preserve">Abb. </w:t>
      </w:r>
      <w:fldSimple w:instr=" SEQ Abb. \* ARABIC ">
        <w:r w:rsidR="008341BD">
          <w:rPr>
            <w:noProof/>
          </w:rPr>
          <w:t>24</w:t>
        </w:r>
      </w:fldSimple>
      <w:r>
        <w:t xml:space="preserve">: </w:t>
      </w:r>
      <w:proofErr w:type="spellStart"/>
      <w:r>
        <w:t>Capsaicin</w:t>
      </w:r>
      <w:proofErr w:type="spellEnd"/>
      <w:r w:rsidR="006C574C">
        <w:t>.</w:t>
      </w:r>
    </w:p>
    <w:p w:rsidR="008D6B12" w:rsidRPr="008D6B12" w:rsidRDefault="008D6B12" w:rsidP="008D6B12">
      <w:r w:rsidRPr="008D6B12">
        <w:t xml:space="preserve">weiterführende Links: </w:t>
      </w:r>
    </w:p>
    <w:p w:rsidR="008D6B12" w:rsidRPr="008D6B12" w:rsidRDefault="008341BD" w:rsidP="008D6B12">
      <w:pPr>
        <w:pStyle w:val="Liste2Aufzhlung"/>
      </w:pPr>
      <w:hyperlink r:id="rId34" w:history="1">
        <w:r w:rsidR="008D6B12" w:rsidRPr="008D6B12">
          <w:rPr>
            <w:rStyle w:val="Hyperlink"/>
          </w:rPr>
          <w:t>http://de.wikipedia.org/wiki/Capsaicin</w:t>
        </w:r>
      </w:hyperlink>
      <w:r w:rsidR="008D6B12">
        <w:t>;</w:t>
      </w:r>
      <w:r w:rsidR="008D6B12" w:rsidRPr="008D6B12">
        <w:t xml:space="preserve"> [19.07.2018]</w:t>
      </w:r>
    </w:p>
    <w:p w:rsidR="008D6B12" w:rsidRPr="008D6B12" w:rsidRDefault="008341BD" w:rsidP="008D6B12">
      <w:pPr>
        <w:pStyle w:val="Liste2Aufzhlung"/>
      </w:pPr>
      <w:hyperlink r:id="rId35" w:history="1">
        <w:r w:rsidR="008D6B12" w:rsidRPr="008D6B12">
          <w:rPr>
            <w:rStyle w:val="Hyperlink"/>
          </w:rPr>
          <w:t>http://pepperworld.com/capsaicin/</w:t>
        </w:r>
      </w:hyperlink>
      <w:r w:rsidR="008D6B12">
        <w:t>;</w:t>
      </w:r>
      <w:r w:rsidR="008D6B12" w:rsidRPr="008D6B12">
        <w:t xml:space="preserve"> [19.07.2018]</w:t>
      </w:r>
    </w:p>
    <w:p w:rsidR="008D6B12" w:rsidRPr="008D6B12" w:rsidRDefault="008D6B12" w:rsidP="008D6B12">
      <w:r w:rsidRPr="008D6B12">
        <w:rPr>
          <w:rStyle w:val="Fett"/>
        </w:rPr>
        <w:t>Chinin</w:t>
      </w:r>
      <w:r w:rsidRPr="008D6B12">
        <w:t xml:space="preserve"> wird in Bitter-Lemon und Tonic-</w:t>
      </w:r>
      <w:proofErr w:type="spellStart"/>
      <w:r w:rsidRPr="008D6B12">
        <w:t>Water</w:t>
      </w:r>
      <w:proofErr w:type="spellEnd"/>
      <w:r w:rsidRPr="008D6B12">
        <w:t xml:space="preserve"> als Bitterstoff zugesetzt. </w:t>
      </w:r>
    </w:p>
    <w:p w:rsidR="008D6B12" w:rsidRDefault="00A07BF7" w:rsidP="008D6B12">
      <w:pPr>
        <w:pStyle w:val="Bilder"/>
      </w:pPr>
      <w:r>
        <w:rPr>
          <w:lang w:eastAsia="de-DE"/>
        </w:rPr>
        <w:drawing>
          <wp:inline distT="0" distB="0" distL="0" distR="0">
            <wp:extent cx="2000250" cy="2790825"/>
            <wp:effectExtent l="0" t="0" r="0" b="952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00250" cy="2790825"/>
                    </a:xfrm>
                    <a:prstGeom prst="rect">
                      <a:avLst/>
                    </a:prstGeom>
                    <a:noFill/>
                    <a:ln>
                      <a:noFill/>
                    </a:ln>
                  </pic:spPr>
                </pic:pic>
              </a:graphicData>
            </a:graphic>
          </wp:inline>
        </w:drawing>
      </w:r>
    </w:p>
    <w:p w:rsidR="008D6B12" w:rsidRDefault="008D6B12" w:rsidP="008D6B12">
      <w:pPr>
        <w:pStyle w:val="Beschriftung"/>
      </w:pPr>
      <w:r>
        <w:t xml:space="preserve">Abb. </w:t>
      </w:r>
      <w:fldSimple w:instr=" SEQ Abb. \* ARABIC ">
        <w:r w:rsidR="008341BD">
          <w:rPr>
            <w:noProof/>
          </w:rPr>
          <w:t>25</w:t>
        </w:r>
      </w:fldSimple>
      <w:r>
        <w:t>: Chinin</w:t>
      </w:r>
      <w:r w:rsidR="006C574C">
        <w:t>.</w:t>
      </w:r>
    </w:p>
    <w:p w:rsidR="008D6B12" w:rsidRPr="008D6B12" w:rsidRDefault="008D6B12" w:rsidP="008D6B12">
      <w:r w:rsidRPr="008D6B12">
        <w:t xml:space="preserve">weiterführende Links: </w:t>
      </w:r>
    </w:p>
    <w:p w:rsidR="008D6B12" w:rsidRPr="008D6B12" w:rsidRDefault="008341BD" w:rsidP="008D6B12">
      <w:pPr>
        <w:pStyle w:val="Liste2Aufzhlung"/>
      </w:pPr>
      <w:hyperlink r:id="rId37" w:history="1">
        <w:r w:rsidR="008D6B12" w:rsidRPr="008D6B12">
          <w:rPr>
            <w:rStyle w:val="Hyperlink"/>
          </w:rPr>
          <w:t>http://de.wikipedia.org/wiki/Chinin</w:t>
        </w:r>
      </w:hyperlink>
      <w:r w:rsidR="008D6B12">
        <w:t>;</w:t>
      </w:r>
      <w:r w:rsidR="008D6B12" w:rsidRPr="008D6B12">
        <w:t xml:space="preserve"> [19.07.2018]</w:t>
      </w:r>
    </w:p>
    <w:p w:rsidR="008D6B12" w:rsidRPr="008D6B12" w:rsidRDefault="008341BD" w:rsidP="008D6B12">
      <w:pPr>
        <w:pStyle w:val="Liste2Aufzhlung"/>
      </w:pPr>
      <w:hyperlink r:id="rId38" w:history="1">
        <w:r w:rsidR="008D6B12" w:rsidRPr="008D6B12">
          <w:rPr>
            <w:rStyle w:val="Hyperlink"/>
          </w:rPr>
          <w:t>http://www.chemieunterricht.de/dc2/tip/09_00.htm</w:t>
        </w:r>
      </w:hyperlink>
      <w:r w:rsidR="008D6B12">
        <w:t>;</w:t>
      </w:r>
      <w:r w:rsidR="008D6B12" w:rsidRPr="008D6B12">
        <w:t xml:space="preserve"> [19.07.2018]</w:t>
      </w:r>
    </w:p>
    <w:p w:rsidR="008D6B12" w:rsidRPr="008D6B12" w:rsidRDefault="008341BD" w:rsidP="008D6B12">
      <w:pPr>
        <w:pStyle w:val="Liste2Aufzhlung"/>
      </w:pPr>
      <w:hyperlink r:id="rId39" w:history="1">
        <w:r w:rsidR="008D6B12" w:rsidRPr="008D6B12">
          <w:rPr>
            <w:rStyle w:val="Hyperlink"/>
          </w:rPr>
          <w:t>http://www.vis.bayern.de/ernaehrung/lebensmittel/gruppen/chinin_getraenke.htm</w:t>
        </w:r>
      </w:hyperlink>
      <w:r w:rsidR="008D6B12">
        <w:t>;</w:t>
      </w:r>
      <w:r w:rsidR="008D6B12" w:rsidRPr="008D6B12">
        <w:t xml:space="preserve"> [19.07.2018] </w:t>
      </w:r>
    </w:p>
    <w:p w:rsidR="008D6B12" w:rsidRPr="008D6B12" w:rsidRDefault="008341BD" w:rsidP="008D6B12">
      <w:pPr>
        <w:pStyle w:val="Liste2Aufzhlung"/>
      </w:pPr>
      <w:hyperlink r:id="rId40" w:history="1">
        <w:r w:rsidR="008D6B12" w:rsidRPr="008D6B12">
          <w:rPr>
            <w:rStyle w:val="Hyperlink"/>
          </w:rPr>
          <w:t>http://www.bfr.bund.de/cm/343/chininhaltige_getraenke_koennen_ gesundheitliich_problematisch_sein.pdf</w:t>
        </w:r>
      </w:hyperlink>
      <w:r w:rsidR="008D6B12">
        <w:t>;</w:t>
      </w:r>
      <w:r w:rsidR="008D6B12" w:rsidRPr="008D6B12">
        <w:t xml:space="preserve"> [19.07.2018]</w:t>
      </w:r>
    </w:p>
    <w:p w:rsidR="008D6B12" w:rsidRPr="008D6B12" w:rsidRDefault="008D6B12" w:rsidP="008D6B12">
      <w:proofErr w:type="spellStart"/>
      <w:r w:rsidRPr="008D6B12">
        <w:rPr>
          <w:rStyle w:val="Fett"/>
        </w:rPr>
        <w:t>Cocain</w:t>
      </w:r>
      <w:proofErr w:type="spellEnd"/>
      <w:r w:rsidRPr="008D6B12">
        <w:t xml:space="preserve"> war bis 1902 Bestandteil von Coca-Cola. Des Weiteren befindet sich </w:t>
      </w:r>
      <w:proofErr w:type="spellStart"/>
      <w:r w:rsidRPr="008D6B12">
        <w:t>Cocain</w:t>
      </w:r>
      <w:proofErr w:type="spellEnd"/>
      <w:r w:rsidRPr="008D6B12">
        <w:t xml:space="preserve"> auch in </w:t>
      </w:r>
      <w:proofErr w:type="spellStart"/>
      <w:r w:rsidRPr="008D6B12">
        <w:t>Red</w:t>
      </w:r>
      <w:proofErr w:type="spellEnd"/>
      <w:r w:rsidRPr="008D6B12">
        <w:t xml:space="preserve"> Bull Cola. Dieses Getränk wurde 2009 kurzzeitig in einigen Bundesländern verboten. </w:t>
      </w:r>
    </w:p>
    <w:p w:rsidR="008D6B12" w:rsidRDefault="00A07BF7" w:rsidP="008D6B12">
      <w:pPr>
        <w:pStyle w:val="Bilder"/>
      </w:pPr>
      <w:r>
        <w:rPr>
          <w:lang w:eastAsia="de-DE"/>
        </w:rPr>
        <w:drawing>
          <wp:inline distT="0" distB="0" distL="0" distR="0">
            <wp:extent cx="2447925" cy="2038350"/>
            <wp:effectExtent l="0" t="0" r="9525"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47925" cy="2038350"/>
                    </a:xfrm>
                    <a:prstGeom prst="rect">
                      <a:avLst/>
                    </a:prstGeom>
                    <a:noFill/>
                    <a:ln>
                      <a:noFill/>
                    </a:ln>
                  </pic:spPr>
                </pic:pic>
              </a:graphicData>
            </a:graphic>
          </wp:inline>
        </w:drawing>
      </w:r>
    </w:p>
    <w:p w:rsidR="008D6B12" w:rsidRDefault="008D6B12" w:rsidP="008D6B12">
      <w:pPr>
        <w:pStyle w:val="Beschriftung"/>
      </w:pPr>
      <w:r>
        <w:t xml:space="preserve">Abb. </w:t>
      </w:r>
      <w:fldSimple w:instr=" SEQ Abb. \* ARABIC ">
        <w:r w:rsidR="008341BD">
          <w:rPr>
            <w:noProof/>
          </w:rPr>
          <w:t>26</w:t>
        </w:r>
      </w:fldSimple>
      <w:r>
        <w:t xml:space="preserve">: </w:t>
      </w:r>
      <w:proofErr w:type="spellStart"/>
      <w:r>
        <w:t>Cocain</w:t>
      </w:r>
      <w:proofErr w:type="spellEnd"/>
      <w:r w:rsidR="006C574C">
        <w:t>.</w:t>
      </w:r>
    </w:p>
    <w:p w:rsidR="008D6B12" w:rsidRPr="008D6B12" w:rsidRDefault="008D6B12" w:rsidP="008D6B12">
      <w:r w:rsidRPr="008D6B12">
        <w:t xml:space="preserve">weiterführende Links: </w:t>
      </w:r>
    </w:p>
    <w:p w:rsidR="008D6B12" w:rsidRPr="008D6B12" w:rsidRDefault="008341BD" w:rsidP="008D6B12">
      <w:pPr>
        <w:pStyle w:val="Liste2Aufzhlung"/>
      </w:pPr>
      <w:hyperlink r:id="rId42" w:history="1">
        <w:r w:rsidR="008D6B12" w:rsidRPr="008D6B12">
          <w:rPr>
            <w:rStyle w:val="Hyperlink"/>
          </w:rPr>
          <w:t>http://de.wikipedia.org/wiki/Kokain</w:t>
        </w:r>
      </w:hyperlink>
      <w:r w:rsidR="008D6B12" w:rsidRPr="008D6B12">
        <w:t xml:space="preserve"> [19.07.2018]</w:t>
      </w:r>
    </w:p>
    <w:p w:rsidR="008D6B12" w:rsidRPr="008D6B12" w:rsidRDefault="008341BD" w:rsidP="008D6B12">
      <w:pPr>
        <w:pStyle w:val="Liste2Aufzhlung"/>
      </w:pPr>
      <w:hyperlink r:id="rId43" w:history="1">
        <w:r w:rsidR="008D6B12" w:rsidRPr="008D6B12">
          <w:rPr>
            <w:rStyle w:val="Hyperlink"/>
          </w:rPr>
          <w:t>http://de.wikipedia.org/wiki/Coca-Cola</w:t>
        </w:r>
      </w:hyperlink>
      <w:r w:rsidR="008D6B12" w:rsidRPr="008D6B12">
        <w:t xml:space="preserve"> [19.07.2018]</w:t>
      </w:r>
    </w:p>
    <w:p w:rsidR="008D6B12" w:rsidRPr="008D6B12" w:rsidRDefault="008341BD" w:rsidP="008D6B12">
      <w:pPr>
        <w:pStyle w:val="Liste2Aufzhlung"/>
      </w:pPr>
      <w:hyperlink r:id="rId44" w:history="1">
        <w:r w:rsidR="008D6B12" w:rsidRPr="008D6B12">
          <w:rPr>
            <w:rStyle w:val="Hyperlink"/>
          </w:rPr>
          <w:t>http://www.drogen-wissen.de/DRUGS/DW_GE/cocain.shtml</w:t>
        </w:r>
      </w:hyperlink>
      <w:r w:rsidR="008D6B12" w:rsidRPr="008D6B12">
        <w:t xml:space="preserve"> [19.07.2018]</w:t>
      </w:r>
    </w:p>
    <w:p w:rsidR="008D6B12" w:rsidRPr="008D6B12" w:rsidRDefault="008D6B12" w:rsidP="008D6B12">
      <w:r w:rsidRPr="008D6B12">
        <w:rPr>
          <w:rStyle w:val="Fett"/>
        </w:rPr>
        <w:t>Coffein</w:t>
      </w:r>
      <w:r w:rsidRPr="008D6B12">
        <w:t xml:space="preserve"> findet sich im Kaffee, Grünen und Schwarzen Tee. Häufig wird Coffein </w:t>
      </w:r>
      <w:proofErr w:type="spellStart"/>
      <w:r w:rsidRPr="008D6B12">
        <w:t>Energy</w:t>
      </w:r>
      <w:proofErr w:type="spellEnd"/>
      <w:r w:rsidR="00B65722">
        <w:t>-D</w:t>
      </w:r>
      <w:r w:rsidRPr="008D6B12">
        <w:t xml:space="preserve">rinks zugesetzt. </w:t>
      </w:r>
    </w:p>
    <w:p w:rsidR="008D6B12" w:rsidRDefault="00A07BF7" w:rsidP="00B65722">
      <w:pPr>
        <w:pStyle w:val="Bilder"/>
      </w:pPr>
      <w:r>
        <w:rPr>
          <w:lang w:eastAsia="de-DE"/>
        </w:rPr>
        <w:drawing>
          <wp:inline distT="0" distB="0" distL="0" distR="0">
            <wp:extent cx="1647825" cy="1533525"/>
            <wp:effectExtent l="0" t="0" r="9525"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7825" cy="1533525"/>
                    </a:xfrm>
                    <a:prstGeom prst="rect">
                      <a:avLst/>
                    </a:prstGeom>
                    <a:noFill/>
                    <a:ln>
                      <a:noFill/>
                    </a:ln>
                  </pic:spPr>
                </pic:pic>
              </a:graphicData>
            </a:graphic>
          </wp:inline>
        </w:drawing>
      </w:r>
    </w:p>
    <w:p w:rsidR="00B65722" w:rsidRDefault="00B65722" w:rsidP="00B65722">
      <w:pPr>
        <w:pStyle w:val="Beschriftung"/>
      </w:pPr>
      <w:r>
        <w:t xml:space="preserve">Abb. </w:t>
      </w:r>
      <w:fldSimple w:instr=" SEQ Abb. \* ARABIC ">
        <w:r w:rsidR="008341BD">
          <w:rPr>
            <w:noProof/>
          </w:rPr>
          <w:t>27</w:t>
        </w:r>
      </w:fldSimple>
      <w:r>
        <w:t>: Coffein</w:t>
      </w:r>
      <w:r w:rsidR="006C574C">
        <w:t>.</w:t>
      </w:r>
    </w:p>
    <w:p w:rsidR="00B65722" w:rsidRPr="00B65722" w:rsidRDefault="00B65722" w:rsidP="00B65722">
      <w:r w:rsidRPr="00B65722">
        <w:t xml:space="preserve">weiterführende Links: </w:t>
      </w:r>
    </w:p>
    <w:p w:rsidR="00B65722" w:rsidRPr="00B65722" w:rsidRDefault="008341BD" w:rsidP="00B65722">
      <w:pPr>
        <w:pStyle w:val="Liste2Aufzhlung"/>
      </w:pPr>
      <w:hyperlink r:id="rId46" w:history="1">
        <w:r w:rsidR="00B65722" w:rsidRPr="00B65722">
          <w:rPr>
            <w:rStyle w:val="Hyperlink"/>
          </w:rPr>
          <w:t>http://de.wikipedia.org/wiki/Coffein</w:t>
        </w:r>
      </w:hyperlink>
      <w:r w:rsidR="00B65722" w:rsidRPr="00B65722">
        <w:t xml:space="preserve"> [19.07.2018]</w:t>
      </w:r>
    </w:p>
    <w:p w:rsidR="00B65722" w:rsidRPr="00B65722" w:rsidRDefault="008341BD" w:rsidP="00B65722">
      <w:pPr>
        <w:pStyle w:val="Liste2Aufzhlung"/>
      </w:pPr>
      <w:hyperlink r:id="rId47" w:history="1">
        <w:r w:rsidR="00B65722" w:rsidRPr="00B65722">
          <w:rPr>
            <w:rStyle w:val="Hyperlink"/>
          </w:rPr>
          <w:t>http://www.swisseduc.ch/chemie/schwerpunkte/coffein/docs/coffein.pdf</w:t>
        </w:r>
      </w:hyperlink>
      <w:r w:rsidR="00B65722" w:rsidRPr="00B65722">
        <w:t xml:space="preserve"> [19.07.2018]</w:t>
      </w:r>
    </w:p>
    <w:p w:rsidR="00B65722" w:rsidRPr="00B65722" w:rsidRDefault="00B65722" w:rsidP="00B65722">
      <w:proofErr w:type="spellStart"/>
      <w:r w:rsidRPr="00B65722">
        <w:rPr>
          <w:rStyle w:val="Fett"/>
        </w:rPr>
        <w:t>Piperin</w:t>
      </w:r>
      <w:proofErr w:type="spellEnd"/>
      <w:r w:rsidRPr="00B65722">
        <w:t xml:space="preserve"> macht den schwarzen Pfeffer (Piper </w:t>
      </w:r>
      <w:proofErr w:type="spellStart"/>
      <w:r w:rsidRPr="00B65722">
        <w:t>niger</w:t>
      </w:r>
      <w:proofErr w:type="spellEnd"/>
      <w:r w:rsidRPr="00B65722">
        <w:t xml:space="preserve">) scharf. </w:t>
      </w:r>
    </w:p>
    <w:p w:rsidR="00B65722" w:rsidRDefault="00A07BF7" w:rsidP="00B65722">
      <w:pPr>
        <w:pStyle w:val="Bilder"/>
      </w:pPr>
      <w:r>
        <w:rPr>
          <w:lang w:eastAsia="de-DE"/>
        </w:rPr>
        <w:drawing>
          <wp:inline distT="0" distB="0" distL="0" distR="0">
            <wp:extent cx="2638425" cy="2781300"/>
            <wp:effectExtent l="0" t="0" r="9525"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38425" cy="2781300"/>
                    </a:xfrm>
                    <a:prstGeom prst="rect">
                      <a:avLst/>
                    </a:prstGeom>
                    <a:noFill/>
                    <a:ln>
                      <a:noFill/>
                    </a:ln>
                  </pic:spPr>
                </pic:pic>
              </a:graphicData>
            </a:graphic>
          </wp:inline>
        </w:drawing>
      </w:r>
    </w:p>
    <w:p w:rsidR="00B65722" w:rsidRDefault="00B65722" w:rsidP="00B65722">
      <w:pPr>
        <w:pStyle w:val="Beschriftung"/>
      </w:pPr>
      <w:r>
        <w:t xml:space="preserve">Abb. </w:t>
      </w:r>
      <w:fldSimple w:instr=" SEQ Abb. \* ARABIC ">
        <w:r w:rsidR="008341BD">
          <w:rPr>
            <w:noProof/>
          </w:rPr>
          <w:t>28</w:t>
        </w:r>
      </w:fldSimple>
      <w:r>
        <w:t xml:space="preserve">: </w:t>
      </w:r>
      <w:proofErr w:type="spellStart"/>
      <w:r>
        <w:t>Piperin</w:t>
      </w:r>
      <w:proofErr w:type="spellEnd"/>
    </w:p>
    <w:p w:rsidR="00B65722" w:rsidRPr="00B65722" w:rsidRDefault="00B65722" w:rsidP="00B65722">
      <w:r w:rsidRPr="00B65722">
        <w:t xml:space="preserve">weiterführender Link: </w:t>
      </w:r>
    </w:p>
    <w:p w:rsidR="00B65722" w:rsidRPr="00B65722" w:rsidRDefault="008341BD" w:rsidP="00B65722">
      <w:pPr>
        <w:pStyle w:val="Liste2Aufzhlung"/>
      </w:pPr>
      <w:hyperlink r:id="rId49" w:history="1">
        <w:r w:rsidR="00B65722" w:rsidRPr="00B65722">
          <w:rPr>
            <w:rStyle w:val="Hyperlink"/>
          </w:rPr>
          <w:t>http://de.wikipedia.org/wiki/Piperin</w:t>
        </w:r>
      </w:hyperlink>
      <w:r w:rsidR="00B65722" w:rsidRPr="00B65722">
        <w:t xml:space="preserve"> [19.07.2018]</w:t>
      </w:r>
    </w:p>
    <w:p w:rsidR="008341BD" w:rsidRDefault="008341BD">
      <w:pPr>
        <w:spacing w:before="0"/>
        <w:jc w:val="left"/>
        <w:rPr>
          <w:rStyle w:val="Fett"/>
        </w:rPr>
      </w:pPr>
      <w:r>
        <w:rPr>
          <w:rStyle w:val="Fett"/>
        </w:rPr>
        <w:br w:type="page"/>
      </w:r>
    </w:p>
    <w:p w:rsidR="00B65722" w:rsidRPr="00B65722" w:rsidRDefault="00B65722" w:rsidP="00B65722">
      <w:r w:rsidRPr="00B65722">
        <w:rPr>
          <w:rStyle w:val="Fett"/>
        </w:rPr>
        <w:t>Theobromin</w:t>
      </w:r>
      <w:r w:rsidRPr="00B65722">
        <w:t xml:space="preserve"> kommt in fast jeder Schokoladen</w:t>
      </w:r>
      <w:r>
        <w:t>-S</w:t>
      </w:r>
      <w:r w:rsidRPr="00B65722">
        <w:t xml:space="preserve">orte vor außer in weißer Schokolade. </w:t>
      </w:r>
    </w:p>
    <w:p w:rsidR="00B65722" w:rsidRDefault="00A07BF7" w:rsidP="00B65722">
      <w:pPr>
        <w:pStyle w:val="Bilder"/>
      </w:pPr>
      <w:r>
        <w:rPr>
          <w:lang w:eastAsia="de-DE"/>
        </w:rPr>
        <w:drawing>
          <wp:inline distT="0" distB="0" distL="0" distR="0">
            <wp:extent cx="1647825" cy="1533525"/>
            <wp:effectExtent l="0" t="0" r="9525" b="952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47825" cy="1533525"/>
                    </a:xfrm>
                    <a:prstGeom prst="rect">
                      <a:avLst/>
                    </a:prstGeom>
                    <a:noFill/>
                    <a:ln>
                      <a:noFill/>
                    </a:ln>
                  </pic:spPr>
                </pic:pic>
              </a:graphicData>
            </a:graphic>
          </wp:inline>
        </w:drawing>
      </w:r>
    </w:p>
    <w:p w:rsidR="00B65722" w:rsidRDefault="00B65722" w:rsidP="00B65722">
      <w:pPr>
        <w:pStyle w:val="Beschriftung"/>
      </w:pPr>
      <w:r>
        <w:t xml:space="preserve">Abb. </w:t>
      </w:r>
      <w:fldSimple w:instr=" SEQ Abb. \* ARABIC ">
        <w:r w:rsidR="008341BD">
          <w:rPr>
            <w:noProof/>
          </w:rPr>
          <w:t>29</w:t>
        </w:r>
      </w:fldSimple>
      <w:r>
        <w:t>: Theobromin</w:t>
      </w:r>
    </w:p>
    <w:p w:rsidR="00B65722" w:rsidRPr="00B65722" w:rsidRDefault="00B65722" w:rsidP="00B65722">
      <w:r w:rsidRPr="00B65722">
        <w:t xml:space="preserve">weiterführende Links </w:t>
      </w:r>
    </w:p>
    <w:p w:rsidR="00B65722" w:rsidRPr="00B65722" w:rsidRDefault="008341BD" w:rsidP="00B65722">
      <w:pPr>
        <w:pStyle w:val="Liste2Aufzhlung"/>
      </w:pPr>
      <w:hyperlink r:id="rId51" w:history="1">
        <w:r w:rsidR="00B65722" w:rsidRPr="00B65722">
          <w:rPr>
            <w:rStyle w:val="Hyperlink"/>
          </w:rPr>
          <w:t>http://de.wikipedia.org/wiki/Theobromin</w:t>
        </w:r>
      </w:hyperlink>
      <w:r w:rsidR="00B65722" w:rsidRPr="00B65722">
        <w:t xml:space="preserve"> [19.07.2018]</w:t>
      </w:r>
    </w:p>
    <w:p w:rsidR="00B65722" w:rsidRPr="00B65722" w:rsidRDefault="008341BD" w:rsidP="00B65722">
      <w:pPr>
        <w:pStyle w:val="Liste2Aufzhlung"/>
      </w:pPr>
      <w:hyperlink r:id="rId52" w:history="1">
        <w:r w:rsidR="00B65722" w:rsidRPr="00B65722">
          <w:rPr>
            <w:rStyle w:val="Hyperlink"/>
          </w:rPr>
          <w:t>http://www.food-info.net/de/qa/qa-fp50.htm</w:t>
        </w:r>
      </w:hyperlink>
      <w:r w:rsidR="00B65722" w:rsidRPr="00B65722">
        <w:t xml:space="preserve"> [19.07.2018]</w:t>
      </w:r>
    </w:p>
    <w:p w:rsidR="00B65722" w:rsidRDefault="00B65722" w:rsidP="00B65722">
      <w:pPr>
        <w:pStyle w:val="berschrift1"/>
      </w:pPr>
      <w:bookmarkStart w:id="28" w:name="_Toc46921980"/>
      <w:r>
        <w:t>Massen-Spektrum des Kokains</w:t>
      </w:r>
      <w:bookmarkEnd w:id="28"/>
    </w:p>
    <w:p w:rsidR="00B65722" w:rsidRDefault="00B65722" w:rsidP="00B65722">
      <w:pPr>
        <w:pStyle w:val="Bilder"/>
      </w:pPr>
      <w:r>
        <w:rPr>
          <w:lang w:eastAsia="de-DE"/>
        </w:rPr>
        <w:drawing>
          <wp:inline distT="0" distB="0" distL="0" distR="0">
            <wp:extent cx="5621655" cy="3132455"/>
            <wp:effectExtent l="0" t="0" r="0" b="0"/>
            <wp:docPr id="2049" name="Grafik 2049" descr="Z:\vivaorg_10150105\ORG\W3Seiten\aktuell\umat\alkaloide\cocain_e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Z:\vivaorg_10150105\ORG\W3Seiten\aktuell\umat\alkaloide\cocain_eim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21655" cy="3132455"/>
                    </a:xfrm>
                    <a:prstGeom prst="rect">
                      <a:avLst/>
                    </a:prstGeom>
                    <a:noFill/>
                    <a:ln>
                      <a:noFill/>
                    </a:ln>
                  </pic:spPr>
                </pic:pic>
              </a:graphicData>
            </a:graphic>
          </wp:inline>
        </w:drawing>
      </w:r>
    </w:p>
    <w:p w:rsidR="00B65722" w:rsidRDefault="00B65722" w:rsidP="00B65722">
      <w:pPr>
        <w:pStyle w:val="Beschriftung"/>
      </w:pPr>
      <w:r>
        <w:t xml:space="preserve">Abb. </w:t>
      </w:r>
      <w:fldSimple w:instr=" SEQ Abb. \* ARABIC ">
        <w:r w:rsidR="008341BD">
          <w:rPr>
            <w:noProof/>
          </w:rPr>
          <w:t>30</w:t>
        </w:r>
      </w:fldSimple>
      <w:r>
        <w:t>: Massen-Spektrum des Kokains. Der Mol-Peak befindet sich bei 303 u. [</w:t>
      </w:r>
      <w:r>
        <w:fldChar w:fldCharType="begin"/>
      </w:r>
      <w:r>
        <w:instrText xml:space="preserve"> REF _Ref46315913 \r \h </w:instrText>
      </w:r>
      <w:r>
        <w:fldChar w:fldCharType="separate"/>
      </w:r>
      <w:r w:rsidR="008341BD">
        <w:t>16</w:t>
      </w:r>
      <w:r>
        <w:fldChar w:fldCharType="end"/>
      </w:r>
      <w:r>
        <w:t>]</w:t>
      </w:r>
    </w:p>
    <w:p w:rsidR="008341BD" w:rsidRDefault="00B65722" w:rsidP="00B65722">
      <w:r w:rsidRPr="00B65722">
        <w:t>Die Abszisse beschreibt das Verhältnis der Masse zur Ladung. Die Ordinate stellt die relative Häufigkeit dieses Verhältnisses dar. Das intensivste Signal nennt sich Basis</w:t>
      </w:r>
      <w:r>
        <w:t>-P</w:t>
      </w:r>
      <w:r w:rsidRPr="00B65722">
        <w:t>eak und wird gleich 100% gesetzt. Die Masse eines Kokain</w:t>
      </w:r>
      <w:r>
        <w:t>-M</w:t>
      </w:r>
      <w:r w:rsidRPr="00B65722">
        <w:t>oleküls beträgt 303</w:t>
      </w:r>
      <w:r>
        <w:t> </w:t>
      </w:r>
      <w:r w:rsidRPr="00B65722">
        <w:t>u (</w:t>
      </w:r>
      <w:proofErr w:type="spellStart"/>
      <w:r w:rsidRPr="00B65722">
        <w:t>unified</w:t>
      </w:r>
      <w:proofErr w:type="spellEnd"/>
      <w:r w:rsidRPr="00B65722">
        <w:t xml:space="preserve"> </w:t>
      </w:r>
      <w:proofErr w:type="spellStart"/>
      <w:r w:rsidRPr="00B65722">
        <w:t>atomic</w:t>
      </w:r>
      <w:proofErr w:type="spellEnd"/>
      <w:r w:rsidRPr="00B65722">
        <w:t xml:space="preserve"> </w:t>
      </w:r>
      <w:proofErr w:type="spellStart"/>
      <w:r w:rsidRPr="00B65722">
        <w:t>mass</w:t>
      </w:r>
      <w:proofErr w:type="spellEnd"/>
      <w:r w:rsidRPr="00B65722">
        <w:t xml:space="preserve"> </w:t>
      </w:r>
      <w:proofErr w:type="spellStart"/>
      <w:r w:rsidRPr="00B65722">
        <w:t>unit</w:t>
      </w:r>
      <w:proofErr w:type="spellEnd"/>
      <w:r w:rsidRPr="00B65722">
        <w:t xml:space="preserve"> = 1/12 der Masse eines Kohlenstoff-Atoms). Diese setzt sich zusammen aus der Summe der Massen von 17</w:t>
      </w:r>
      <w:r>
        <w:t> </w:t>
      </w:r>
      <w:r w:rsidRPr="00B65722">
        <w:t>Kohlenstoff-Atomen, 21</w:t>
      </w:r>
      <w:r>
        <w:t> </w:t>
      </w:r>
      <w:r w:rsidRPr="00B65722">
        <w:t>Wasserstoff</w:t>
      </w:r>
      <w:r>
        <w:t>-A</w:t>
      </w:r>
      <w:r w:rsidRPr="00B65722">
        <w:t xml:space="preserve">tomen, </w:t>
      </w:r>
      <w:r>
        <w:t>1 </w:t>
      </w:r>
      <w:r w:rsidRPr="00B65722">
        <w:t>Stickstoff</w:t>
      </w:r>
      <w:r>
        <w:t>-A</w:t>
      </w:r>
      <w:r w:rsidRPr="00B65722">
        <w:t xml:space="preserve">tom und </w:t>
      </w:r>
      <w:r>
        <w:t>4 </w:t>
      </w:r>
      <w:r w:rsidRPr="00B65722">
        <w:t>Sauerstoff</w:t>
      </w:r>
      <w:r>
        <w:t>-A</w:t>
      </w:r>
      <w:r w:rsidRPr="00B65722">
        <w:t xml:space="preserve">tomen. Das entsprechende Signal wird </w:t>
      </w:r>
      <w:proofErr w:type="spellStart"/>
      <w:r w:rsidRPr="00B65722">
        <w:t>Molpeak</w:t>
      </w:r>
      <w:proofErr w:type="spellEnd"/>
      <w:r w:rsidRPr="00B65722">
        <w:t xml:space="preserve"> genannt. Nach der ersten Spaltung bleibt eine molare Masse von 272</w:t>
      </w:r>
      <w:r>
        <w:t> </w:t>
      </w:r>
      <w:r w:rsidRPr="00B65722">
        <w:t>u übrig. Die Differenz beträgt dadurch 31</w:t>
      </w:r>
      <w:r>
        <w:t> </w:t>
      </w:r>
      <w:r w:rsidRPr="00B65722">
        <w:t>u. Zu dieser Zahl kommt man durch die Addition der molaren Massen eines Sauerstoff</w:t>
      </w:r>
      <w:r>
        <w:t>-A</w:t>
      </w:r>
      <w:r w:rsidRPr="00B65722">
        <w:t>toms, eines Kohlenstoff</w:t>
      </w:r>
      <w:r>
        <w:t>-A</w:t>
      </w:r>
      <w:r w:rsidRPr="00B65722">
        <w:t>toms und drei Wasserstoff</w:t>
      </w:r>
      <w:r>
        <w:t>-A</w:t>
      </w:r>
      <w:r w:rsidRPr="00B65722">
        <w:t xml:space="preserve">tomen. Diese ergeben zusammen ein </w:t>
      </w:r>
      <w:proofErr w:type="spellStart"/>
      <w:r w:rsidRPr="00B65722">
        <w:t>Methoxy</w:t>
      </w:r>
      <w:proofErr w:type="spellEnd"/>
      <w:r w:rsidRPr="00B65722">
        <w:t>-Radikal, das auf den Methylester des Kokain</w:t>
      </w:r>
      <w:r>
        <w:t>-M</w:t>
      </w:r>
      <w:r w:rsidRPr="00B65722">
        <w:t>oleküls hinweist. Die restlichen Signale lassen sich analog erklären. [</w:t>
      </w:r>
      <w:r>
        <w:fldChar w:fldCharType="begin"/>
      </w:r>
      <w:r>
        <w:instrText xml:space="preserve"> REF _Ref46315903 \r \h </w:instrText>
      </w:r>
      <w:r>
        <w:fldChar w:fldCharType="separate"/>
      </w:r>
      <w:r w:rsidR="008341BD">
        <w:t>15</w:t>
      </w:r>
      <w:r>
        <w:fldChar w:fldCharType="end"/>
      </w:r>
      <w:r w:rsidRPr="00B65722">
        <w:t>]</w:t>
      </w:r>
    </w:p>
    <w:p w:rsidR="008341BD" w:rsidRDefault="008341BD">
      <w:pPr>
        <w:spacing w:before="0"/>
        <w:jc w:val="left"/>
      </w:pPr>
      <w:r>
        <w:br w:type="page"/>
      </w:r>
    </w:p>
    <w:p w:rsidR="00B65722" w:rsidRPr="00B65722" w:rsidRDefault="00B65722" w:rsidP="00B65722">
      <w:pPr>
        <w:pStyle w:val="Zusammenfassung"/>
      </w:pPr>
      <w:r w:rsidRPr="00B65722">
        <w:rPr>
          <w:rStyle w:val="Fett"/>
        </w:rPr>
        <w:t>Zusammenfassung</w:t>
      </w:r>
      <w:r w:rsidRPr="00B65722">
        <w:t>: Alkaloide sind stickstoffhaltige, organische Verbindungen unterschiedlichen Ursprungs. Sie unterscheiden sich erheblich in ihrer Struktur, so dass eine Einteilung oder gar eine Definition sch</w:t>
      </w:r>
      <w:r>
        <w:t>wer</w:t>
      </w:r>
      <w:r w:rsidRPr="00B65722">
        <w:t>fällt. Ein Teil von diesen Verbindungen beeinflussen spürbar die menschliche Physiologie. So werden einige Verbindungen als Drogen oder Gift missbraucht. Andere Verbindungen aus dieser Stoff</w:t>
      </w:r>
      <w:r>
        <w:t>-G</w:t>
      </w:r>
      <w:r w:rsidRPr="00B65722">
        <w:t>ruppe finden dagegen Anwendung in der Medizin oder auch in unserem Alltag als l</w:t>
      </w:r>
      <w:r>
        <w:t>eicht aufputschende Mittelchen.</w:t>
      </w:r>
    </w:p>
    <w:p w:rsidR="00B65722" w:rsidRPr="00B65722" w:rsidRDefault="00B65722" w:rsidP="00B65722">
      <w:pPr>
        <w:pStyle w:val="EinstiegAbschluss"/>
      </w:pPr>
      <w:r w:rsidRPr="00B65722">
        <w:rPr>
          <w:rStyle w:val="Fett"/>
        </w:rPr>
        <w:t>Abschluss 2</w:t>
      </w:r>
      <w:r w:rsidRPr="00B65722">
        <w:t>: Beim gefundenen Päckchen mit weißem Pulver handelt es sich tatsächlich um Kokain, einem stark süchtig machenden Alkaloid, der bis 1902 sogar im Erfrischungsgetränk Coca-Cola enthalten war. Da der Stoff mit Hilfe der Massen</w:t>
      </w:r>
      <w:r>
        <w:t>-</w:t>
      </w:r>
      <w:proofErr w:type="spellStart"/>
      <w:r>
        <w:t>S</w:t>
      </w:r>
      <w:r w:rsidRPr="00B65722">
        <w:t>pektrometrie</w:t>
      </w:r>
      <w:proofErr w:type="spellEnd"/>
      <w:r w:rsidRPr="00B65722">
        <w:t xml:space="preserve"> eindeutig identifiziert ist, ist spätestens jetzt die Polizei einzuschalten.</w:t>
      </w:r>
    </w:p>
    <w:p w:rsidR="006C574C" w:rsidRDefault="006C574C">
      <w:pPr>
        <w:spacing w:before="0"/>
        <w:jc w:val="left"/>
        <w:rPr>
          <w:b/>
          <w:bCs/>
        </w:rPr>
      </w:pPr>
      <w:bookmarkStart w:id="29" w:name="_GoBack"/>
      <w:bookmarkEnd w:id="29"/>
    </w:p>
    <w:p w:rsidR="00931B30" w:rsidRPr="000E61E0" w:rsidRDefault="00931B30" w:rsidP="00931B30">
      <w:pPr>
        <w:rPr>
          <w:b/>
          <w:bCs/>
        </w:rPr>
      </w:pPr>
      <w:r w:rsidRPr="000E61E0">
        <w:rPr>
          <w:b/>
          <w:bCs/>
        </w:rPr>
        <w:t>Quellen:</w:t>
      </w:r>
    </w:p>
    <w:p w:rsidR="00931B30" w:rsidRPr="000655C2" w:rsidRDefault="000655C2" w:rsidP="00F0263F">
      <w:pPr>
        <w:pStyle w:val="AufzhlungStandard"/>
      </w:pPr>
      <w:bookmarkStart w:id="30" w:name="_Ref46307936"/>
      <w:r>
        <w:rPr>
          <w:rFonts w:cs="Arial"/>
        </w:rPr>
        <w:t xml:space="preserve">Hesse, Manfred: Alkaloide - Fluch oder Segen der Natur. </w:t>
      </w:r>
      <w:proofErr w:type="spellStart"/>
      <w:r>
        <w:rPr>
          <w:rFonts w:cs="Arial"/>
        </w:rPr>
        <w:t>Wiley</w:t>
      </w:r>
      <w:proofErr w:type="spellEnd"/>
      <w:r>
        <w:rPr>
          <w:rFonts w:cs="Arial"/>
        </w:rPr>
        <w:t>-VCH, Zürich 2000</w:t>
      </w:r>
      <w:bookmarkEnd w:id="30"/>
    </w:p>
    <w:p w:rsidR="000655C2" w:rsidRPr="000655C2" w:rsidRDefault="000655C2" w:rsidP="00F0263F">
      <w:pPr>
        <w:pStyle w:val="AufzhlungStandard"/>
      </w:pPr>
      <w:r>
        <w:rPr>
          <w:rFonts w:cs="Arial"/>
        </w:rPr>
        <w:t xml:space="preserve">Müller, Christa E.: Nicotin - Vom </w:t>
      </w:r>
      <w:proofErr w:type="spellStart"/>
      <w:r>
        <w:rPr>
          <w:rFonts w:cs="Arial"/>
        </w:rPr>
        <w:t>Genußmittel</w:t>
      </w:r>
      <w:proofErr w:type="spellEnd"/>
      <w:r>
        <w:rPr>
          <w:rFonts w:cs="Arial"/>
        </w:rPr>
        <w:t xml:space="preserve"> zum Arzneistoff? Deutsche Apotheker Zeitung, Nr. 36, 1995, S. 17-31</w:t>
      </w:r>
    </w:p>
    <w:p w:rsidR="000655C2" w:rsidRPr="000655C2" w:rsidRDefault="000655C2" w:rsidP="00F0263F">
      <w:pPr>
        <w:pStyle w:val="AufzhlungStandard"/>
      </w:pPr>
      <w:r>
        <w:rPr>
          <w:rFonts w:cs="Arial"/>
        </w:rPr>
        <w:t xml:space="preserve">Hiller, Karl &amp; </w:t>
      </w:r>
      <w:proofErr w:type="spellStart"/>
      <w:r>
        <w:rPr>
          <w:rFonts w:cs="Arial"/>
        </w:rPr>
        <w:t>Melzig</w:t>
      </w:r>
      <w:proofErr w:type="spellEnd"/>
      <w:r>
        <w:rPr>
          <w:rFonts w:cs="Arial"/>
        </w:rPr>
        <w:t xml:space="preserve">, Matthias F.: Die große Enzyklopädie der Arzneipflanzen und Drogen. </w:t>
      </w:r>
      <w:proofErr w:type="spellStart"/>
      <w:r>
        <w:rPr>
          <w:rFonts w:cs="Arial"/>
        </w:rPr>
        <w:t>area</w:t>
      </w:r>
      <w:proofErr w:type="spellEnd"/>
      <w:r>
        <w:rPr>
          <w:rFonts w:cs="Arial"/>
        </w:rPr>
        <w:t xml:space="preserve"> Verlag, </w:t>
      </w:r>
      <w:proofErr w:type="spellStart"/>
      <w:r>
        <w:rPr>
          <w:rFonts w:cs="Arial"/>
        </w:rPr>
        <w:t>Erfstadt</w:t>
      </w:r>
      <w:proofErr w:type="spellEnd"/>
      <w:r>
        <w:rPr>
          <w:rFonts w:cs="Arial"/>
        </w:rPr>
        <w:t>, 2006</w:t>
      </w:r>
    </w:p>
    <w:p w:rsidR="000655C2" w:rsidRPr="000655C2" w:rsidRDefault="000655C2" w:rsidP="00F0263F">
      <w:pPr>
        <w:pStyle w:val="AufzhlungStandard"/>
      </w:pPr>
      <w:r>
        <w:rPr>
          <w:rFonts w:cs="Arial"/>
        </w:rPr>
        <w:t>Rätsch, Christian: Enzyklopädie der psychoaktiven Pflanzen. AT-Verlag, Aarau, 2. Auflage, 1998</w:t>
      </w:r>
    </w:p>
    <w:p w:rsidR="000655C2" w:rsidRPr="000655C2" w:rsidRDefault="000655C2" w:rsidP="00F0263F">
      <w:pPr>
        <w:pStyle w:val="AufzhlungStandard"/>
      </w:pPr>
      <w:proofErr w:type="spellStart"/>
      <w:r>
        <w:rPr>
          <w:rFonts w:cs="Arial"/>
        </w:rPr>
        <w:t>Wollrab</w:t>
      </w:r>
      <w:proofErr w:type="spellEnd"/>
      <w:r>
        <w:rPr>
          <w:rFonts w:cs="Arial"/>
        </w:rPr>
        <w:t>, Adalbert: Organische Chemie - Eine Einführung für Lehramts- und Nebenfachstudenten. Springer-Verlag. Heidelberg, 2. Auflage, 2002</w:t>
      </w:r>
    </w:p>
    <w:p w:rsidR="000655C2" w:rsidRPr="000655C2" w:rsidRDefault="000655C2" w:rsidP="00F0263F">
      <w:pPr>
        <w:pStyle w:val="AufzhlungStandard"/>
      </w:pPr>
      <w:r w:rsidRPr="000655C2">
        <w:rPr>
          <w:rFonts w:cs="Arial"/>
          <w:lang w:val="en-US"/>
        </w:rPr>
        <w:t xml:space="preserve">K. </w:t>
      </w:r>
      <w:proofErr w:type="spellStart"/>
      <w:r w:rsidRPr="000655C2">
        <w:rPr>
          <w:rFonts w:cs="Arial"/>
          <w:lang w:val="en-US"/>
        </w:rPr>
        <w:t>Mothes</w:t>
      </w:r>
      <w:proofErr w:type="spellEnd"/>
      <w:r w:rsidRPr="000655C2">
        <w:rPr>
          <w:rFonts w:cs="Arial"/>
          <w:lang w:val="en-US"/>
        </w:rPr>
        <w:t xml:space="preserve">; H. R. </w:t>
      </w:r>
      <w:proofErr w:type="spellStart"/>
      <w:r w:rsidRPr="000655C2">
        <w:rPr>
          <w:rFonts w:cs="Arial"/>
          <w:lang w:val="en-US"/>
        </w:rPr>
        <w:t>Schütte</w:t>
      </w:r>
      <w:proofErr w:type="spellEnd"/>
      <w:r w:rsidRPr="000655C2">
        <w:rPr>
          <w:rFonts w:cs="Arial"/>
          <w:lang w:val="en-US"/>
        </w:rPr>
        <w:t xml:space="preserve">; M. </w:t>
      </w:r>
      <w:proofErr w:type="spellStart"/>
      <w:r w:rsidRPr="000655C2">
        <w:rPr>
          <w:rFonts w:cs="Arial"/>
          <w:lang w:val="en-US"/>
        </w:rPr>
        <w:t>Luckner</w:t>
      </w:r>
      <w:proofErr w:type="spellEnd"/>
      <w:r w:rsidRPr="000655C2">
        <w:rPr>
          <w:rFonts w:cs="Arial"/>
          <w:lang w:val="en-US"/>
        </w:rPr>
        <w:t xml:space="preserve">: Biochemistry of Alkaloids. </w:t>
      </w:r>
      <w:r>
        <w:rPr>
          <w:rFonts w:cs="Arial"/>
        </w:rPr>
        <w:t>VEB Deutscher Verlag der Wissenschaften, Berlin, 1. Auflage, 1985</w:t>
      </w:r>
    </w:p>
    <w:p w:rsidR="000655C2" w:rsidRPr="000655C2" w:rsidRDefault="000655C2" w:rsidP="00F0263F">
      <w:pPr>
        <w:pStyle w:val="AufzhlungStandard"/>
      </w:pPr>
      <w:r>
        <w:rPr>
          <w:rFonts w:cs="Arial"/>
        </w:rPr>
        <w:t xml:space="preserve">Campbell; </w:t>
      </w:r>
      <w:proofErr w:type="spellStart"/>
      <w:r>
        <w:rPr>
          <w:rFonts w:cs="Arial"/>
        </w:rPr>
        <w:t>Reece</w:t>
      </w:r>
      <w:proofErr w:type="spellEnd"/>
      <w:r>
        <w:rPr>
          <w:rFonts w:cs="Arial"/>
        </w:rPr>
        <w:t>: Biologie. Spektrum Akademischer Verlag, Heidelberg, 6. Auflage, 2003</w:t>
      </w:r>
    </w:p>
    <w:p w:rsidR="000655C2" w:rsidRPr="000655C2" w:rsidRDefault="000655C2" w:rsidP="00F0263F">
      <w:pPr>
        <w:pStyle w:val="AufzhlungStandard"/>
      </w:pPr>
      <w:r>
        <w:rPr>
          <w:rFonts w:cs="Arial"/>
        </w:rPr>
        <w:t>Hans Knodel: Linder Biologie. Schroeder Verlag, Hannover, 21. Auflage, 1998, S. 185</w:t>
      </w:r>
    </w:p>
    <w:p w:rsidR="000655C2" w:rsidRPr="000655C2" w:rsidRDefault="008341BD" w:rsidP="00F0263F">
      <w:pPr>
        <w:pStyle w:val="AufzhlungStandard"/>
      </w:pPr>
      <w:hyperlink r:id="rId54" w:history="1">
        <w:r w:rsidR="000655C2">
          <w:rPr>
            <w:rStyle w:val="Hyperlink"/>
            <w:rFonts w:cs="Arial"/>
          </w:rPr>
          <w:t>http://de.wikipedia.org/wiki/Alkaloide</w:t>
        </w:r>
      </w:hyperlink>
      <w:r w:rsidR="000655C2">
        <w:rPr>
          <w:rFonts w:cs="Arial"/>
        </w:rPr>
        <w:t>; [19.07.2018]</w:t>
      </w:r>
    </w:p>
    <w:p w:rsidR="000655C2" w:rsidRPr="000655C2" w:rsidRDefault="008341BD" w:rsidP="000655C2">
      <w:pPr>
        <w:pStyle w:val="AufzhlungStandard"/>
      </w:pPr>
      <w:hyperlink r:id="rId55" w:history="1">
        <w:r w:rsidR="000655C2">
          <w:rPr>
            <w:rStyle w:val="Hyperlink"/>
            <w:rFonts w:cs="Arial"/>
          </w:rPr>
          <w:t>http://www.pflanzen-portal.com/giftpflanzen.php</w:t>
        </w:r>
      </w:hyperlink>
      <w:r w:rsidR="000655C2">
        <w:rPr>
          <w:rFonts w:cs="Arial"/>
        </w:rPr>
        <w:t>; [19.07.2018]</w:t>
      </w:r>
      <w:r w:rsidR="000655C2">
        <w:rPr>
          <w:rFonts w:cs="Arial"/>
        </w:rPr>
        <w:tab/>
      </w:r>
      <w:r w:rsidR="000655C2">
        <w:rPr>
          <w:rFonts w:cs="Arial"/>
        </w:rPr>
        <w:br/>
        <w:t>(35 weitere Quellen)</w:t>
      </w:r>
    </w:p>
    <w:bookmarkStart w:id="31" w:name="_Ref46309156"/>
    <w:p w:rsidR="000655C2" w:rsidRDefault="000655C2" w:rsidP="000655C2">
      <w:pPr>
        <w:pStyle w:val="AufzhlungStandard"/>
      </w:pPr>
      <w:r>
        <w:fldChar w:fldCharType="begin"/>
      </w:r>
      <w:r>
        <w:instrText xml:space="preserve"> HYPERLINK "http://www.naturaloil.de/en/images/jatrophaamstrauch180.jpg" </w:instrText>
      </w:r>
      <w:r>
        <w:fldChar w:fldCharType="separate"/>
      </w:r>
      <w:r>
        <w:rPr>
          <w:rStyle w:val="Hyperlink"/>
          <w:rFonts w:cs="Arial"/>
        </w:rPr>
        <w:t>http://www.naturaloil.de/en/images/jatrophaamstrauch180.jpg</w:t>
      </w:r>
      <w:r>
        <w:fldChar w:fldCharType="end"/>
      </w:r>
      <w:r>
        <w:t>; [19.07.2018]</w:t>
      </w:r>
      <w:r>
        <w:tab/>
      </w:r>
      <w:r>
        <w:br/>
        <w:t xml:space="preserve">(Urheber: </w:t>
      </w:r>
      <w:hyperlink r:id="rId56" w:history="1">
        <w:r w:rsidRPr="000655C2">
          <w:rPr>
            <w:rStyle w:val="Hyperlink"/>
            <w:rFonts w:cs="Arial"/>
          </w:rPr>
          <w:t>http://www.naturaloil.de</w:t>
        </w:r>
      </w:hyperlink>
      <w:r>
        <w:t>)</w:t>
      </w:r>
      <w:bookmarkEnd w:id="31"/>
    </w:p>
    <w:p w:rsidR="000655C2" w:rsidRPr="000655C2" w:rsidRDefault="008341BD" w:rsidP="000655C2">
      <w:pPr>
        <w:pStyle w:val="AufzhlungStandard"/>
      </w:pPr>
      <w:hyperlink r:id="rId57" w:history="1">
        <w:r w:rsidR="000655C2">
          <w:rPr>
            <w:rStyle w:val="Hyperlink"/>
            <w:rFonts w:cs="Arial"/>
          </w:rPr>
          <w:t>http://www.heilpraktik.de/heilpflanzen/chinarinde.htm</w:t>
        </w:r>
      </w:hyperlink>
      <w:r w:rsidR="000655C2">
        <w:rPr>
          <w:rFonts w:cs="Arial"/>
        </w:rPr>
        <w:t>; [19.07.2018]</w:t>
      </w:r>
    </w:p>
    <w:bookmarkStart w:id="32" w:name="_Ref46308901"/>
    <w:p w:rsidR="000655C2" w:rsidRDefault="000655C2" w:rsidP="000655C2">
      <w:pPr>
        <w:pStyle w:val="AufzhlungStandard"/>
      </w:pPr>
      <w:r>
        <w:fldChar w:fldCharType="begin"/>
      </w:r>
      <w:r>
        <w:instrText xml:space="preserve"> HYPERLINK "http://www.ua-bw.de/uploadimg/cvuaka/mohnkapseln.gif" </w:instrText>
      </w:r>
      <w:r>
        <w:fldChar w:fldCharType="separate"/>
      </w:r>
      <w:r>
        <w:rPr>
          <w:rStyle w:val="Hyperlink"/>
          <w:rFonts w:cs="Arial"/>
        </w:rPr>
        <w:t>http://www.ua-bw.de/uploadimg/cvuaka/mohnkapseln.gif</w:t>
      </w:r>
      <w:r>
        <w:fldChar w:fldCharType="end"/>
      </w:r>
      <w:r>
        <w:t xml:space="preserve"> [19.07.2018]</w:t>
      </w:r>
      <w:r>
        <w:tab/>
      </w:r>
      <w:r>
        <w:br/>
        <w:t>(34 weitere Quellen)</w:t>
      </w:r>
      <w:bookmarkEnd w:id="32"/>
    </w:p>
    <w:p w:rsidR="000655C2" w:rsidRPr="000655C2" w:rsidRDefault="000655C2" w:rsidP="000655C2">
      <w:pPr>
        <w:pStyle w:val="AufzhlungStandard"/>
      </w:pPr>
      <w:bookmarkStart w:id="33" w:name="_Ref46315590"/>
      <w:r>
        <w:rPr>
          <w:rFonts w:cs="Arial"/>
        </w:rPr>
        <w:t>Sandra Wetzel, Universität Bayreuth, SS 2007</w:t>
      </w:r>
      <w:bookmarkEnd w:id="33"/>
    </w:p>
    <w:p w:rsidR="000655C2" w:rsidRPr="000655C2" w:rsidRDefault="000655C2" w:rsidP="000655C2">
      <w:pPr>
        <w:pStyle w:val="AufzhlungStandard"/>
      </w:pPr>
      <w:bookmarkStart w:id="34" w:name="_Ref46315903"/>
      <w:r>
        <w:rPr>
          <w:rFonts w:cs="Arial"/>
        </w:rPr>
        <w:t>Selahattin Dülger, Universität Bayreuth, SS 2017</w:t>
      </w:r>
      <w:bookmarkEnd w:id="34"/>
    </w:p>
    <w:p w:rsidR="000655C2" w:rsidRPr="00F0263F" w:rsidRDefault="000655C2" w:rsidP="000655C2">
      <w:pPr>
        <w:pStyle w:val="AufzhlungStandard"/>
      </w:pPr>
      <w:bookmarkStart w:id="35" w:name="_Ref46315913"/>
      <w:r>
        <w:rPr>
          <w:rFonts w:cs="Arial"/>
        </w:rPr>
        <w:t xml:space="preserve">Eberhard </w:t>
      </w:r>
      <w:proofErr w:type="spellStart"/>
      <w:r>
        <w:rPr>
          <w:rFonts w:cs="Arial"/>
        </w:rPr>
        <w:t>Breitmaier</w:t>
      </w:r>
      <w:proofErr w:type="spellEnd"/>
      <w:r>
        <w:rPr>
          <w:rFonts w:cs="Arial"/>
        </w:rPr>
        <w:t xml:space="preserve">: Alkaloide; </w:t>
      </w:r>
      <w:proofErr w:type="spellStart"/>
      <w:r>
        <w:rPr>
          <w:rFonts w:cs="Arial"/>
        </w:rPr>
        <w:t>Vieweg+Teubner</w:t>
      </w:r>
      <w:proofErr w:type="spellEnd"/>
      <w:r>
        <w:rPr>
          <w:rFonts w:cs="Arial"/>
        </w:rPr>
        <w:t xml:space="preserve"> GWV Fachverlag GmbH, Wiesbaden, 3. Auflage, 2008</w:t>
      </w:r>
      <w:bookmarkEnd w:id="35"/>
    </w:p>
    <w:sectPr w:rsidR="000655C2" w:rsidRPr="00F0263F" w:rsidSect="004034E2">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B12" w:rsidRDefault="008D6B12" w:rsidP="005A7DCE">
      <w:pPr>
        <w:spacing w:before="0"/>
      </w:pPr>
      <w:r>
        <w:separator/>
      </w:r>
    </w:p>
  </w:endnote>
  <w:endnote w:type="continuationSeparator" w:id="0">
    <w:p w:rsidR="008D6B12" w:rsidRDefault="008D6B12"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8D6B12" w:rsidRDefault="008D6B12">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8D6B12" w:rsidRDefault="008D6B12">
        <w:pPr>
          <w:pStyle w:val="Fuzeile"/>
          <w:jc w:val="center"/>
        </w:pPr>
        <w:r>
          <w:fldChar w:fldCharType="begin"/>
        </w:r>
        <w:r>
          <w:instrText>PAGE    \* MERGEFORMAT</w:instrText>
        </w:r>
        <w:r>
          <w:fldChar w:fldCharType="separate"/>
        </w:r>
        <w:r w:rsidR="008341BD">
          <w:rPr>
            <w:noProof/>
          </w:rPr>
          <w:t>12</w:t>
        </w:r>
        <w:r>
          <w:fldChar w:fldCharType="end"/>
        </w:r>
      </w:p>
    </w:sdtContent>
  </w:sdt>
  <w:p w:rsidR="008D6B12" w:rsidRDefault="008D6B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B12" w:rsidRDefault="008D6B12" w:rsidP="005A7DCE">
      <w:pPr>
        <w:spacing w:before="0"/>
      </w:pPr>
      <w:r>
        <w:separator/>
      </w:r>
    </w:p>
  </w:footnote>
  <w:footnote w:type="continuationSeparator" w:id="0">
    <w:p w:rsidR="008D6B12" w:rsidRDefault="008D6B12"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74E69DD"/>
    <w:multiLevelType w:val="multilevel"/>
    <w:tmpl w:val="4776C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69D3005"/>
    <w:multiLevelType w:val="multilevel"/>
    <w:tmpl w:val="E5AA6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7"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FEF834EC"/>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color w:val="auto"/>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10" w15:restartNumberingAfterBreak="0">
    <w:nsid w:val="331613DA"/>
    <w:multiLevelType w:val="multilevel"/>
    <w:tmpl w:val="A1E07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3BD93D23"/>
    <w:multiLevelType w:val="multilevel"/>
    <w:tmpl w:val="579A3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B04CE"/>
    <w:multiLevelType w:val="multilevel"/>
    <w:tmpl w:val="04E07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34E35"/>
    <w:multiLevelType w:val="multilevel"/>
    <w:tmpl w:val="02306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8"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9"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AD50A5"/>
    <w:multiLevelType w:val="multilevel"/>
    <w:tmpl w:val="FE800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9"/>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6"/>
  </w:num>
  <w:num w:numId="7">
    <w:abstractNumId w:val="8"/>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2"/>
  </w:num>
  <w:num w:numId="13">
    <w:abstractNumId w:val="11"/>
  </w:num>
  <w:num w:numId="14">
    <w:abstractNumId w:val="0"/>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8"/>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5"/>
  </w:num>
  <w:num w:numId="22">
    <w:abstractNumId w:val="13"/>
  </w:num>
  <w:num w:numId="23">
    <w:abstractNumId w:val="20"/>
  </w:num>
  <w:num w:numId="24">
    <w:abstractNumId w:val="15"/>
  </w:num>
  <w:num w:numId="25">
    <w:abstractNumId w:val="10"/>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655C2"/>
    <w:rsid w:val="000712A2"/>
    <w:rsid w:val="00074491"/>
    <w:rsid w:val="0009660F"/>
    <w:rsid w:val="000B363E"/>
    <w:rsid w:val="000D4A1C"/>
    <w:rsid w:val="000E61E0"/>
    <w:rsid w:val="0015543D"/>
    <w:rsid w:val="001D6942"/>
    <w:rsid w:val="002005EF"/>
    <w:rsid w:val="0033663A"/>
    <w:rsid w:val="0036111E"/>
    <w:rsid w:val="004034E2"/>
    <w:rsid w:val="004D0FAE"/>
    <w:rsid w:val="005633FE"/>
    <w:rsid w:val="0058690D"/>
    <w:rsid w:val="005A7DCE"/>
    <w:rsid w:val="006C46BC"/>
    <w:rsid w:val="006C574C"/>
    <w:rsid w:val="007161D1"/>
    <w:rsid w:val="00783295"/>
    <w:rsid w:val="007B2C80"/>
    <w:rsid w:val="007F18E1"/>
    <w:rsid w:val="008117E4"/>
    <w:rsid w:val="00825BFE"/>
    <w:rsid w:val="008341BD"/>
    <w:rsid w:val="00850560"/>
    <w:rsid w:val="00883728"/>
    <w:rsid w:val="008A524D"/>
    <w:rsid w:val="008D6B12"/>
    <w:rsid w:val="00923392"/>
    <w:rsid w:val="00931B30"/>
    <w:rsid w:val="00945ED7"/>
    <w:rsid w:val="009710A6"/>
    <w:rsid w:val="00A07BF7"/>
    <w:rsid w:val="00A21130"/>
    <w:rsid w:val="00A5383F"/>
    <w:rsid w:val="00AA5678"/>
    <w:rsid w:val="00AA5D66"/>
    <w:rsid w:val="00AB7E4B"/>
    <w:rsid w:val="00AE53F0"/>
    <w:rsid w:val="00AF7672"/>
    <w:rsid w:val="00B65722"/>
    <w:rsid w:val="00C47CC6"/>
    <w:rsid w:val="00C6611D"/>
    <w:rsid w:val="00D97908"/>
    <w:rsid w:val="00DB7964"/>
    <w:rsid w:val="00E14DE1"/>
    <w:rsid w:val="00E20AF3"/>
    <w:rsid w:val="00E37534"/>
    <w:rsid w:val="00E46BE8"/>
    <w:rsid w:val="00E54A99"/>
    <w:rsid w:val="00E8473B"/>
    <w:rsid w:val="00F0263F"/>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96C396"/>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0655C2"/>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040">
      <w:bodyDiv w:val="1"/>
      <w:marLeft w:val="0"/>
      <w:marRight w:val="0"/>
      <w:marTop w:val="0"/>
      <w:marBottom w:val="0"/>
      <w:divBdr>
        <w:top w:val="none" w:sz="0" w:space="0" w:color="auto"/>
        <w:left w:val="none" w:sz="0" w:space="0" w:color="auto"/>
        <w:bottom w:val="none" w:sz="0" w:space="0" w:color="auto"/>
        <w:right w:val="none" w:sz="0" w:space="0" w:color="auto"/>
      </w:divBdr>
    </w:div>
    <w:div w:id="95758506">
      <w:bodyDiv w:val="1"/>
      <w:marLeft w:val="0"/>
      <w:marRight w:val="0"/>
      <w:marTop w:val="0"/>
      <w:marBottom w:val="0"/>
      <w:divBdr>
        <w:top w:val="none" w:sz="0" w:space="0" w:color="auto"/>
        <w:left w:val="none" w:sz="0" w:space="0" w:color="auto"/>
        <w:bottom w:val="none" w:sz="0" w:space="0" w:color="auto"/>
        <w:right w:val="none" w:sz="0" w:space="0" w:color="auto"/>
      </w:divBdr>
      <w:divsChild>
        <w:div w:id="1147939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15545">
      <w:bodyDiv w:val="1"/>
      <w:marLeft w:val="0"/>
      <w:marRight w:val="0"/>
      <w:marTop w:val="0"/>
      <w:marBottom w:val="0"/>
      <w:divBdr>
        <w:top w:val="none" w:sz="0" w:space="0" w:color="auto"/>
        <w:left w:val="none" w:sz="0" w:space="0" w:color="auto"/>
        <w:bottom w:val="none" w:sz="0" w:space="0" w:color="auto"/>
        <w:right w:val="none" w:sz="0" w:space="0" w:color="auto"/>
      </w:divBdr>
    </w:div>
    <w:div w:id="210772692">
      <w:bodyDiv w:val="1"/>
      <w:marLeft w:val="0"/>
      <w:marRight w:val="0"/>
      <w:marTop w:val="0"/>
      <w:marBottom w:val="0"/>
      <w:divBdr>
        <w:top w:val="none" w:sz="0" w:space="0" w:color="auto"/>
        <w:left w:val="none" w:sz="0" w:space="0" w:color="auto"/>
        <w:bottom w:val="none" w:sz="0" w:space="0" w:color="auto"/>
        <w:right w:val="none" w:sz="0" w:space="0" w:color="auto"/>
      </w:divBdr>
    </w:div>
    <w:div w:id="440074868">
      <w:bodyDiv w:val="1"/>
      <w:marLeft w:val="0"/>
      <w:marRight w:val="0"/>
      <w:marTop w:val="0"/>
      <w:marBottom w:val="0"/>
      <w:divBdr>
        <w:top w:val="none" w:sz="0" w:space="0" w:color="auto"/>
        <w:left w:val="none" w:sz="0" w:space="0" w:color="auto"/>
        <w:bottom w:val="none" w:sz="0" w:space="0" w:color="auto"/>
        <w:right w:val="none" w:sz="0" w:space="0" w:color="auto"/>
      </w:divBdr>
    </w:div>
    <w:div w:id="473303665">
      <w:bodyDiv w:val="1"/>
      <w:marLeft w:val="0"/>
      <w:marRight w:val="0"/>
      <w:marTop w:val="0"/>
      <w:marBottom w:val="0"/>
      <w:divBdr>
        <w:top w:val="none" w:sz="0" w:space="0" w:color="auto"/>
        <w:left w:val="none" w:sz="0" w:space="0" w:color="auto"/>
        <w:bottom w:val="none" w:sz="0" w:space="0" w:color="auto"/>
        <w:right w:val="none" w:sz="0" w:space="0" w:color="auto"/>
      </w:divBdr>
    </w:div>
    <w:div w:id="681593297">
      <w:bodyDiv w:val="1"/>
      <w:marLeft w:val="0"/>
      <w:marRight w:val="0"/>
      <w:marTop w:val="0"/>
      <w:marBottom w:val="0"/>
      <w:divBdr>
        <w:top w:val="none" w:sz="0" w:space="0" w:color="auto"/>
        <w:left w:val="none" w:sz="0" w:space="0" w:color="auto"/>
        <w:bottom w:val="none" w:sz="0" w:space="0" w:color="auto"/>
        <w:right w:val="none" w:sz="0" w:space="0" w:color="auto"/>
      </w:divBdr>
    </w:div>
    <w:div w:id="923953653">
      <w:bodyDiv w:val="1"/>
      <w:marLeft w:val="0"/>
      <w:marRight w:val="0"/>
      <w:marTop w:val="0"/>
      <w:marBottom w:val="0"/>
      <w:divBdr>
        <w:top w:val="none" w:sz="0" w:space="0" w:color="auto"/>
        <w:left w:val="none" w:sz="0" w:space="0" w:color="auto"/>
        <w:bottom w:val="none" w:sz="0" w:space="0" w:color="auto"/>
        <w:right w:val="none" w:sz="0" w:space="0" w:color="auto"/>
      </w:divBdr>
    </w:div>
    <w:div w:id="947010861">
      <w:bodyDiv w:val="1"/>
      <w:marLeft w:val="0"/>
      <w:marRight w:val="0"/>
      <w:marTop w:val="0"/>
      <w:marBottom w:val="0"/>
      <w:divBdr>
        <w:top w:val="none" w:sz="0" w:space="0" w:color="auto"/>
        <w:left w:val="none" w:sz="0" w:space="0" w:color="auto"/>
        <w:bottom w:val="none" w:sz="0" w:space="0" w:color="auto"/>
        <w:right w:val="none" w:sz="0" w:space="0" w:color="auto"/>
      </w:divBdr>
      <w:divsChild>
        <w:div w:id="78677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274229">
      <w:bodyDiv w:val="1"/>
      <w:marLeft w:val="0"/>
      <w:marRight w:val="0"/>
      <w:marTop w:val="0"/>
      <w:marBottom w:val="0"/>
      <w:divBdr>
        <w:top w:val="none" w:sz="0" w:space="0" w:color="auto"/>
        <w:left w:val="none" w:sz="0" w:space="0" w:color="auto"/>
        <w:bottom w:val="none" w:sz="0" w:space="0" w:color="auto"/>
        <w:right w:val="none" w:sz="0" w:space="0" w:color="auto"/>
      </w:divBdr>
      <w:divsChild>
        <w:div w:id="57490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78316">
      <w:bodyDiv w:val="1"/>
      <w:marLeft w:val="0"/>
      <w:marRight w:val="0"/>
      <w:marTop w:val="0"/>
      <w:marBottom w:val="0"/>
      <w:divBdr>
        <w:top w:val="none" w:sz="0" w:space="0" w:color="auto"/>
        <w:left w:val="none" w:sz="0" w:space="0" w:color="auto"/>
        <w:bottom w:val="none" w:sz="0" w:space="0" w:color="auto"/>
        <w:right w:val="none" w:sz="0" w:space="0" w:color="auto"/>
      </w:divBdr>
      <w:divsChild>
        <w:div w:id="2044211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692421">
      <w:bodyDiv w:val="1"/>
      <w:marLeft w:val="0"/>
      <w:marRight w:val="0"/>
      <w:marTop w:val="0"/>
      <w:marBottom w:val="0"/>
      <w:divBdr>
        <w:top w:val="none" w:sz="0" w:space="0" w:color="auto"/>
        <w:left w:val="none" w:sz="0" w:space="0" w:color="auto"/>
        <w:bottom w:val="none" w:sz="0" w:space="0" w:color="auto"/>
        <w:right w:val="none" w:sz="0" w:space="0" w:color="auto"/>
      </w:divBdr>
    </w:div>
    <w:div w:id="1198087187">
      <w:bodyDiv w:val="1"/>
      <w:marLeft w:val="0"/>
      <w:marRight w:val="0"/>
      <w:marTop w:val="0"/>
      <w:marBottom w:val="0"/>
      <w:divBdr>
        <w:top w:val="none" w:sz="0" w:space="0" w:color="auto"/>
        <w:left w:val="none" w:sz="0" w:space="0" w:color="auto"/>
        <w:bottom w:val="none" w:sz="0" w:space="0" w:color="auto"/>
        <w:right w:val="none" w:sz="0" w:space="0" w:color="auto"/>
      </w:divBdr>
    </w:div>
    <w:div w:id="1206259941">
      <w:bodyDiv w:val="1"/>
      <w:marLeft w:val="0"/>
      <w:marRight w:val="0"/>
      <w:marTop w:val="0"/>
      <w:marBottom w:val="0"/>
      <w:divBdr>
        <w:top w:val="none" w:sz="0" w:space="0" w:color="auto"/>
        <w:left w:val="none" w:sz="0" w:space="0" w:color="auto"/>
        <w:bottom w:val="none" w:sz="0" w:space="0" w:color="auto"/>
        <w:right w:val="none" w:sz="0" w:space="0" w:color="auto"/>
      </w:divBdr>
      <w:divsChild>
        <w:div w:id="12026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531816">
      <w:bodyDiv w:val="1"/>
      <w:marLeft w:val="0"/>
      <w:marRight w:val="0"/>
      <w:marTop w:val="0"/>
      <w:marBottom w:val="0"/>
      <w:divBdr>
        <w:top w:val="none" w:sz="0" w:space="0" w:color="auto"/>
        <w:left w:val="none" w:sz="0" w:space="0" w:color="auto"/>
        <w:bottom w:val="none" w:sz="0" w:space="0" w:color="auto"/>
        <w:right w:val="none" w:sz="0" w:space="0" w:color="auto"/>
      </w:divBdr>
    </w:div>
    <w:div w:id="1404597305">
      <w:bodyDiv w:val="1"/>
      <w:marLeft w:val="0"/>
      <w:marRight w:val="0"/>
      <w:marTop w:val="0"/>
      <w:marBottom w:val="0"/>
      <w:divBdr>
        <w:top w:val="none" w:sz="0" w:space="0" w:color="auto"/>
        <w:left w:val="none" w:sz="0" w:space="0" w:color="auto"/>
        <w:bottom w:val="none" w:sz="0" w:space="0" w:color="auto"/>
        <w:right w:val="none" w:sz="0" w:space="0" w:color="auto"/>
      </w:divBdr>
    </w:div>
    <w:div w:id="1440877299">
      <w:bodyDiv w:val="1"/>
      <w:marLeft w:val="0"/>
      <w:marRight w:val="0"/>
      <w:marTop w:val="0"/>
      <w:marBottom w:val="0"/>
      <w:divBdr>
        <w:top w:val="none" w:sz="0" w:space="0" w:color="auto"/>
        <w:left w:val="none" w:sz="0" w:space="0" w:color="auto"/>
        <w:bottom w:val="none" w:sz="0" w:space="0" w:color="auto"/>
        <w:right w:val="none" w:sz="0" w:space="0" w:color="auto"/>
      </w:divBdr>
    </w:div>
    <w:div w:id="1578710480">
      <w:bodyDiv w:val="1"/>
      <w:marLeft w:val="0"/>
      <w:marRight w:val="0"/>
      <w:marTop w:val="0"/>
      <w:marBottom w:val="0"/>
      <w:divBdr>
        <w:top w:val="none" w:sz="0" w:space="0" w:color="auto"/>
        <w:left w:val="none" w:sz="0" w:space="0" w:color="auto"/>
        <w:bottom w:val="none" w:sz="0" w:space="0" w:color="auto"/>
        <w:right w:val="none" w:sz="0" w:space="0" w:color="auto"/>
      </w:divBdr>
    </w:div>
    <w:div w:id="1618215356">
      <w:bodyDiv w:val="1"/>
      <w:marLeft w:val="0"/>
      <w:marRight w:val="0"/>
      <w:marTop w:val="0"/>
      <w:marBottom w:val="0"/>
      <w:divBdr>
        <w:top w:val="none" w:sz="0" w:space="0" w:color="auto"/>
        <w:left w:val="none" w:sz="0" w:space="0" w:color="auto"/>
        <w:bottom w:val="none" w:sz="0" w:space="0" w:color="auto"/>
        <w:right w:val="none" w:sz="0" w:space="0" w:color="auto"/>
      </w:divBdr>
      <w:divsChild>
        <w:div w:id="7845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996476">
      <w:bodyDiv w:val="1"/>
      <w:marLeft w:val="0"/>
      <w:marRight w:val="0"/>
      <w:marTop w:val="0"/>
      <w:marBottom w:val="0"/>
      <w:divBdr>
        <w:top w:val="none" w:sz="0" w:space="0" w:color="auto"/>
        <w:left w:val="none" w:sz="0" w:space="0" w:color="auto"/>
        <w:bottom w:val="none" w:sz="0" w:space="0" w:color="auto"/>
        <w:right w:val="none" w:sz="0" w:space="0" w:color="auto"/>
      </w:divBdr>
    </w:div>
    <w:div w:id="1817840236">
      <w:bodyDiv w:val="1"/>
      <w:marLeft w:val="0"/>
      <w:marRight w:val="0"/>
      <w:marTop w:val="0"/>
      <w:marBottom w:val="0"/>
      <w:divBdr>
        <w:top w:val="none" w:sz="0" w:space="0" w:color="auto"/>
        <w:left w:val="none" w:sz="0" w:space="0" w:color="auto"/>
        <w:bottom w:val="none" w:sz="0" w:space="0" w:color="auto"/>
        <w:right w:val="none" w:sz="0" w:space="0" w:color="auto"/>
      </w:divBdr>
    </w:div>
    <w:div w:id="19823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gif"/><Relationship Id="rId39" Type="http://schemas.openxmlformats.org/officeDocument/2006/relationships/hyperlink" Target="http://www.vis.bayern.de/ernaehrung/lebensmittel/gruppen/chinin_getraenke.htm" TargetMode="External"/><Relationship Id="rId21" Type="http://schemas.openxmlformats.org/officeDocument/2006/relationships/image" Target="media/image13.gif"/><Relationship Id="rId34" Type="http://schemas.openxmlformats.org/officeDocument/2006/relationships/hyperlink" Target="http://de.wikipedia.org/wiki/Capsaicin" TargetMode="External"/><Relationship Id="rId42" Type="http://schemas.openxmlformats.org/officeDocument/2006/relationships/hyperlink" Target="http://de.wikipedia.org/wiki/Kokain" TargetMode="External"/><Relationship Id="rId47" Type="http://schemas.openxmlformats.org/officeDocument/2006/relationships/hyperlink" Target="http://www.swisseduc.ch/chemie/schwerpunkte/coffein/docs/coffein.pdf" TargetMode="External"/><Relationship Id="rId50" Type="http://schemas.openxmlformats.org/officeDocument/2006/relationships/image" Target="media/image31.gif"/><Relationship Id="rId55" Type="http://schemas.openxmlformats.org/officeDocument/2006/relationships/hyperlink" Target="http://www.pflanzen-portal.com/giftpflanzen.php"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image" Target="media/image17.gif"/><Relationship Id="rId33" Type="http://schemas.openxmlformats.org/officeDocument/2006/relationships/image" Target="media/image26.gif"/><Relationship Id="rId38" Type="http://schemas.openxmlformats.org/officeDocument/2006/relationships/hyperlink" Target="http://www.chemieunterricht.de/dc2/tip/09_00.htm" TargetMode="External"/><Relationship Id="rId46" Type="http://schemas.openxmlformats.org/officeDocument/2006/relationships/hyperlink" Target="http://de.wikipedia.org/wiki/Coffei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2.gif"/><Relationship Id="rId41" Type="http://schemas.openxmlformats.org/officeDocument/2006/relationships/image" Target="media/image28.gif"/><Relationship Id="rId54" Type="http://schemas.openxmlformats.org/officeDocument/2006/relationships/hyperlink" Target="http://de.wikipedia.org/wiki/Alkalo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5.jpeg"/><Relationship Id="rId37" Type="http://schemas.openxmlformats.org/officeDocument/2006/relationships/hyperlink" Target="http://de.wikipedia.org/wiki/Chinin" TargetMode="External"/><Relationship Id="rId40" Type="http://schemas.openxmlformats.org/officeDocument/2006/relationships/hyperlink" Target="http://www.bfr.bund.de/cm/208/chininhaltige_getraenke_koennen_gesundheitliich_problematisch_sein.pdf" TargetMode="External"/><Relationship Id="rId45" Type="http://schemas.openxmlformats.org/officeDocument/2006/relationships/image" Target="media/image29.gif"/><Relationship Id="rId53" Type="http://schemas.openxmlformats.org/officeDocument/2006/relationships/image" Target="media/image32.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gif"/><Relationship Id="rId49" Type="http://schemas.openxmlformats.org/officeDocument/2006/relationships/hyperlink" Target="http://de.wikipedia.org/wiki/Piperin" TargetMode="External"/><Relationship Id="rId57" Type="http://schemas.openxmlformats.org/officeDocument/2006/relationships/hyperlink" Target="http://www.heilpraktik.de/heilpflanzen/chinarinde.htm" TargetMode="External"/><Relationship Id="rId10" Type="http://schemas.openxmlformats.org/officeDocument/2006/relationships/footer" Target="footer1.xml"/><Relationship Id="rId19" Type="http://schemas.openxmlformats.org/officeDocument/2006/relationships/image" Target="media/image11.gif"/><Relationship Id="rId31" Type="http://schemas.openxmlformats.org/officeDocument/2006/relationships/image" Target="media/image24.jpeg"/><Relationship Id="rId44" Type="http://schemas.openxmlformats.org/officeDocument/2006/relationships/hyperlink" Target="http://www.drogen-wissen.de/DRUGS/DW_GE/cocain.shtml" TargetMode="External"/><Relationship Id="rId52" Type="http://schemas.openxmlformats.org/officeDocument/2006/relationships/hyperlink" Target="http://www.food-info.net/de/qa/qa-fp50.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3.gif"/><Relationship Id="rId35" Type="http://schemas.openxmlformats.org/officeDocument/2006/relationships/hyperlink" Target="http://www.pepperworld.com/basics/capsaicin.htm" TargetMode="External"/><Relationship Id="rId43" Type="http://schemas.openxmlformats.org/officeDocument/2006/relationships/hyperlink" Target="http://de.wikipedia.org/wiki/Coca-Cola" TargetMode="External"/><Relationship Id="rId48" Type="http://schemas.openxmlformats.org/officeDocument/2006/relationships/image" Target="media/image30.gif"/><Relationship Id="rId56" Type="http://schemas.openxmlformats.org/officeDocument/2006/relationships/hyperlink" Target="http://www.naturaloil.de" TargetMode="External"/><Relationship Id="rId8" Type="http://schemas.openxmlformats.org/officeDocument/2006/relationships/image" Target="media/image1.png"/><Relationship Id="rId51" Type="http://schemas.openxmlformats.org/officeDocument/2006/relationships/hyperlink" Target="http://de.wikipedia.org/wiki/Theobromin"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1.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51F8-2E5A-4ADF-BAC6-EC39950A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8F2C863C.dotm</Template>
  <TotalTime>0</TotalTime>
  <Pages>13</Pages>
  <Words>2818</Words>
  <Characters>17756</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2020-07-29T11:33:00Z</cp:lastPrinted>
  <dcterms:created xsi:type="dcterms:W3CDTF">2020-07-22T08:48:00Z</dcterms:created>
  <dcterms:modified xsi:type="dcterms:W3CDTF">2020-07-29T11:33:00Z</dcterms:modified>
</cp:coreProperties>
</file>